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AB" w:rsidRDefault="00E21BAB" w:rsidP="0047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355">
        <w:rPr>
          <w:rFonts w:ascii="Times New Roman" w:hAnsi="Times New Roman" w:cs="Times New Roman"/>
          <w:sz w:val="28"/>
          <w:szCs w:val="28"/>
        </w:rPr>
        <w:br/>
      </w:r>
      <w:bookmarkStart w:id="0" w:name="Par1"/>
      <w:bookmarkEnd w:id="0"/>
      <w:r w:rsidRPr="0047135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71355" w:rsidRDefault="00471355" w:rsidP="0047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финансовому отделу администрации муниципального образования</w:t>
      </w:r>
    </w:p>
    <w:p w:rsidR="00471355" w:rsidRPr="00471355" w:rsidRDefault="00471355" w:rsidP="0047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E21BAB" w:rsidRDefault="00471355" w:rsidP="00A13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13CD1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от </w:t>
      </w:r>
      <w:r w:rsidR="00A13CD1">
        <w:rPr>
          <w:rFonts w:ascii="Times New Roman" w:hAnsi="Times New Roman" w:cs="Times New Roman"/>
          <w:b/>
          <w:bCs/>
          <w:sz w:val="28"/>
          <w:szCs w:val="28"/>
        </w:rPr>
        <w:t>24 декабря 2014года</w:t>
      </w:r>
    </w:p>
    <w:p w:rsidR="00A13CD1" w:rsidRPr="00471355" w:rsidRDefault="00A13CD1" w:rsidP="00A13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1BAB" w:rsidRPr="00471355" w:rsidRDefault="00423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Порядка санкционирования 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администраторов источников финансирования дефицита бюджета</w:t>
      </w:r>
    </w:p>
    <w:p w:rsidR="00E21BAB" w:rsidRPr="00471355" w:rsidRDefault="00E21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AB" w:rsidRPr="00471355" w:rsidRDefault="00E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BAB" w:rsidRPr="00471355" w:rsidRDefault="00E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5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47135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1355">
        <w:rPr>
          <w:rFonts w:ascii="Times New Roman" w:hAnsi="Times New Roman" w:cs="Times New Roman"/>
          <w:sz w:val="28"/>
          <w:szCs w:val="28"/>
        </w:rPr>
        <w:t xml:space="preserve">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</w:t>
      </w:r>
    </w:p>
    <w:p w:rsidR="00E21BAB" w:rsidRPr="00471355" w:rsidRDefault="00E2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55">
        <w:rPr>
          <w:rFonts w:ascii="Times New Roman" w:hAnsi="Times New Roman" w:cs="Times New Roman"/>
          <w:sz w:val="28"/>
          <w:szCs w:val="28"/>
        </w:rPr>
        <w:t>ПРИКАЗЫВАЮ:</w:t>
      </w:r>
    </w:p>
    <w:p w:rsidR="00E21BAB" w:rsidRPr="00471355" w:rsidRDefault="00E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BAB" w:rsidRPr="00A13CD1" w:rsidRDefault="00A13CD1" w:rsidP="00A13CD1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C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AB" w:rsidRPr="00A13CD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41" w:history="1">
        <w:r w:rsidR="00E21BAB" w:rsidRPr="00A13CD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E21BAB" w:rsidRPr="00A13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BAB" w:rsidRPr="00A13CD1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471355" w:rsidRPr="00A13CD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471355" w:rsidRPr="00A13CD1">
        <w:rPr>
          <w:rFonts w:ascii="Times New Roman" w:hAnsi="Times New Roman" w:cs="Times New Roman"/>
          <w:sz w:val="28"/>
          <w:szCs w:val="28"/>
        </w:rPr>
        <w:t xml:space="preserve"> </w:t>
      </w:r>
      <w:r w:rsidR="00E21BAB" w:rsidRPr="00A13CD1">
        <w:rPr>
          <w:rFonts w:ascii="Times New Roman" w:hAnsi="Times New Roman" w:cs="Times New Roman"/>
          <w:sz w:val="28"/>
          <w:szCs w:val="28"/>
        </w:rPr>
        <w:t>и администраторов финансирования дефицита бюджета</w:t>
      </w:r>
      <w:r w:rsidRPr="00A13CD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21BAB" w:rsidRPr="00A13CD1">
        <w:rPr>
          <w:rFonts w:ascii="Times New Roman" w:hAnsi="Times New Roman" w:cs="Times New Roman"/>
          <w:sz w:val="28"/>
          <w:szCs w:val="28"/>
        </w:rPr>
        <w:t>.</w:t>
      </w:r>
    </w:p>
    <w:p w:rsidR="00A13CD1" w:rsidRPr="00796614" w:rsidRDefault="00A13CD1" w:rsidP="00A13CD1">
      <w:pPr>
        <w:widowControl w:val="0"/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E2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 финансового отдела № 3 от 21.01.2011 года « Об утверждении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местного бюджета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бюджета» признать утратившим силу с 1января 2015 года.</w:t>
      </w:r>
    </w:p>
    <w:p w:rsidR="00796614" w:rsidRDefault="00E21BAB" w:rsidP="00796614">
      <w:pPr>
        <w:widowControl w:val="0"/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5">
        <w:rPr>
          <w:rFonts w:ascii="Times New Roman" w:hAnsi="Times New Roman" w:cs="Times New Roman"/>
          <w:sz w:val="28"/>
          <w:szCs w:val="28"/>
        </w:rPr>
        <w:t xml:space="preserve">3. </w:t>
      </w:r>
      <w:r w:rsidR="00796614" w:rsidRPr="00796614">
        <w:rPr>
          <w:rFonts w:ascii="Times New Roman" w:eastAsia="Calibri" w:hAnsi="Times New Roman" w:cs="Times New Roman"/>
          <w:sz w:val="28"/>
          <w:szCs w:val="28"/>
        </w:rPr>
        <w:t xml:space="preserve">Порядок исполнения местного бюджета по расходам и источникам финансирования дефицита бюджета, утвержденный начальником финансового отдела </w:t>
      </w:r>
      <w:r w:rsidR="002C1934">
        <w:rPr>
          <w:rFonts w:ascii="Times New Roman" w:eastAsia="Calibri" w:hAnsi="Times New Roman" w:cs="Times New Roman"/>
          <w:sz w:val="28"/>
          <w:szCs w:val="28"/>
        </w:rPr>
        <w:t xml:space="preserve">4 февраля 2008 года </w:t>
      </w:r>
      <w:r w:rsidR="00796614" w:rsidRPr="00796614">
        <w:rPr>
          <w:rFonts w:ascii="Times New Roman" w:eastAsia="Calibri" w:hAnsi="Times New Roman" w:cs="Times New Roman"/>
          <w:sz w:val="28"/>
          <w:szCs w:val="28"/>
        </w:rPr>
        <w:t>признать утратившим силу с 1 января 201</w:t>
      </w:r>
      <w:r w:rsidR="00A13CD1">
        <w:rPr>
          <w:rFonts w:ascii="Times New Roman" w:eastAsia="Calibri" w:hAnsi="Times New Roman" w:cs="Times New Roman"/>
          <w:sz w:val="28"/>
          <w:szCs w:val="28"/>
        </w:rPr>
        <w:t>5</w:t>
      </w:r>
      <w:r w:rsidR="00796614" w:rsidRPr="0079661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21BAB" w:rsidRDefault="00A13CD1" w:rsidP="00796614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BAB" w:rsidRPr="00471355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 момента </w:t>
      </w:r>
      <w:r w:rsidR="00796614">
        <w:rPr>
          <w:rFonts w:ascii="Times New Roman" w:hAnsi="Times New Roman" w:cs="Times New Roman"/>
          <w:sz w:val="28"/>
          <w:szCs w:val="28"/>
        </w:rPr>
        <w:t xml:space="preserve">размещения его на сайте администрации </w:t>
      </w:r>
      <w:proofErr w:type="spellStart"/>
      <w:r w:rsidR="00796614">
        <w:rPr>
          <w:rFonts w:ascii="Times New Roman" w:hAnsi="Times New Roman" w:cs="Times New Roman"/>
          <w:sz w:val="28"/>
          <w:szCs w:val="28"/>
        </w:rPr>
        <w:t>Бузулукого</w:t>
      </w:r>
      <w:proofErr w:type="spellEnd"/>
      <w:r w:rsidR="00796614">
        <w:rPr>
          <w:rFonts w:ascii="Times New Roman" w:hAnsi="Times New Roman" w:cs="Times New Roman"/>
          <w:sz w:val="28"/>
          <w:szCs w:val="28"/>
        </w:rPr>
        <w:t xml:space="preserve"> района и распространяется на правоотно</w:t>
      </w:r>
      <w:r w:rsidR="00423CF1">
        <w:rPr>
          <w:rFonts w:ascii="Times New Roman" w:hAnsi="Times New Roman" w:cs="Times New Roman"/>
          <w:sz w:val="28"/>
          <w:szCs w:val="28"/>
        </w:rPr>
        <w:t>ш</w:t>
      </w:r>
      <w:r w:rsidR="00796614">
        <w:rPr>
          <w:rFonts w:ascii="Times New Roman" w:hAnsi="Times New Roman" w:cs="Times New Roman"/>
          <w:sz w:val="28"/>
          <w:szCs w:val="28"/>
        </w:rPr>
        <w:t>ения с</w:t>
      </w:r>
      <w:r w:rsidR="00E21BAB" w:rsidRPr="0047135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7546BF">
        <w:rPr>
          <w:rFonts w:ascii="Times New Roman" w:hAnsi="Times New Roman" w:cs="Times New Roman"/>
          <w:sz w:val="28"/>
          <w:szCs w:val="28"/>
        </w:rPr>
        <w:t>5</w:t>
      </w:r>
      <w:r w:rsidR="00E21BAB" w:rsidRPr="004713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28A7" w:rsidRPr="00471355" w:rsidRDefault="003E28A7" w:rsidP="00796614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13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1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35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казначейского исполнения бюджета Барановскую Г.В.</w:t>
      </w:r>
    </w:p>
    <w:p w:rsidR="00E21BAB" w:rsidRDefault="00E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8A7" w:rsidRDefault="003E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8A7" w:rsidRPr="00471355" w:rsidRDefault="003E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BAB" w:rsidRPr="00471355" w:rsidRDefault="00E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BAB" w:rsidRPr="00471355" w:rsidRDefault="00E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BAB" w:rsidRDefault="0016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160643" w:rsidRPr="00471355" w:rsidRDefault="0016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Иксанова</w:t>
      </w:r>
      <w:proofErr w:type="spellEnd"/>
    </w:p>
    <w:p w:rsidR="00160643" w:rsidRDefault="001606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160643" w:rsidRDefault="001606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1BAB" w:rsidRPr="00471355" w:rsidRDefault="00E21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3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1BAB" w:rsidRPr="00471355" w:rsidRDefault="00E21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355">
        <w:rPr>
          <w:rFonts w:ascii="Times New Roman" w:hAnsi="Times New Roman" w:cs="Times New Roman"/>
          <w:sz w:val="28"/>
          <w:szCs w:val="28"/>
        </w:rPr>
        <w:t>к приказу</w:t>
      </w:r>
      <w:r w:rsidR="00160643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</w:p>
    <w:p w:rsidR="00E21BAB" w:rsidRPr="00471355" w:rsidRDefault="00160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21BAB" w:rsidRPr="00471355" w:rsidRDefault="00E21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355">
        <w:rPr>
          <w:rFonts w:ascii="Times New Roman" w:hAnsi="Times New Roman" w:cs="Times New Roman"/>
          <w:sz w:val="28"/>
          <w:szCs w:val="28"/>
        </w:rPr>
        <w:t xml:space="preserve">от </w:t>
      </w:r>
      <w:r w:rsidR="00423CF1">
        <w:rPr>
          <w:rFonts w:ascii="Times New Roman" w:hAnsi="Times New Roman" w:cs="Times New Roman"/>
          <w:sz w:val="28"/>
          <w:szCs w:val="28"/>
        </w:rPr>
        <w:t>24.12.2014</w:t>
      </w:r>
      <w:r w:rsidRPr="00471355">
        <w:rPr>
          <w:rFonts w:ascii="Times New Roman" w:hAnsi="Times New Roman" w:cs="Times New Roman"/>
          <w:sz w:val="28"/>
          <w:szCs w:val="28"/>
        </w:rPr>
        <w:t xml:space="preserve"> г. </w:t>
      </w:r>
      <w:r w:rsidR="00423CF1">
        <w:rPr>
          <w:rFonts w:ascii="Times New Roman" w:hAnsi="Times New Roman" w:cs="Times New Roman"/>
          <w:sz w:val="28"/>
          <w:szCs w:val="28"/>
        </w:rPr>
        <w:t>№ 26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санкционирования оплаты денежных обязательств получателей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местного бюджета и администраторов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hyperlink r:id="rId7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определяет правила принятия, санкционирования оплаты и подтверждения исполнения денежных обязательств, подлежащих исполнению за счет средств местного бюджета, а также исполнения местного бюджета по источникам финансирования дефицита бюджета.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Принятие бюджетных обязательств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Получатели средств местного бюджета, являющиеся казенными учреждениями (далее - получатели бюджетных средств), имеют право принятия на себя бюджетных обязательств в 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лимитов бюджетных обязательств.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Получатели бюджетных сре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с учетом положений Бюджетного </w:t>
      </w:r>
      <w:hyperlink r:id="rId8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порядке, и оплачиваются в пределах утвержденных им лимитов бюджетных обязательств.</w:t>
      </w:r>
      <w:proofErr w:type="gramEnd"/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Подтверждение денежных обязательств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Получатель бюджетных средств подтверждает обязанность оплатить за счет средств местного бюджета денежные обязательства в соответствии с документами, необходимыми для санкционирования их оплаты.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наличие у получателя бюджетных </w:t>
      </w: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денежных обязательств, возникших в результате заключения договоров, соглашений, контрактов (далее - договоры) с исполнителями работ (услуг), оплата которых производится за счет средств местного бюджета, подлежат представлению в отдел казначейского исполнения бюджета финансового отдела администрации </w:t>
      </w:r>
      <w:proofErr w:type="spell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финансовый отдел) для отражения этих обязательств на лицевом счете получателя бюджетных средств по соответствующим показателям бюджетной </w:t>
      </w:r>
      <w:hyperlink r:id="rId9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классификации</w:t>
        </w:r>
        <w:proofErr w:type="gramEnd"/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бюджетные обязательства в процессе исполнения договора могут уточняться.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и кассовый расход осуществляются на основании сводной бюджетной росписи, доведенных лимитов бюджетных обязательств и кассового плана, 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составленными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бюджетом.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подтверждения денежных обязательств получатели бюджетных сре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едоставляют в финансовый отдел следующие документы: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расходования средств, связанных с оплатой труда работников организации: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или локальный нормативный акт о выплатах поощрительного характера;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в произвольной форме о сроках выплаты заработной платы;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начисленной заработной плате;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 на перечисление налогов, сборов и иных платежей в бюджетную систему Российской Федерации;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 на перечисление средств на счета работников, открытые в банках или иных кредитных организациях.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начислении выплат и вознаграждений поощрительного характера получатель бюджетных средств дополнительно представляет приказ руководителя об осуществлении соответствующих выплат с указанием суммы расхода либо размера выплат.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Для расходования средств, связанных с оплатой расходов по служебным командировкам: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руководителя получателя бюджетных средств о командировании работников.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Для расходования средств на приобретение товаров, выполнение работ и оказание услуг получатель бюджетных сре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едставляет: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(гражданско-правовой договор);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счет-фактура).</w:t>
      </w:r>
      <w:proofErr w:type="gramEnd"/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Для расходования средств на приобретение товаров, выполнение работ и оказание услуг путем проведения расчетов наличными деньгами получатель бюджетных сре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едставляет в финансовый отдел платежное поручение на обеспечение наличностью. Заявка на получение наличных денежных средств и денежный чек в соответствии с нормами федерального </w:t>
      </w: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представляются получателем средств в орган Федерального казначейства по месту обслуживания.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счет плановых назначений соответствующих расходов, предусмотренных решением Совета депутатов о местном бюджете на текущий финансовый год, при условии представления получателем бюджетных средств дополнительно следующего пакета документов: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сверки расчетов с организацией, осуществившей поставку товаров, выполнение работ, оказание услуг, подписанного руководителями получателя бюджетных средств и соответствующей организации, скрепленного оттисками печатей;</w:t>
      </w:r>
      <w:proofErr w:type="gramEnd"/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подтверждающей отражение в бюджетном учете погашаемой кредиторской задолженности. Ответственность за достоверность представленных в справке сведений несет получатель бюджетных средств.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При проведении безналичных расчетов по оплате муниципальных контрактов (договоров) на текущий и капитальный ремонт, осуществление бюджетных инвестиций в форме капитальных вложений в объекты строительства (реконструкции, технического перевооружения) и (или) приобретение объектов недвижимого имущества в муниципальную собственность </w:t>
      </w:r>
      <w:proofErr w:type="spell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дополнительно представляется следующий пакет документов: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экспертизы на проектную документацию, подготовленное в установленном порядке, и проектная документация, утвержденная в установленном порядке;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на проведение работ или расчет стоимости оказания услуг, если они не являются неотъемлемой частью муниципального контракта (договора), с указанием тарифов на соответствующие услуги;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факт оказания услуг (справка о стоимости выполненных работ (оказанных услуг) и затрат по </w:t>
      </w:r>
      <w:hyperlink r:id="rId10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 КС-3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 о приемке выполненных работ по </w:t>
      </w:r>
      <w:hyperlink r:id="rId11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 КС-2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документы, предусмотренные нормативными правовыми актами Российской Федерации, Оренбургской области, </w:t>
      </w:r>
      <w:proofErr w:type="spell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соответствие выполненных работ работам, предусмотренным в смете, несет получатель бюджетных средств.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Финансовый отдел, при необходимости, имеет право запросить иные документы и материалы, подтверждающие денежные обязательства получателя бюджетных средств.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Авансирование платежей производится получателем бюджетных сре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установленном нормативными правовыми актами </w:t>
      </w:r>
      <w:proofErr w:type="spell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При перечислении субсидии муниципальному бюджетному (автономному) учреждению, иному юридическому лицу, индивидуальному предпринимателю или физическому лицу - производителю товаров, работ, </w:t>
      </w: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главный распорядитель сре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едоставляет Соглашение о предоставлении субсидии, заключенное на срок действия утвержденных лимитов бюджетных обязательств в соответствии с бюджетным законодательством Российской Федерации, нормативными правовыми актами Оренбургской области, </w:t>
      </w:r>
      <w:proofErr w:type="spell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оплаты денежных обязательств, подлежащих исполнению за счет средств местного бюджета, главный распорядитель сре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едставляет в финансовый отдел пакет документов, подтверждающих произведенные расходы, с одновременным представлением в электронном виде платежных поручений на оплату, подписанных электронной подписью.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Платежное поручение на кассовый расход должно содержать следующие реквизиты и показатели: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лицевого счета соответствующего получателя средств;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</w:t>
      </w:r>
      <w:hyperlink r:id="rId12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классификации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бюджетов, по которым необходимо произвести кассовый расход (кассовую выплату);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кассового расхода (кассовой выплаты) в валюте Российской Федерации, в рублевом эквиваленте, исчисленном на дату оформления платежного поручения;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налога на добавленную стоимость (при наличии);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банковские реквизиты, идентификационный номер налогоплательщика (ИНН) и код причины постановки на учет (КПП) получателя денежных средств;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9"/>
      <w:bookmarkEnd w:id="2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(номер, дата) и предмет договора или нормативного правового акта, являющихся основанием для принятия получателем бюджетных средств бюджетного обязательства;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0"/>
      <w:bookmarkEnd w:id="3"/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(тип, номер, дата) документа, подтверждающего возникновение денежного обязательства при поставке товаров, выполнении работ, оказании услуг, номер и дата исполнительного документа (исполнительный лист, судебный приказ), иных документов, подтверждающих возникновение денежных обязательств;</w:t>
      </w:r>
      <w:proofErr w:type="gramEnd"/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платежа, исходя из предмета муниципального контракта или договора и (или) документа, подтверждающего возникновение денежного обязательства;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учтенного в финансовом отделе бюджетного обязательства получателя бюджетных средств (при его наличии);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на перечисление наличных денежных средств должно содержать информацию - фамилию, имя и отчество владельца расчетной (дебетовой) банковской карты и реквизиты банковской карты.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hyperlink r:id="rId13" w:anchor="P99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абзацев восьмого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anchor="P100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девятого подпункта 8.1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не применяются в отношении: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платежного поручения на кассовый расход при оплате по договору на оказание услуг, выполнение работ, заключенному получателем бюджетных сре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ф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изическим лицом, не являющимся индивидуальным </w:t>
      </w: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предпринимателем;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платежного поручения на получение денежных средств, перечисляемых на карту.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hyperlink r:id="rId15" w:anchor="P99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абзаца восьмого подпункта 8.1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не применяются в отношении платежного поручения на кассовый расход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hyperlink r:id="rId16" w:anchor="P100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абзаца девятого подпункта 8.1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не применяются в отношении платежного поручения на кассовый расход 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авансовых платежей в соответствии с условиями договора (муниципального контракта);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по договору аренды;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 средств в соответствии с соглашениями о предоставлении субсидий муниципальному бюджетному (автономному) учреждению, иному юридическому лицу, или индивидуальному предпринимателю, или физическому лицу - производителю товаров, работ, услуг;</w:t>
      </w:r>
      <w:proofErr w:type="gramEnd"/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7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80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Требование о предоставлении в финансовый отдел 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произведенные расходы не распространяется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санкционирование оплаты денежных обязательств, связанных: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выплатами населению;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предоставлением бюджетных инвестиций юридическому лицу по договору в соответствии со </w:t>
      </w:r>
      <w:hyperlink r:id="rId18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80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межбюджетных трансфертов;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обслуживанием муниципального долга;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судебных актов и решений налогового органа о взыскании налога, сбора, пени и штрафов по обращению взыскания на средства местного бюджета.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Главный распорядитель сре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проверку правильности оформления платежного поручения получателя бюджетных средств, наличия документов, подтверждающих возникновение денежных обязательств, осуществляет контроль за обеспечением целевого использования бюджетных средств, обеспечивает достоверность и своевременное представление информации, связанной с исполнением бюджета.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 отправленных платежных поручений подписывается руководителем главного распорядителя средств, директором казенного учреждения, руководителем бюджетного учреждения, главным бухгалтером, 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подписи по карточке образцов подписей при открытие лицевых счетов и предоставляется в отдел казначейского исполнения бюджета.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за правильность оформления и достоверность представленных документов, соблюдение норм расходов возлагается на получателей бюджетных средств.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Финансовый отдел осуществляет процедуру проверки документов, предоставляемых для расходования бюджетных средств, в срок, не превышающий трех дней с момента представления получателем бюджетных средств пакета документов в соответствии с настоящим Порядком.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к платежному поручению документ на бумажном носителе, подтверждающий возникновение денежного обязательства, подлежит возврату получателю бюджетных средств.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Санкционирование оплаты и оплата денежных обязательств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Санкционирование оплаты денежных обязательств осуществляется в форме разрешительной надписи (акцепта) после проверки наличия документов, подтверждающих принятие денежных обязательств, предоставленных в финансовый отдел в соответствии с настоящим порядком. Оплата осуществляется в соответствии с бюджетной росписью, лимитами бюджетных обязательств, показателями кассового плана.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Полученные в электронном виде платежные документы автоматически проходят проверку на подтверждение подлинности электронной подписи, установленным на сервере средством криптографической защиты информации.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проверку на сервере приема платежные документы записываются в общую базу данных АС "Бюджет" и проверяются уполномоченным работником финансового отдела (далее - уполномоченный работник) по следующим направлениям: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коды классификации расходов областного бюджета, указанные в платежном поручении, должны соответствовать кодам бюджетной </w:t>
      </w:r>
      <w:hyperlink r:id="rId19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классификации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действующим в текущем финансовом году;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содержания операции исходя из документа, подтверждающего возникновение денежного обязательства, виду расходов </w:t>
      </w:r>
      <w:hyperlink r:id="rId20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классификации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и содержанию текста назначения платежа, указанного в платежном поручении;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35"/>
      <w:bookmarkEnd w:id="4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превышение сумм в платежном поручении остатков доведенных им лимитов бюджетных обязательств и показателей кассового плана;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превышение указанного в платежном поручении авансового платежа над предельным размером авансового платежа, установленным </w:t>
      </w: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</w:t>
      </w:r>
      <w:proofErr w:type="spell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37"/>
      <w:bookmarkEnd w:id="5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соответствие предмета бюджетного обязательства и содержания текста назначения платежа;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38"/>
      <w:bookmarkEnd w:id="6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превышение суммы кассового расхода над суммой неисполненного бюджетного обязательства;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39"/>
      <w:bookmarkEnd w:id="7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соответствие наименования и банковских реквизитов получателя денежных средств, указанных в платежном поручении на кассовый расход, наименованию,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40"/>
      <w:bookmarkEnd w:id="8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наличие документов, подтверждающих возникновение денежного обязательства, подлежащего оплате за счет средств местного бюджета. 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hyperlink r:id="rId21" w:anchor="P135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подпунктов 3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anchor="P137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P138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anchor="P139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5" w:anchor="P140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не применяются в отношении платежных поручений для получения наличных денег получателем бюджетных средств;</w:t>
      </w:r>
      <w:proofErr w:type="gramEnd"/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соответствие уникального номера реестровой записи 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присвоенного уполномоченным органом исполнительной власти указанному в платежном поручении договору (муниципальному контракту), подлежащему включению в реестр контрактов, бюджетному обязательству.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заказчика, а также за соответствием информации об идентификационных кодах закупок и об объеме финансового обеспечения для осуществления данных закупок, содержащейся в документах, определенных законодательством Российской Федерации о контрактной системе в сфере закупок товаров, работ, услуг для обеспечения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нужд.</w:t>
      </w:r>
      <w:bookmarkStart w:id="9" w:name="_GoBack"/>
      <w:bookmarkEnd w:id="9"/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форма или информация, указанная в платежном поручении, не соответствуют требованиям, установленным законодательством и настоящим Порядком, уполномоченный работник отклоняет представленное платежное поручение с указанием в электронном виде причины его возврата.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платежные поручения возвращены Управлением Федерального Казначейства по Оренбургской области и учреждением банка по причине их неправильного оформления, то оформивший их бюджетополучатель должен произвести соответствующие исправления и вновь предоставить их в отдел казначейского исполнения бюджета финансового отдела для финансирования.</w:t>
      </w:r>
      <w:proofErr w:type="gramEnd"/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Ежедневно отдел казначейского исполнения бюджета финансового отдела на основании проверенных платежных поручений на оплату расходов формирует на бумажном носителе реестры финансирования на оплату </w:t>
      </w: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за день.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оплаты расходов при ограниченности средств устанавливается начальником финансового отдела.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реестров на финансирование (санкционирование платежа) осуществляет начальник финансового отдела или его заместитель.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Отдел казначейского исполнения бюджета финансового отдела после подписания начальником финансового отдела (его заместителем) реестров на финансирование осуществляет финансирование с единого лицевого счета местного бюджета в разрезе лицевых счетов получателей бюджетных средств.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Санкционированные к оплате бюджетные обязательства финансовый отдел обязан оплатить до последнего рабочего дня текущего финансового года включительно в пределах остатка средств на едином счете бюджета.</w:t>
      </w:r>
    </w:p>
    <w:p w:rsidR="00286C35" w:rsidRPr="00286C35" w:rsidRDefault="00286C35" w:rsidP="0028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35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gramStart"/>
      <w:r w:rsidRPr="00286C35">
        <w:rPr>
          <w:rFonts w:ascii="Times New Roman" w:eastAsia="Calibri" w:hAnsi="Times New Roman" w:cs="Times New Roman"/>
          <w:sz w:val="28"/>
          <w:szCs w:val="28"/>
        </w:rPr>
        <w:t>Санкционирование и оплата расходов, осуществляемых в рамках муниципальных целевых программ, районной адресной инвестиционной программы, проводится аналогично санкционированию и оплате расходов по другим денежным обязательствам в соответствии с настоящим порядком, при этом отличительным признаком программных расходов является код целевой статьи расходов, идентифицирующий конкретную программу и (или) входящее в нее мероприятие (подпрограмма, объект).</w:t>
      </w:r>
      <w:proofErr w:type="gramEnd"/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местного бюджета по операциям с межбюджетными трансфертами, предоставляемыми из областного бюджета в форме субвенций, субсидий и иных межбюджетных трансфертов, имеющих целевое значение (далее - целевые федеральные средства), финансовый отдел представляет в УФК по Оренбургской области расходные расписания по </w:t>
      </w:r>
      <w:hyperlink r:id="rId26" w:history="1">
        <w:r w:rsidRPr="00286C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</w:t>
        </w:r>
      </w:hyperlink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N 2 к Порядку, утвержденному приказом Министерства финансов РФ от 30.09.2008 N 104н "О порядке доведения бюджетных ассигнований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лимитов бюджетных обязатель</w:t>
      </w:r>
      <w:proofErr w:type="gram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уровня".</w:t>
      </w:r>
    </w:p>
    <w:p w:rsidR="00286C35" w:rsidRPr="00286C35" w:rsidRDefault="00286C35" w:rsidP="00286C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6C35">
        <w:rPr>
          <w:rFonts w:ascii="Times New Roman" w:eastAsia="Calibri" w:hAnsi="Times New Roman" w:cs="Times New Roman"/>
          <w:sz w:val="28"/>
          <w:szCs w:val="28"/>
        </w:rPr>
        <w:t>Расходные расписания формируются отделом казначейского исполнения бюджета пределах свободного остатка средств на едином счете бюджета района на основании распределения денежных средств, представленных бюджетным отделом на бумажном носителе.</w:t>
      </w:r>
      <w:proofErr w:type="gramEnd"/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расходных расписаний (санкционирование платежа) осуществляет начальник финансового отдела или его заместитель.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объемы финансирования главного распорядителя средств: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могут превышать бюджетные ассигнования и лимиты бюджетных обязательств по целевым федеральным средствам, утвержденные главному распорядителю средств на финансовый год;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могут превышать показателей кассового плана в части расходов, осуществляемых за счет целевых федеральных средств, утвержденных главному распорядителю средств на текущую дату нарастающим итогом с </w:t>
      </w: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начала года.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Исполнение бюджета по источникам финансирования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местного бюджета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Оплата денежных обязательств, подлежащих исполнению за счет бюджетных ассигнований по источникам финансирования дефицита местного бюджета, осуществляется главными администраторами источников финансирования дефицита местного бюджета (далее главный администратор) с основного бюджетного счета.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Отдел ЭАОНХ финансового отдела подтверждает обязанность оплатить за счет бюджетных ассигнований по источникам финансирования дефицита местного бюджета в соответствии со сводной бюджетной росписью денежные обязательства согласно графикам погашения долговых обязательств, предусмотренных условиями заключенных договоров и соглашений и учтенных в кассовом плане.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Главные администраторы подтверждают обязанность оплатить денежные обязательства, подлежащие исполнению за счет бюджетных ассигнований по источникам финансирования дефицита местного бюджета в соответствии со сводной бюджетной росписью и кассовым планом, на основании документов, необходимых для санкционирования их оплаты.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Отдел ЭАОНХ совместно с отделом казначейского исполнения бюджета финансового отдела формирует платежные документы и направляет распоряжения на финансирование оплаты денежных обязательств, подлежащих исполнению за счет бюджетных ассигнований по источникам финансирования дефицита местного бюджета, на утверждение начальнику финансового отдела (заместителю).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форме утверждения начальником финансового отдела (заместителем) распоряжений отдела ЭАОНХ финансового отдела на осуществление платежей.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Утвержденные распоряжения на бумажном носителе представляются отделом ЭАОНХ финансового отдела в отдел казначейского исполнения бюджета финансов для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Подтверждение исполнения обязательств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местного бюджета в пользу физических и (или) юридических лиц, а также проверки документов, подтверждающих проведение операций по исполнению денежных обязательств получателей </w:t>
      </w: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средств.</w:t>
      </w:r>
    </w:p>
    <w:p w:rsidR="00286C35" w:rsidRPr="00286C35" w:rsidRDefault="00286C35" w:rsidP="00286C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Подтверждение исполнения денежных обязательств осуществляется отделом казначейского исполнения бюджета финансового отдела в виде выписок с лицевых счетов получателей бюджетных средств, в сроки, установленные действующим порядком открытия и ведения лицевых счетов финансового отдела администрации </w:t>
      </w:r>
      <w:proofErr w:type="spellStart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2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21BAB" w:rsidRPr="00286C35" w:rsidRDefault="00E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1BAB" w:rsidRPr="00286C35" w:rsidSect="008D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DB2"/>
    <w:multiLevelType w:val="hybridMultilevel"/>
    <w:tmpl w:val="DD884810"/>
    <w:lvl w:ilvl="0" w:tplc="829AB4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AB"/>
    <w:rsid w:val="00160643"/>
    <w:rsid w:val="00286C35"/>
    <w:rsid w:val="002C1934"/>
    <w:rsid w:val="003A2178"/>
    <w:rsid w:val="003E28A7"/>
    <w:rsid w:val="003E5A18"/>
    <w:rsid w:val="00423CF1"/>
    <w:rsid w:val="00471355"/>
    <w:rsid w:val="004D3235"/>
    <w:rsid w:val="00550A75"/>
    <w:rsid w:val="00563710"/>
    <w:rsid w:val="005D75A5"/>
    <w:rsid w:val="007546BF"/>
    <w:rsid w:val="00796614"/>
    <w:rsid w:val="00863DA2"/>
    <w:rsid w:val="00905FCB"/>
    <w:rsid w:val="00A13CD1"/>
    <w:rsid w:val="00BF6118"/>
    <w:rsid w:val="00C31A4C"/>
    <w:rsid w:val="00DA5452"/>
    <w:rsid w:val="00E21BAB"/>
    <w:rsid w:val="00E34F06"/>
    <w:rsid w:val="00F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F194F8E8B8BA4DD1A1273DDA99ABED9BEEB75A25E2B6EE28F3BED92rD4BE" TargetMode="External"/><Relationship Id="rId13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2016\&#1055;&#1088;&#1080;&#1082;&#1072;&#1079;%2040%20&#1086;&#1090;%2008.11.2016%20&#1054;%20&#1074;&#1085;&#1077;&#1089;&#1077;&#1085;&#1080;&#1080;%20&#1080;&#1079;&#1084;&#1077;&#1085;&#1077;&#1085;&#1080;&#1081;%20&#1074;%20&#1087;&#1088;&#1080;&#1082;&#1072;&#1079;%20&#1092;&#1080;&#1085;&#1072;&#1085;&#1089;&#1086;&#1074;&#1086;&#1075;&#1086;%20&#1086;&#1090;&#1076;&#1077;&#1083;&#1072;%20&#1086;&#1090;%2024.12.2014%20&#1075;&#1086;&#1076;&#1072;%20&#8470;%2026.docx" TargetMode="External"/><Relationship Id="rId18" Type="http://schemas.openxmlformats.org/officeDocument/2006/relationships/hyperlink" Target="consultantplus://offline/ref=D69F194F8E8B8BA4DD1A1273DDA99ABED9BEEB75A25E2B6EE28F3BED92DBAADC58CDEBF6BD120F43r64EE" TargetMode="External"/><Relationship Id="rId26" Type="http://schemas.openxmlformats.org/officeDocument/2006/relationships/hyperlink" Target="consultantplus://offline/ref=D69F194F8E8B8BA4DD1A1273DDA99ABEDAB7EA7AAD5D2B6EE28F3BED92DBAADC58CDEBF6BD110A43r64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2016\&#1055;&#1088;&#1080;&#1082;&#1072;&#1079;%2040%20&#1086;&#1090;%2008.11.2016%20&#1054;%20&#1074;&#1085;&#1077;&#1089;&#1077;&#1085;&#1080;&#1080;%20&#1080;&#1079;&#1084;&#1077;&#1085;&#1077;&#1085;&#1080;&#1081;%20&#1074;%20&#1087;&#1088;&#1080;&#1082;&#1072;&#1079;%20&#1092;&#1080;&#1085;&#1072;&#1085;&#1089;&#1086;&#1074;&#1086;&#1075;&#1086;%20&#1086;&#1090;&#1076;&#1077;&#1083;&#1072;%20&#1086;&#1090;%2024.12.2014%20&#1075;&#1086;&#1076;&#1072;%20&#8470;%2026.docx" TargetMode="External"/><Relationship Id="rId7" Type="http://schemas.openxmlformats.org/officeDocument/2006/relationships/hyperlink" Target="consultantplus://offline/ref=D69F194F8E8B8BA4DD1A1273DDA99ABED9BEEB75A25E2B6EE28F3BED92DBAADC58CDEBF6BD120D41r64FE" TargetMode="External"/><Relationship Id="rId12" Type="http://schemas.openxmlformats.org/officeDocument/2006/relationships/hyperlink" Target="consultantplus://offline/ref=D69F194F8E8B8BA4DD1A1273DDA99ABED9BEE97FA65A2B6EE28F3BED92DBAADC58CDEBF6BC150640r64CE" TargetMode="External"/><Relationship Id="rId17" Type="http://schemas.openxmlformats.org/officeDocument/2006/relationships/hyperlink" Target="consultantplus://offline/ref=D69F194F8E8B8BA4DD1A1273DDA99ABED9BEEB75A25E2B6EE28F3BED92DBAADC58CDEBF6BD120F43r64EE" TargetMode="External"/><Relationship Id="rId25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2016\&#1055;&#1088;&#1080;&#1082;&#1072;&#1079;%2040%20&#1086;&#1090;%2008.11.2016%20&#1054;%20&#1074;&#1085;&#1077;&#1089;&#1077;&#1085;&#1080;&#1080;%20&#1080;&#1079;&#1084;&#1077;&#1085;&#1077;&#1085;&#1080;&#1081;%20&#1074;%20&#1087;&#1088;&#1080;&#1082;&#1072;&#1079;%20&#1092;&#1080;&#1085;&#1072;&#1085;&#1089;&#1086;&#1074;&#1086;&#1075;&#1086;%20&#1086;&#1090;&#1076;&#1077;&#1083;&#1072;%20&#1086;&#1090;%2024.12.2014%20&#1075;&#1086;&#1076;&#1072;%20&#8470;%2026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2016\&#1055;&#1088;&#1080;&#1082;&#1072;&#1079;%2040%20&#1086;&#1090;%2008.11.2016%20&#1054;%20&#1074;&#1085;&#1077;&#1089;&#1077;&#1085;&#1080;&#1080;%20&#1080;&#1079;&#1084;&#1077;&#1085;&#1077;&#1085;&#1080;&#1081;%20&#1074;%20&#1087;&#1088;&#1080;&#1082;&#1072;&#1079;%20&#1092;&#1080;&#1085;&#1072;&#1085;&#1089;&#1086;&#1074;&#1086;&#1075;&#1086;%20&#1086;&#1090;&#1076;&#1077;&#1083;&#1072;%20&#1086;&#1090;%2024.12.2014%20&#1075;&#1086;&#1076;&#1072;%20&#8470;%2026.docx" TargetMode="External"/><Relationship Id="rId20" Type="http://schemas.openxmlformats.org/officeDocument/2006/relationships/hyperlink" Target="consultantplus://offline/ref=D69F194F8E8B8BA4DD1A1273DDA99ABED9BEE97FA65A2B6EE28F3BED92DBAADC58CDEBF6BC150640r64C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71C471A9B2CCA6358014747003ABE68725833D8B804B9434E31C80C43q6E" TargetMode="External"/><Relationship Id="rId11" Type="http://schemas.openxmlformats.org/officeDocument/2006/relationships/hyperlink" Target="consultantplus://offline/ref=D69F194F8E8B8BA4DD1A1273DDA99ABED9B8E87CA6537664EAD637EF95D4F5CB5F84E7F7BD1008r44FE" TargetMode="External"/><Relationship Id="rId24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2016\&#1055;&#1088;&#1080;&#1082;&#1072;&#1079;%2040%20&#1086;&#1090;%2008.11.2016%20&#1054;%20&#1074;&#1085;&#1077;&#1089;&#1077;&#1085;&#1080;&#1080;%20&#1080;&#1079;&#1084;&#1077;&#1085;&#1077;&#1085;&#1080;&#1081;%20&#1074;%20&#1087;&#1088;&#1080;&#1082;&#1072;&#1079;%20&#1092;&#1080;&#1085;&#1072;&#1085;&#1089;&#1086;&#1074;&#1086;&#1075;&#1086;%20&#1086;&#1090;&#1076;&#1077;&#1083;&#1072;%20&#1086;&#1090;%2024.12.2014%20&#1075;&#1086;&#1076;&#1072;%20&#8470;%202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2016\&#1055;&#1088;&#1080;&#1082;&#1072;&#1079;%2040%20&#1086;&#1090;%2008.11.2016%20&#1054;%20&#1074;&#1085;&#1077;&#1089;&#1077;&#1085;&#1080;&#1080;%20&#1080;&#1079;&#1084;&#1077;&#1085;&#1077;&#1085;&#1080;&#1081;%20&#1074;%20&#1087;&#1088;&#1080;&#1082;&#1072;&#1079;%20&#1092;&#1080;&#1085;&#1072;&#1085;&#1089;&#1086;&#1074;&#1086;&#1075;&#1086;%20&#1086;&#1090;&#1076;&#1077;&#1083;&#1072;%20&#1086;&#1090;%2024.12.2014%20&#1075;&#1086;&#1076;&#1072;%20&#8470;%2026.docx" TargetMode="External"/><Relationship Id="rId23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2016\&#1055;&#1088;&#1080;&#1082;&#1072;&#1079;%2040%20&#1086;&#1090;%2008.11.2016%20&#1054;%20&#1074;&#1085;&#1077;&#1089;&#1077;&#1085;&#1080;&#1080;%20&#1080;&#1079;&#1084;&#1077;&#1085;&#1077;&#1085;&#1080;&#1081;%20&#1074;%20&#1087;&#1088;&#1080;&#1082;&#1072;&#1079;%20&#1092;&#1080;&#1085;&#1072;&#1085;&#1089;&#1086;&#1074;&#1086;&#1075;&#1086;%20&#1086;&#1090;&#1076;&#1077;&#1083;&#1072;%20&#1086;&#1090;%2024.12.2014%20&#1075;&#1086;&#1076;&#1072;%20&#8470;%2026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69F194F8E8B8BA4DD1A1273DDA99ABED9B8E87CA6537664EAD637EF95D4F5CB5F84E7F7BD130Br443E" TargetMode="External"/><Relationship Id="rId19" Type="http://schemas.openxmlformats.org/officeDocument/2006/relationships/hyperlink" Target="consultantplus://offline/ref=D69F194F8E8B8BA4DD1A1273DDA99ABED9BEE97FA65A2B6EE28F3BED92DBAADC58CDEBF6BC150640r64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9F194F8E8B8BA4DD1A1273DDA99ABED9BEE97FA65A2B6EE28F3BED92DBAADC58CDEBF6BD110E46r64FE" TargetMode="External"/><Relationship Id="rId14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2016\&#1055;&#1088;&#1080;&#1082;&#1072;&#1079;%2040%20&#1086;&#1090;%2008.11.2016%20&#1054;%20&#1074;&#1085;&#1077;&#1089;&#1077;&#1085;&#1080;&#1080;%20&#1080;&#1079;&#1084;&#1077;&#1085;&#1077;&#1085;&#1080;&#1081;%20&#1074;%20&#1087;&#1088;&#1080;&#1082;&#1072;&#1079;%20&#1092;&#1080;&#1085;&#1072;&#1085;&#1089;&#1086;&#1074;&#1086;&#1075;&#1086;%20&#1086;&#1090;&#1076;&#1077;&#1083;&#1072;%20&#1086;&#1090;%2024.12.2014%20&#1075;&#1086;&#1076;&#1072;%20&#8470;%2026.docx" TargetMode="External"/><Relationship Id="rId22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%20&#1087;&#1086;&#1089;&#1090;&#1072;&#1085;&#1086;&#1074;&#1083;&#1077;&#1085;&#1080;&#1103;%20&#1088;&#1072;&#1089;&#1087;&#1086;&#1088;&#1103;&#1078;&#1077;&#1085;&#1080;&#1103;\2016\&#1055;&#1088;&#1080;&#1082;&#1072;&#1079;%2040%20&#1086;&#1090;%2008.11.2016%20&#1054;%20&#1074;&#1085;&#1077;&#1089;&#1077;&#1085;&#1080;&#1080;%20&#1080;&#1079;&#1084;&#1077;&#1085;&#1077;&#1085;&#1080;&#1081;%20&#1074;%20&#1087;&#1088;&#1080;&#1082;&#1072;&#1079;%20&#1092;&#1080;&#1085;&#1072;&#1085;&#1089;&#1086;&#1074;&#1086;&#1075;&#1086;%20&#1086;&#1090;&#1076;&#1077;&#1083;&#1072;%20&#1086;&#1090;%2024.12.2014%20&#1075;&#1086;&#1076;&#1072;%20&#8470;%2026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15</cp:revision>
  <cp:lastPrinted>2015-01-23T09:36:00Z</cp:lastPrinted>
  <dcterms:created xsi:type="dcterms:W3CDTF">2015-01-18T04:42:00Z</dcterms:created>
  <dcterms:modified xsi:type="dcterms:W3CDTF">2020-02-17T08:47:00Z</dcterms:modified>
</cp:coreProperties>
</file>