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2" w:rsidRPr="002E6D9B" w:rsidRDefault="00233D22" w:rsidP="00233D22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D9B">
        <w:rPr>
          <w:rStyle w:val="a5"/>
          <w:rFonts w:ascii="Times New Roman" w:hAnsi="Times New Roman" w:cs="Times New Roman"/>
          <w:sz w:val="28"/>
          <w:szCs w:val="28"/>
        </w:rPr>
        <w:t>Сокращены сроки согласования и предоставления земельных участков, находящихся в государственной и муниципальной собственности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33D22" w:rsidRPr="002E6D9B" w:rsidRDefault="00233D22" w:rsidP="00233D2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Вступили в силу изменения в Земельный кодекс Российской Федерации и статью 3.5 Федерального закона «О введении в действие Земельного кодекса Российской Федерации», которыми сокращены сроки согласования и предоставления земельных участков, находящихся в государственной и муниципальной собственности. </w:t>
      </w:r>
    </w:p>
    <w:p w:rsidR="00233D22" w:rsidRPr="002E6D9B" w:rsidRDefault="00233D22" w:rsidP="00233D2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Так,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участков. </w:t>
      </w:r>
    </w:p>
    <w:p w:rsidR="00233D22" w:rsidRPr="002E6D9B" w:rsidRDefault="00233D22" w:rsidP="00233D2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Также с 45 до 35 дней сокращен срок принятия решения, если схема расположения земельного участка на кадастровом плане территории подлежит согласованию. </w:t>
      </w:r>
    </w:p>
    <w:p w:rsidR="00233D22" w:rsidRPr="002E6D9B" w:rsidRDefault="00233D22" w:rsidP="00233D2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Кроме того, Федеральным законом устанавливается, что собственники земельных участков и лица, не являющиеся собственниками земельных участков, обязаны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233D22" w:rsidRPr="002E6D9B" w:rsidRDefault="00233D22" w:rsidP="0023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22" w:rsidRPr="002E6D9B" w:rsidRDefault="00233D22" w:rsidP="00233D2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2C" w:rsidRDefault="00233D22">
      <w:bookmarkStart w:id="0" w:name="_GoBack"/>
      <w:bookmarkEnd w:id="0"/>
    </w:p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0"/>
    <w:rsid w:val="00233D22"/>
    <w:rsid w:val="00844762"/>
    <w:rsid w:val="00EB255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F435-094C-4347-B5DF-26E7DF9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22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33D22"/>
  </w:style>
  <w:style w:type="character" w:customStyle="1" w:styleId="a5">
    <w:name w:val="Выделение жирным"/>
    <w:qFormat/>
    <w:rsid w:val="00233D22"/>
    <w:rPr>
      <w:b/>
      <w:bCs/>
    </w:rPr>
  </w:style>
  <w:style w:type="paragraph" w:styleId="a4">
    <w:name w:val="Body Text"/>
    <w:basedOn w:val="a"/>
    <w:link w:val="a3"/>
    <w:rsid w:val="00233D22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33D22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2023-11-17T05:02:00Z</dcterms:created>
  <dcterms:modified xsi:type="dcterms:W3CDTF">2023-11-17T05:02:00Z</dcterms:modified>
</cp:coreProperties>
</file>