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12" w:rsidRDefault="002A1512" w:rsidP="002A1512">
      <w:pPr>
        <w:ind w:right="4536"/>
        <w:jc w:val="center"/>
        <w:rPr>
          <w:rFonts w:ascii="Times New Roman" w:hAnsi="Times New Roman"/>
          <w:b/>
          <w:sz w:val="28"/>
          <w:szCs w:val="28"/>
        </w:rPr>
      </w:pPr>
      <w:r w:rsidRPr="007331D2">
        <w:rPr>
          <w:rFonts w:ascii="Times New Roman" w:hAnsi="Times New Roman"/>
          <w:noProof/>
          <w:sz w:val="28"/>
          <w:szCs w:val="28"/>
        </w:rPr>
        <w:drawing>
          <wp:inline distT="0" distB="0" distL="0" distR="0" wp14:anchorId="6D1023E0" wp14:editId="1F3D4C1A">
            <wp:extent cx="568800" cy="658800"/>
            <wp:effectExtent l="0" t="0" r="3175" b="825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spect="1" noChangeArrowheads="1"/>
                    </pic:cNvPicPr>
                  </pic:nvPicPr>
                  <pic:blipFill>
                    <a:blip r:embed="rId6" cstate="print">
                      <a:lum bright="-4000"/>
                      <a:extLst>
                        <a:ext uri="{28A0092B-C50C-407E-A947-70E740481C1C}">
                          <a14:useLocalDpi xmlns:a14="http://schemas.microsoft.com/office/drawing/2010/main" val="0"/>
                        </a:ext>
                      </a:extLst>
                    </a:blip>
                    <a:srcRect/>
                    <a:stretch>
                      <a:fillRect/>
                    </a:stretch>
                  </pic:blipFill>
                  <pic:spPr bwMode="auto">
                    <a:xfrm>
                      <a:off x="0" y="0"/>
                      <a:ext cx="568800" cy="658800"/>
                    </a:xfrm>
                    <a:prstGeom prst="rect">
                      <a:avLst/>
                    </a:prstGeom>
                    <a:noFill/>
                    <a:ln>
                      <a:noFill/>
                    </a:ln>
                  </pic:spPr>
                </pic:pic>
              </a:graphicData>
            </a:graphic>
          </wp:inline>
        </w:drawing>
      </w:r>
    </w:p>
    <w:p w:rsidR="002A1512" w:rsidRPr="0041202D" w:rsidRDefault="002A1512" w:rsidP="002A1512">
      <w:pPr>
        <w:ind w:right="4536"/>
        <w:jc w:val="center"/>
        <w:rPr>
          <w:rFonts w:ascii="Times New Roman" w:hAnsi="Times New Roman"/>
          <w:b/>
          <w:sz w:val="27"/>
          <w:szCs w:val="27"/>
        </w:rPr>
      </w:pPr>
      <w:r w:rsidRPr="0041202D">
        <w:rPr>
          <w:rFonts w:ascii="Times New Roman" w:hAnsi="Times New Roman"/>
          <w:b/>
          <w:sz w:val="27"/>
          <w:szCs w:val="27"/>
        </w:rPr>
        <w:t>АДМИНИСТРАЦИЯ</w:t>
      </w:r>
    </w:p>
    <w:p w:rsidR="002A1512" w:rsidRPr="0041202D" w:rsidRDefault="002A1512" w:rsidP="002A1512">
      <w:pPr>
        <w:ind w:left="-142" w:right="4536"/>
        <w:jc w:val="center"/>
        <w:rPr>
          <w:rFonts w:ascii="Times New Roman" w:hAnsi="Times New Roman"/>
          <w:b/>
          <w:sz w:val="27"/>
          <w:szCs w:val="27"/>
        </w:rPr>
      </w:pPr>
      <w:r w:rsidRPr="0041202D">
        <w:rPr>
          <w:rFonts w:ascii="Times New Roman" w:hAnsi="Times New Roman"/>
          <w:b/>
          <w:sz w:val="27"/>
          <w:szCs w:val="27"/>
        </w:rPr>
        <w:t xml:space="preserve"> МУНИЦИПАЛЬНОГО</w:t>
      </w:r>
      <w:r>
        <w:rPr>
          <w:rFonts w:ascii="Times New Roman" w:hAnsi="Times New Roman"/>
          <w:b/>
          <w:sz w:val="27"/>
          <w:szCs w:val="27"/>
        </w:rPr>
        <w:t xml:space="preserve"> </w:t>
      </w:r>
      <w:r w:rsidRPr="0041202D">
        <w:rPr>
          <w:rFonts w:ascii="Times New Roman" w:hAnsi="Times New Roman"/>
          <w:b/>
          <w:sz w:val="27"/>
          <w:szCs w:val="27"/>
        </w:rPr>
        <w:t>ОБРАЗОВАНИЯ</w:t>
      </w:r>
    </w:p>
    <w:p w:rsidR="002A1512" w:rsidRPr="0041202D" w:rsidRDefault="002A1512" w:rsidP="002A1512">
      <w:pPr>
        <w:ind w:right="4536"/>
        <w:jc w:val="center"/>
        <w:rPr>
          <w:rFonts w:ascii="Times New Roman" w:hAnsi="Times New Roman"/>
          <w:b/>
          <w:sz w:val="27"/>
          <w:szCs w:val="27"/>
        </w:rPr>
      </w:pPr>
      <w:r w:rsidRPr="0041202D">
        <w:rPr>
          <w:rFonts w:ascii="Times New Roman" w:hAnsi="Times New Roman"/>
          <w:b/>
          <w:sz w:val="27"/>
          <w:szCs w:val="27"/>
        </w:rPr>
        <w:t>БУЗУЛУКСКИЙ РАЙОН</w:t>
      </w:r>
    </w:p>
    <w:p w:rsidR="002A1512" w:rsidRPr="0041202D" w:rsidRDefault="002A1512" w:rsidP="002A1512">
      <w:pPr>
        <w:keepNext/>
        <w:overflowPunct w:val="0"/>
        <w:ind w:right="4536"/>
        <w:jc w:val="center"/>
        <w:outlineLvl w:val="0"/>
        <w:rPr>
          <w:rFonts w:ascii="Times New Roman" w:hAnsi="Times New Roman"/>
          <w:b/>
          <w:sz w:val="27"/>
          <w:szCs w:val="27"/>
        </w:rPr>
      </w:pPr>
      <w:r w:rsidRPr="0041202D">
        <w:rPr>
          <w:rFonts w:ascii="Times New Roman" w:hAnsi="Times New Roman"/>
          <w:b/>
          <w:sz w:val="27"/>
          <w:szCs w:val="27"/>
        </w:rPr>
        <w:t>ОРЕНБУРГСКОЙ ОБЛАСТИ</w:t>
      </w:r>
    </w:p>
    <w:p w:rsidR="002A1512" w:rsidRDefault="002A1512" w:rsidP="002A1512">
      <w:pPr>
        <w:ind w:right="4536"/>
        <w:jc w:val="center"/>
        <w:rPr>
          <w:rFonts w:ascii="Times New Roman" w:hAnsi="Times New Roman"/>
          <w:sz w:val="28"/>
          <w:szCs w:val="28"/>
        </w:rPr>
      </w:pPr>
    </w:p>
    <w:p w:rsidR="002A1512" w:rsidRPr="007331D2" w:rsidRDefault="002A1512" w:rsidP="002A1512">
      <w:pPr>
        <w:ind w:right="4536"/>
        <w:jc w:val="center"/>
        <w:rPr>
          <w:rFonts w:ascii="Times New Roman" w:hAnsi="Times New Roman"/>
          <w:sz w:val="28"/>
          <w:szCs w:val="28"/>
        </w:rPr>
      </w:pPr>
      <w:r w:rsidRPr="0041202D">
        <w:rPr>
          <w:rFonts w:ascii="Times New Roman" w:hAnsi="Times New Roman"/>
          <w:b/>
          <w:sz w:val="27"/>
          <w:szCs w:val="27"/>
        </w:rPr>
        <w:t xml:space="preserve">ПОСТАНОВЛЕНИЕ </w:t>
      </w:r>
      <w:r w:rsidRPr="0041202D">
        <w:rPr>
          <w:rFonts w:ascii="Times New Roman" w:hAnsi="Times New Roman"/>
          <w:b/>
          <w:sz w:val="27"/>
          <w:szCs w:val="27"/>
        </w:rPr>
        <w:br/>
      </w:r>
      <w:r w:rsidRPr="001505D1">
        <w:rPr>
          <w:rFonts w:ascii="Tahoma" w:eastAsia="Calibri" w:hAnsi="Tahoma" w:cs="Tahoma"/>
          <w:color w:val="D9D9D9" w:themeColor="background1" w:themeShade="D9"/>
        </w:rPr>
        <w:t>[МЕСТО ДЛЯ ШТАМПА]</w:t>
      </w:r>
    </w:p>
    <w:p w:rsidR="002A1512" w:rsidRPr="00926520" w:rsidRDefault="00622C52" w:rsidP="002A1512">
      <w:pPr>
        <w:ind w:right="4536"/>
        <w:jc w:val="center"/>
        <w:rPr>
          <w:rFonts w:ascii="Times New Roman" w:hAnsi="Times New Roman"/>
          <w:sz w:val="28"/>
          <w:szCs w:val="28"/>
          <w:u w:val="single"/>
        </w:rPr>
      </w:pPr>
      <w:proofErr w:type="gramStart"/>
      <w:r>
        <w:rPr>
          <w:rFonts w:ascii="Times New Roman" w:hAnsi="Times New Roman"/>
          <w:sz w:val="28"/>
          <w:szCs w:val="28"/>
          <w:u w:val="single"/>
        </w:rPr>
        <w:t xml:space="preserve">24.04.2024 </w:t>
      </w:r>
      <w:r>
        <w:rPr>
          <w:rFonts w:ascii="Times New Roman" w:hAnsi="Times New Roman"/>
          <w:sz w:val="28"/>
          <w:szCs w:val="28"/>
        </w:rPr>
        <w:t xml:space="preserve"> №</w:t>
      </w:r>
      <w:proofErr w:type="gramEnd"/>
      <w:r>
        <w:rPr>
          <w:rFonts w:ascii="Times New Roman" w:hAnsi="Times New Roman"/>
          <w:sz w:val="28"/>
          <w:szCs w:val="28"/>
        </w:rPr>
        <w:t xml:space="preserve">  </w:t>
      </w:r>
      <w:bookmarkStart w:id="0" w:name="_GoBack"/>
      <w:r w:rsidRPr="00622C52">
        <w:rPr>
          <w:rFonts w:ascii="Times New Roman" w:hAnsi="Times New Roman"/>
          <w:sz w:val="28"/>
          <w:szCs w:val="28"/>
          <w:u w:val="single"/>
        </w:rPr>
        <w:t>349 - п</w:t>
      </w:r>
      <w:bookmarkEnd w:id="0"/>
    </w:p>
    <w:p w:rsidR="002A1512" w:rsidRPr="004A7283" w:rsidRDefault="002A1512" w:rsidP="002A1512">
      <w:pPr>
        <w:ind w:right="4536"/>
        <w:jc w:val="center"/>
        <w:rPr>
          <w:rFonts w:ascii="Times New Roman" w:hAnsi="Times New Roman"/>
          <w:sz w:val="28"/>
          <w:szCs w:val="28"/>
        </w:rPr>
      </w:pPr>
      <w:r w:rsidRPr="007331D2">
        <w:rPr>
          <w:rFonts w:ascii="Times New Roman" w:hAnsi="Times New Roman"/>
          <w:sz w:val="28"/>
          <w:szCs w:val="28"/>
        </w:rPr>
        <w:t>г.  Бузулук</w:t>
      </w:r>
      <w:r>
        <w:rPr>
          <w:rFonts w:ascii="Times New Roman" w:hAnsi="Times New Roman"/>
          <w:sz w:val="28"/>
          <w:szCs w:val="28"/>
        </w:rPr>
        <w:t xml:space="preserve"> </w:t>
      </w:r>
    </w:p>
    <w:tbl>
      <w:tblPr>
        <w:tblStyle w:val="af1"/>
        <w:tblW w:w="0" w:type="auto"/>
        <w:tblLook w:val="04A0" w:firstRow="1" w:lastRow="0" w:firstColumn="1" w:lastColumn="0" w:noHBand="0" w:noVBand="1"/>
      </w:tblPr>
      <w:tblGrid>
        <w:gridCol w:w="4967"/>
      </w:tblGrid>
      <w:tr w:rsidR="002A1512" w:rsidRPr="004A7283" w:rsidTr="00190A48">
        <w:trPr>
          <w:trHeight w:val="540"/>
        </w:trPr>
        <w:tc>
          <w:tcPr>
            <w:tcW w:w="4967" w:type="dxa"/>
            <w:tcBorders>
              <w:top w:val="nil"/>
              <w:left w:val="nil"/>
              <w:bottom w:val="nil"/>
              <w:right w:val="nil"/>
            </w:tcBorders>
          </w:tcPr>
          <w:p w:rsidR="002A1512" w:rsidRPr="004A7283" w:rsidRDefault="002A1512" w:rsidP="00190A48">
            <w:pPr>
              <w:tabs>
                <w:tab w:val="left" w:pos="4253"/>
              </w:tabs>
              <w:jc w:val="both"/>
              <w:rPr>
                <w:rFonts w:ascii="Times New Roman" w:hAnsi="Times New Roman"/>
                <w:sz w:val="28"/>
                <w:szCs w:val="28"/>
              </w:rPr>
            </w:pPr>
          </w:p>
          <w:p w:rsidR="002A1512" w:rsidRPr="004A7283" w:rsidRDefault="002A1512" w:rsidP="00190A48">
            <w:pPr>
              <w:tabs>
                <w:tab w:val="left" w:pos="4253"/>
              </w:tabs>
              <w:jc w:val="both"/>
              <w:rPr>
                <w:rFonts w:ascii="Times New Roman" w:hAnsi="Times New Roman"/>
                <w:sz w:val="28"/>
                <w:szCs w:val="28"/>
              </w:rPr>
            </w:pPr>
            <w:r w:rsidRPr="004A7283">
              <w:rPr>
                <w:rFonts w:ascii="Times New Roman" w:hAnsi="Times New Roman"/>
                <w:color w:val="000000"/>
                <w:sz w:val="28"/>
                <w:szCs w:val="28"/>
              </w:rPr>
              <w:t xml:space="preserve">О внесении изменений в постановление администрации муниципального образования Бузулукский район от 27.12.2022 </w:t>
            </w:r>
            <w:r w:rsidR="00190A48">
              <w:rPr>
                <w:rFonts w:ascii="Times New Roman" w:hAnsi="Times New Roman"/>
                <w:color w:val="000000"/>
                <w:sz w:val="28"/>
                <w:szCs w:val="28"/>
              </w:rPr>
              <w:t xml:space="preserve">        № 1352-п </w:t>
            </w:r>
            <w:r>
              <w:rPr>
                <w:rFonts w:ascii="Times New Roman" w:hAnsi="Times New Roman"/>
                <w:color w:val="000000"/>
                <w:sz w:val="28"/>
                <w:szCs w:val="28"/>
              </w:rPr>
              <w:t xml:space="preserve">«Об утверждении </w:t>
            </w:r>
            <w:r w:rsidRPr="00F55CA2">
              <w:rPr>
                <w:rFonts w:ascii="Times New Roman" w:hAnsi="Times New Roman"/>
                <w:color w:val="000000"/>
                <w:sz w:val="28"/>
                <w:szCs w:val="28"/>
              </w:rPr>
              <w:t>мун</w:t>
            </w:r>
            <w:r>
              <w:rPr>
                <w:rFonts w:ascii="Times New Roman" w:hAnsi="Times New Roman"/>
                <w:color w:val="000000"/>
                <w:sz w:val="28"/>
                <w:szCs w:val="28"/>
              </w:rPr>
              <w:t xml:space="preserve">иципальной программы </w:t>
            </w:r>
            <w:r w:rsidRPr="004A7283">
              <w:rPr>
                <w:rFonts w:ascii="Times New Roman" w:hAnsi="Times New Roman"/>
                <w:color w:val="000000"/>
                <w:sz w:val="28"/>
                <w:szCs w:val="28"/>
              </w:rPr>
              <w:t>«О мерах по противодействию терроризму на территории муниципального образования Бузулукский район Оренбургской области»</w:t>
            </w:r>
          </w:p>
          <w:p w:rsidR="002A1512" w:rsidRPr="004A7283" w:rsidRDefault="002A1512" w:rsidP="00190A48">
            <w:pPr>
              <w:tabs>
                <w:tab w:val="left" w:pos="4253"/>
              </w:tabs>
              <w:jc w:val="both"/>
              <w:rPr>
                <w:rFonts w:ascii="Times New Roman" w:hAnsi="Times New Roman"/>
                <w:sz w:val="28"/>
                <w:szCs w:val="28"/>
              </w:rPr>
            </w:pPr>
          </w:p>
          <w:p w:rsidR="002A1512" w:rsidRPr="004A7283" w:rsidRDefault="002A1512" w:rsidP="00190A48">
            <w:pPr>
              <w:tabs>
                <w:tab w:val="left" w:pos="4253"/>
              </w:tabs>
              <w:jc w:val="both"/>
              <w:rPr>
                <w:rFonts w:ascii="Times New Roman" w:hAnsi="Times New Roman"/>
                <w:sz w:val="28"/>
                <w:szCs w:val="28"/>
              </w:rPr>
            </w:pPr>
          </w:p>
        </w:tc>
      </w:tr>
    </w:tbl>
    <w:p w:rsidR="002A1512" w:rsidRPr="004A7283" w:rsidRDefault="002A1512" w:rsidP="002A1512">
      <w:pPr>
        <w:ind w:firstLine="708"/>
        <w:jc w:val="both"/>
        <w:rPr>
          <w:rFonts w:ascii="Times New Roman" w:hAnsi="Times New Roman"/>
          <w:sz w:val="28"/>
          <w:szCs w:val="28"/>
        </w:rPr>
      </w:pPr>
      <w:r w:rsidRPr="004A7283">
        <w:rPr>
          <w:rFonts w:ascii="Times New Roman" w:hAnsi="Times New Roman"/>
          <w:sz w:val="28"/>
          <w:szCs w:val="28"/>
        </w:rPr>
        <w:t>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постановлением администрации Буз</w:t>
      </w:r>
      <w:r>
        <w:rPr>
          <w:rFonts w:ascii="Times New Roman" w:hAnsi="Times New Roman"/>
          <w:sz w:val="28"/>
          <w:szCs w:val="28"/>
        </w:rPr>
        <w:t>улукского района от 12.12.2022</w:t>
      </w:r>
      <w:r w:rsidRPr="004A7283">
        <w:rPr>
          <w:rFonts w:ascii="Times New Roman" w:hAnsi="Times New Roman"/>
          <w:sz w:val="28"/>
          <w:szCs w:val="28"/>
        </w:rPr>
        <w:t xml:space="preserve"> №1271-п «Об утверждении Порядка разработки, реализации и оценки эффективности муниципальных программ Бузулукского района», постановлением администрации Бузулукского района от 12.12.2022 №1270-п «Об утверждении Перечня муниципальных программ Бузулукского района</w:t>
      </w:r>
      <w:r>
        <w:rPr>
          <w:rFonts w:ascii="Times New Roman" w:hAnsi="Times New Roman"/>
          <w:sz w:val="28"/>
          <w:szCs w:val="28"/>
        </w:rPr>
        <w:t xml:space="preserve"> на </w:t>
      </w:r>
      <w:r w:rsidRPr="00D27794">
        <w:rPr>
          <w:rFonts w:ascii="Times New Roman" w:hAnsi="Times New Roman"/>
          <w:sz w:val="28"/>
          <w:szCs w:val="28"/>
        </w:rPr>
        <w:t>2023</w:t>
      </w:r>
      <w:r>
        <w:rPr>
          <w:rFonts w:ascii="Times New Roman" w:hAnsi="Times New Roman"/>
          <w:sz w:val="28"/>
          <w:szCs w:val="28"/>
        </w:rPr>
        <w:t xml:space="preserve"> год</w:t>
      </w:r>
      <w:r w:rsidRPr="004A7283">
        <w:rPr>
          <w:rFonts w:ascii="Times New Roman" w:hAnsi="Times New Roman"/>
          <w:sz w:val="28"/>
          <w:szCs w:val="28"/>
        </w:rPr>
        <w:t>», руководствуясь статьей 24 Устава муниципального образования Бузулукский район Оренбургской области</w:t>
      </w:r>
    </w:p>
    <w:p w:rsidR="002A1512" w:rsidRDefault="002A1512" w:rsidP="002A1512">
      <w:pPr>
        <w:jc w:val="center"/>
        <w:rPr>
          <w:rFonts w:ascii="Times New Roman" w:hAnsi="Times New Roman"/>
          <w:sz w:val="28"/>
          <w:szCs w:val="28"/>
        </w:rPr>
      </w:pPr>
      <w:r w:rsidRPr="004A7283">
        <w:rPr>
          <w:rFonts w:ascii="Times New Roman" w:hAnsi="Times New Roman"/>
          <w:sz w:val="28"/>
          <w:szCs w:val="28"/>
        </w:rPr>
        <w:t xml:space="preserve">п о с </w:t>
      </w:r>
      <w:proofErr w:type="gramStart"/>
      <w:r w:rsidRPr="004A7283">
        <w:rPr>
          <w:rFonts w:ascii="Times New Roman" w:hAnsi="Times New Roman"/>
          <w:sz w:val="28"/>
          <w:szCs w:val="28"/>
        </w:rPr>
        <w:t>т</w:t>
      </w:r>
      <w:proofErr w:type="gramEnd"/>
      <w:r w:rsidRPr="004A7283">
        <w:rPr>
          <w:rFonts w:ascii="Times New Roman" w:hAnsi="Times New Roman"/>
          <w:sz w:val="28"/>
          <w:szCs w:val="28"/>
        </w:rPr>
        <w:t xml:space="preserve"> а н о в л я ю:</w:t>
      </w:r>
    </w:p>
    <w:p w:rsidR="005133D7" w:rsidRPr="004A7283" w:rsidRDefault="005133D7" w:rsidP="002A1512">
      <w:pPr>
        <w:jc w:val="center"/>
        <w:rPr>
          <w:rFonts w:ascii="Times New Roman" w:hAnsi="Times New Roman"/>
          <w:sz w:val="28"/>
          <w:szCs w:val="28"/>
        </w:rPr>
      </w:pPr>
    </w:p>
    <w:p w:rsidR="002A1512" w:rsidRDefault="002A1512" w:rsidP="002A1512">
      <w:pPr>
        <w:ind w:firstLine="851"/>
        <w:jc w:val="both"/>
        <w:rPr>
          <w:rFonts w:ascii="Times New Roman" w:hAnsi="Times New Roman"/>
          <w:color w:val="000000"/>
          <w:sz w:val="28"/>
          <w:szCs w:val="28"/>
        </w:rPr>
      </w:pPr>
      <w:r w:rsidRPr="004A7283">
        <w:rPr>
          <w:rFonts w:ascii="Times New Roman" w:hAnsi="Times New Roman"/>
          <w:sz w:val="28"/>
          <w:szCs w:val="28"/>
        </w:rPr>
        <w:t xml:space="preserve">1. Внести изменения </w:t>
      </w:r>
      <w:r w:rsidRPr="004A7283">
        <w:rPr>
          <w:rFonts w:ascii="Times New Roman" w:hAnsi="Times New Roman"/>
          <w:color w:val="000000"/>
          <w:sz w:val="28"/>
          <w:szCs w:val="28"/>
        </w:rPr>
        <w:t>в постановление администрации муниципального образования Бузулукский район от 27.12.2022 № 1352-п</w:t>
      </w:r>
      <w:r>
        <w:rPr>
          <w:rFonts w:ascii="Times New Roman" w:hAnsi="Times New Roman"/>
          <w:color w:val="000000"/>
          <w:sz w:val="28"/>
          <w:szCs w:val="28"/>
        </w:rPr>
        <w:t>,</w:t>
      </w:r>
      <w:r w:rsidRPr="004A7283">
        <w:rPr>
          <w:rFonts w:ascii="Times New Roman" w:hAnsi="Times New Roman"/>
          <w:color w:val="000000"/>
          <w:sz w:val="28"/>
          <w:szCs w:val="28"/>
        </w:rPr>
        <w:t xml:space="preserve"> изложив приложение к постановлению «Муниципальная программа «О мерах по противодействию терроризму на территории муниципального образования Бузулукский район Оренбургской области» в новой редакции, согласно приложению.</w:t>
      </w:r>
    </w:p>
    <w:p w:rsidR="005133D7" w:rsidRPr="004A7283" w:rsidRDefault="005133D7" w:rsidP="005133D7">
      <w:pPr>
        <w:ind w:firstLine="851"/>
        <w:jc w:val="both"/>
        <w:rPr>
          <w:rFonts w:ascii="Times New Roman" w:hAnsi="Times New Roman"/>
          <w:color w:val="000000"/>
          <w:sz w:val="28"/>
          <w:szCs w:val="28"/>
        </w:rPr>
      </w:pPr>
      <w:r>
        <w:rPr>
          <w:rFonts w:ascii="Times New Roman" w:hAnsi="Times New Roman"/>
          <w:color w:val="000000"/>
          <w:sz w:val="28"/>
          <w:szCs w:val="28"/>
        </w:rPr>
        <w:t xml:space="preserve">2. Постановление администрации муниципального образования Бузулукский </w:t>
      </w:r>
      <w:proofErr w:type="gramStart"/>
      <w:r>
        <w:rPr>
          <w:rFonts w:ascii="Times New Roman" w:hAnsi="Times New Roman"/>
          <w:color w:val="000000"/>
          <w:sz w:val="28"/>
          <w:szCs w:val="28"/>
        </w:rPr>
        <w:t>район  от</w:t>
      </w:r>
      <w:proofErr w:type="gramEnd"/>
      <w:r>
        <w:rPr>
          <w:rFonts w:ascii="Times New Roman" w:hAnsi="Times New Roman"/>
          <w:color w:val="000000"/>
          <w:sz w:val="28"/>
          <w:szCs w:val="28"/>
        </w:rPr>
        <w:t xml:space="preserve"> 01.04.2024г. № 247-п «</w:t>
      </w:r>
      <w:r w:rsidRPr="004A7283">
        <w:rPr>
          <w:rFonts w:ascii="Times New Roman" w:hAnsi="Times New Roman"/>
          <w:color w:val="000000"/>
          <w:sz w:val="28"/>
          <w:szCs w:val="28"/>
        </w:rPr>
        <w:t>О внесении изменений в постановление администрации муниципального образования Бузулукский район от 27.12.2022 № 1352-п</w:t>
      </w:r>
      <w:r>
        <w:rPr>
          <w:rFonts w:ascii="Times New Roman" w:hAnsi="Times New Roman"/>
          <w:color w:val="000000"/>
          <w:sz w:val="28"/>
          <w:szCs w:val="28"/>
        </w:rPr>
        <w:t>», считать утратившим силу.</w:t>
      </w:r>
    </w:p>
    <w:p w:rsidR="005133D7" w:rsidRPr="004A7283" w:rsidRDefault="005133D7" w:rsidP="002A1512">
      <w:pPr>
        <w:ind w:firstLine="851"/>
        <w:jc w:val="both"/>
        <w:rPr>
          <w:rFonts w:ascii="Times New Roman" w:hAnsi="Times New Roman"/>
          <w:color w:val="000000"/>
          <w:sz w:val="28"/>
          <w:szCs w:val="28"/>
        </w:rPr>
      </w:pPr>
    </w:p>
    <w:p w:rsidR="002A1512" w:rsidRPr="004A7283" w:rsidRDefault="005133D7" w:rsidP="002A1512">
      <w:pPr>
        <w:ind w:firstLine="851"/>
        <w:jc w:val="both"/>
        <w:rPr>
          <w:rFonts w:ascii="Times New Roman" w:hAnsi="Times New Roman"/>
          <w:bCs/>
          <w:sz w:val="28"/>
          <w:szCs w:val="28"/>
        </w:rPr>
      </w:pPr>
      <w:r>
        <w:rPr>
          <w:rFonts w:ascii="Times New Roman" w:hAnsi="Times New Roman"/>
          <w:bCs/>
          <w:sz w:val="28"/>
          <w:szCs w:val="28"/>
        </w:rPr>
        <w:t>3</w:t>
      </w:r>
      <w:r w:rsidR="002A1512" w:rsidRPr="004A7283">
        <w:rPr>
          <w:rFonts w:ascii="Times New Roman" w:hAnsi="Times New Roman"/>
          <w:bCs/>
          <w:sz w:val="28"/>
          <w:szCs w:val="28"/>
        </w:rPr>
        <w:t>. Настоящее постановление вступает в силу после официального опубликования в газете «Российская провинция» и подлежит официальному опубликованию на правовом интернет-портале Бузулукского района (</w:t>
      </w:r>
      <w:hyperlink r:id="rId7" w:history="1">
        <w:r w:rsidR="002A1512" w:rsidRPr="004A7283">
          <w:rPr>
            <w:rStyle w:val="af3"/>
            <w:rFonts w:ascii="Times New Roman" w:hAnsi="Times New Roman"/>
            <w:bCs/>
            <w:sz w:val="28"/>
            <w:szCs w:val="28"/>
          </w:rPr>
          <w:t>www.pp-bz.ru</w:t>
        </w:r>
      </w:hyperlink>
      <w:r w:rsidR="002A1512" w:rsidRPr="004A7283">
        <w:rPr>
          <w:rFonts w:ascii="Times New Roman" w:hAnsi="Times New Roman"/>
          <w:bCs/>
          <w:sz w:val="28"/>
          <w:szCs w:val="28"/>
        </w:rPr>
        <w:t>).</w:t>
      </w:r>
    </w:p>
    <w:p w:rsidR="002A1512" w:rsidRPr="004A7283" w:rsidRDefault="005133D7" w:rsidP="002A1512">
      <w:pPr>
        <w:ind w:firstLine="851"/>
        <w:jc w:val="both"/>
        <w:rPr>
          <w:rFonts w:ascii="Times New Roman" w:hAnsi="Times New Roman"/>
          <w:bCs/>
          <w:sz w:val="28"/>
          <w:szCs w:val="28"/>
        </w:rPr>
      </w:pPr>
      <w:r>
        <w:rPr>
          <w:rFonts w:ascii="Times New Roman" w:hAnsi="Times New Roman"/>
          <w:bCs/>
          <w:sz w:val="28"/>
          <w:szCs w:val="28"/>
        </w:rPr>
        <w:t>4</w:t>
      </w:r>
      <w:r w:rsidR="002A1512" w:rsidRPr="004A7283">
        <w:rPr>
          <w:rFonts w:ascii="Times New Roman" w:hAnsi="Times New Roman"/>
          <w:bCs/>
          <w:sz w:val="28"/>
          <w:szCs w:val="28"/>
        </w:rPr>
        <w:t>. Настоящее постановление подлежит включению в областной регистр муниципальных нормативных правовых актов.</w:t>
      </w:r>
    </w:p>
    <w:p w:rsidR="002A1512" w:rsidRPr="005F6D1A" w:rsidRDefault="005133D7" w:rsidP="002A1512">
      <w:pPr>
        <w:spacing w:line="0" w:lineRule="atLeast"/>
        <w:ind w:firstLine="851"/>
        <w:jc w:val="both"/>
        <w:rPr>
          <w:rFonts w:ascii="Times New Roman" w:hAnsi="Times New Roman"/>
          <w:sz w:val="27"/>
          <w:szCs w:val="27"/>
        </w:rPr>
      </w:pPr>
      <w:r>
        <w:rPr>
          <w:rFonts w:ascii="Times New Roman" w:hAnsi="Times New Roman"/>
          <w:sz w:val="28"/>
          <w:szCs w:val="28"/>
        </w:rPr>
        <w:t>5</w:t>
      </w:r>
      <w:r w:rsidR="002A1512" w:rsidRPr="004A7283">
        <w:rPr>
          <w:rFonts w:ascii="Times New Roman" w:hAnsi="Times New Roman"/>
          <w:sz w:val="28"/>
          <w:szCs w:val="28"/>
        </w:rPr>
        <w:t xml:space="preserve">. </w:t>
      </w:r>
      <w:r w:rsidR="002A1512" w:rsidRPr="005F6D1A">
        <w:rPr>
          <w:rFonts w:ascii="Times New Roman" w:hAnsi="Times New Roman"/>
          <w:bCs/>
          <w:sz w:val="27"/>
          <w:szCs w:val="27"/>
        </w:rPr>
        <w:t>Контроль за испол</w:t>
      </w:r>
      <w:r w:rsidR="002A1512">
        <w:rPr>
          <w:rFonts w:ascii="Times New Roman" w:hAnsi="Times New Roman"/>
          <w:bCs/>
          <w:sz w:val="27"/>
          <w:szCs w:val="27"/>
        </w:rPr>
        <w:t>нением настоящего постановления</w:t>
      </w:r>
      <w:r w:rsidR="002A1512" w:rsidRPr="005F6D1A">
        <w:rPr>
          <w:rFonts w:ascii="Times New Roman" w:hAnsi="Times New Roman"/>
          <w:bCs/>
          <w:sz w:val="27"/>
          <w:szCs w:val="27"/>
        </w:rPr>
        <w:t xml:space="preserve"> возложить на первого заместителя главы администрации района по оперативному управлению А.Н. </w:t>
      </w:r>
      <w:proofErr w:type="spellStart"/>
      <w:r w:rsidR="002A1512" w:rsidRPr="005F6D1A">
        <w:rPr>
          <w:rFonts w:ascii="Times New Roman" w:hAnsi="Times New Roman"/>
          <w:bCs/>
          <w:sz w:val="27"/>
          <w:szCs w:val="27"/>
        </w:rPr>
        <w:t>Евсюкова</w:t>
      </w:r>
      <w:proofErr w:type="spellEnd"/>
      <w:r w:rsidR="002A1512" w:rsidRPr="005F6D1A">
        <w:rPr>
          <w:rFonts w:ascii="Times New Roman" w:hAnsi="Times New Roman"/>
          <w:bCs/>
          <w:sz w:val="27"/>
          <w:szCs w:val="27"/>
        </w:rPr>
        <w:t>.</w:t>
      </w:r>
    </w:p>
    <w:p w:rsidR="002A1512" w:rsidRPr="005F6D1A" w:rsidRDefault="002A1512" w:rsidP="002A1512">
      <w:pPr>
        <w:spacing w:line="0" w:lineRule="atLeast"/>
        <w:rPr>
          <w:rFonts w:ascii="Times New Roman" w:hAnsi="Times New Roman"/>
          <w:bCs/>
          <w:sz w:val="27"/>
          <w:szCs w:val="27"/>
        </w:rPr>
      </w:pPr>
    </w:p>
    <w:p w:rsidR="002A1512" w:rsidRPr="004A7283" w:rsidRDefault="002A1512" w:rsidP="002A1512">
      <w:pPr>
        <w:rPr>
          <w:rFonts w:ascii="Times New Roman" w:hAnsi="Times New Roman"/>
          <w:kern w:val="1"/>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130"/>
      </w:tblGrid>
      <w:tr w:rsidR="002A1512" w:rsidRPr="006A2497" w:rsidTr="00190A48">
        <w:tc>
          <w:tcPr>
            <w:tcW w:w="4506" w:type="dxa"/>
          </w:tcPr>
          <w:p w:rsidR="002A1512" w:rsidRDefault="002A1512" w:rsidP="00190A48">
            <w:pPr>
              <w:rPr>
                <w:rFonts w:ascii="Times New Roman" w:hAnsi="Times New Roman"/>
                <w:sz w:val="28"/>
                <w:szCs w:val="28"/>
              </w:rPr>
            </w:pPr>
          </w:p>
          <w:p w:rsidR="002A1512" w:rsidRDefault="002A1512" w:rsidP="00190A48">
            <w:pPr>
              <w:rPr>
                <w:rFonts w:ascii="Times New Roman" w:hAnsi="Times New Roman"/>
                <w:sz w:val="28"/>
                <w:szCs w:val="28"/>
              </w:rPr>
            </w:pPr>
            <w:r>
              <w:rPr>
                <w:rFonts w:ascii="Times New Roman" w:hAnsi="Times New Roman"/>
                <w:sz w:val="28"/>
                <w:szCs w:val="28"/>
              </w:rPr>
              <w:t xml:space="preserve">Глава района                                                                                                    </w:t>
            </w:r>
          </w:p>
          <w:p w:rsidR="002A1512" w:rsidRPr="006A2497" w:rsidRDefault="002A1512" w:rsidP="00190A48">
            <w:pPr>
              <w:rPr>
                <w:rFonts w:ascii="Times New Roman" w:hAnsi="Times New Roman"/>
                <w:sz w:val="28"/>
                <w:szCs w:val="28"/>
              </w:rPr>
            </w:pPr>
            <w:r>
              <w:rPr>
                <w:rFonts w:ascii="Times New Roman" w:hAnsi="Times New Roman"/>
                <w:sz w:val="28"/>
                <w:szCs w:val="28"/>
              </w:rPr>
              <w:t xml:space="preserve">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tblGrid>
            <w:tr w:rsidR="002A1512" w:rsidRPr="006A2497" w:rsidTr="00190A48">
              <w:tc>
                <w:tcPr>
                  <w:tcW w:w="10031" w:type="dxa"/>
                </w:tcPr>
                <w:p w:rsidR="002A1512" w:rsidRPr="006A2497" w:rsidRDefault="002A1512" w:rsidP="00190A48">
                  <w:pPr>
                    <w:rPr>
                      <w:rFonts w:ascii="Times New Roman" w:hAnsi="Times New Roman"/>
                      <w:color w:val="D9D9D9"/>
                      <w:sz w:val="28"/>
                      <w:szCs w:val="28"/>
                    </w:rPr>
                  </w:pPr>
                </w:p>
              </w:tc>
            </w:tr>
            <w:tr w:rsidR="002A1512" w:rsidRPr="006A2497" w:rsidTr="00190A48">
              <w:tc>
                <w:tcPr>
                  <w:tcW w:w="10031" w:type="dxa"/>
                </w:tcPr>
                <w:p w:rsidR="002A1512" w:rsidRPr="006A2497" w:rsidRDefault="002A1512" w:rsidP="00190A48">
                  <w:pPr>
                    <w:rPr>
                      <w:rFonts w:ascii="Tahoma" w:eastAsia="Calibri" w:hAnsi="Tahoma" w:cs="Tahoma"/>
                      <w:color w:val="D9D9D9"/>
                      <w:sz w:val="16"/>
                      <w:szCs w:val="16"/>
                    </w:rPr>
                  </w:pPr>
                </w:p>
              </w:tc>
            </w:tr>
          </w:tbl>
          <w:p w:rsidR="002A1512" w:rsidRPr="00745816" w:rsidRDefault="002A1512" w:rsidP="00190A48">
            <w:pPr>
              <w:ind w:right="41"/>
              <w:rPr>
                <w:rFonts w:ascii="Times New Roman" w:hAnsi="Times New Roman"/>
                <w:sz w:val="28"/>
                <w:szCs w:val="28"/>
              </w:rPr>
            </w:pPr>
          </w:p>
          <w:p w:rsidR="002A1512" w:rsidRPr="006A2497" w:rsidRDefault="002A1512" w:rsidP="00190A48">
            <w:pPr>
              <w:rPr>
                <w:rFonts w:ascii="Times New Roman" w:hAnsi="Times New Roman"/>
                <w:sz w:val="28"/>
                <w:szCs w:val="28"/>
              </w:rPr>
            </w:pPr>
          </w:p>
        </w:tc>
        <w:tc>
          <w:tcPr>
            <w:tcW w:w="5130" w:type="dxa"/>
          </w:tcPr>
          <w:p w:rsidR="002A1512" w:rsidRDefault="002A1512" w:rsidP="00190A48">
            <w:pPr>
              <w:jc w:val="right"/>
              <w:rPr>
                <w:rFonts w:ascii="Times New Roman" w:hAnsi="Times New Roman"/>
                <w:sz w:val="28"/>
                <w:szCs w:val="28"/>
              </w:rPr>
            </w:pPr>
          </w:p>
          <w:p w:rsidR="002A1512" w:rsidRDefault="002A1512" w:rsidP="00190A48">
            <w:pPr>
              <w:jc w:val="right"/>
              <w:rPr>
                <w:rFonts w:ascii="Times New Roman" w:hAnsi="Times New Roman"/>
                <w:sz w:val="28"/>
                <w:szCs w:val="28"/>
              </w:rPr>
            </w:pPr>
          </w:p>
          <w:p w:rsidR="002A1512" w:rsidRDefault="002A1512" w:rsidP="00190A48">
            <w:pPr>
              <w:jc w:val="right"/>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Бантюков</w:t>
            </w:r>
            <w:proofErr w:type="spellEnd"/>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tblGrid>
            <w:tr w:rsidR="002A1512" w:rsidRPr="006A2497" w:rsidTr="00190A48">
              <w:tc>
                <w:tcPr>
                  <w:tcW w:w="10031" w:type="dxa"/>
                </w:tcPr>
                <w:p w:rsidR="002A1512" w:rsidRDefault="002A1512" w:rsidP="00190A48">
                  <w:pPr>
                    <w:rPr>
                      <w:rFonts w:ascii="Tahoma" w:eastAsia="Calibri" w:hAnsi="Tahoma" w:cs="Tahoma"/>
                      <w:color w:val="D9D9D9"/>
                      <w:sz w:val="16"/>
                      <w:szCs w:val="16"/>
                    </w:rPr>
                  </w:pPr>
                </w:p>
                <w:p w:rsidR="002A1512" w:rsidRPr="006A2497" w:rsidRDefault="002A1512" w:rsidP="00190A48">
                  <w:pPr>
                    <w:rPr>
                      <w:rFonts w:ascii="Times New Roman" w:hAnsi="Times New Roman"/>
                      <w:color w:val="D9D9D9"/>
                      <w:sz w:val="28"/>
                      <w:szCs w:val="28"/>
                    </w:rPr>
                  </w:pPr>
                  <w:r w:rsidRPr="006A2497">
                    <w:rPr>
                      <w:rFonts w:ascii="Tahoma" w:eastAsia="Calibri" w:hAnsi="Tahoma" w:cs="Tahoma"/>
                      <w:color w:val="D9D9D9"/>
                      <w:sz w:val="16"/>
                      <w:szCs w:val="16"/>
                    </w:rPr>
                    <w:t>[МЕСТО ДЛЯ ПОДПИСИ]</w:t>
                  </w:r>
                  <w:r>
                    <w:rPr>
                      <w:rFonts w:ascii="Tahoma" w:eastAsia="Calibri" w:hAnsi="Tahoma" w:cs="Tahoma"/>
                      <w:color w:val="D9D9D9"/>
                      <w:sz w:val="16"/>
                      <w:szCs w:val="16"/>
                    </w:rPr>
                    <w:t xml:space="preserve">  </w:t>
                  </w:r>
                </w:p>
              </w:tc>
            </w:tr>
          </w:tbl>
          <w:p w:rsidR="002A1512" w:rsidRPr="006A2497" w:rsidRDefault="002A1512" w:rsidP="00190A48">
            <w:pPr>
              <w:jc w:val="right"/>
              <w:rPr>
                <w:rFonts w:ascii="Times New Roman" w:hAnsi="Times New Roman"/>
                <w:sz w:val="28"/>
                <w:szCs w:val="28"/>
              </w:rPr>
            </w:pPr>
          </w:p>
        </w:tc>
      </w:tr>
    </w:tbl>
    <w:p w:rsidR="002A1512" w:rsidRDefault="002A1512" w:rsidP="002A1512">
      <w:pPr>
        <w:pStyle w:val="aa"/>
        <w:tabs>
          <w:tab w:val="left" w:pos="7360"/>
        </w:tabs>
        <w:snapToGrid w:val="0"/>
        <w:rPr>
          <w:bCs/>
          <w:szCs w:val="28"/>
        </w:rPr>
      </w:pPr>
    </w:p>
    <w:p w:rsidR="002A1512" w:rsidRDefault="002A1512" w:rsidP="002A1512">
      <w:pPr>
        <w:pStyle w:val="aa"/>
        <w:tabs>
          <w:tab w:val="left" w:pos="7360"/>
        </w:tabs>
        <w:snapToGrid w:val="0"/>
        <w:rPr>
          <w:bCs/>
          <w:szCs w:val="28"/>
        </w:rPr>
      </w:pPr>
    </w:p>
    <w:p w:rsidR="002A1512" w:rsidRPr="00B31171" w:rsidRDefault="002A1512" w:rsidP="002A1512">
      <w:pPr>
        <w:pStyle w:val="HTML"/>
        <w:ind w:left="1440" w:hanging="1440"/>
        <w:jc w:val="both"/>
        <w:rPr>
          <w:rFonts w:ascii="Times New Roman" w:hAnsi="Times New Roman" w:cs="Times New Roman"/>
          <w:sz w:val="28"/>
          <w:szCs w:val="28"/>
        </w:rPr>
      </w:pPr>
      <w:r w:rsidRPr="00B31171">
        <w:rPr>
          <w:rFonts w:ascii="Times New Roman" w:hAnsi="Times New Roman"/>
          <w:sz w:val="28"/>
          <w:szCs w:val="28"/>
        </w:rPr>
        <w:t>Разослано:</w:t>
      </w:r>
      <w:r w:rsidRPr="00B31171">
        <w:rPr>
          <w:rFonts w:ascii="Times New Roman" w:hAnsi="Times New Roman"/>
          <w:sz w:val="28"/>
          <w:szCs w:val="28"/>
        </w:rPr>
        <w:tab/>
      </w:r>
      <w:r w:rsidRPr="00B31171">
        <w:rPr>
          <w:rFonts w:ascii="Times New Roman" w:hAnsi="Times New Roman" w:cs="Times New Roman"/>
          <w:sz w:val="28"/>
          <w:szCs w:val="28"/>
        </w:rPr>
        <w:t xml:space="preserve">в дело, </w:t>
      </w:r>
      <w:proofErr w:type="spellStart"/>
      <w:r w:rsidRPr="00B31171">
        <w:rPr>
          <w:rFonts w:ascii="Times New Roman" w:hAnsi="Times New Roman" w:cs="Times New Roman"/>
          <w:sz w:val="28"/>
          <w:szCs w:val="28"/>
        </w:rPr>
        <w:t>Евсюкову</w:t>
      </w:r>
      <w:proofErr w:type="spellEnd"/>
      <w:r w:rsidRPr="00B31171">
        <w:rPr>
          <w:rFonts w:ascii="Times New Roman" w:hAnsi="Times New Roman" w:cs="Times New Roman"/>
          <w:sz w:val="28"/>
          <w:szCs w:val="28"/>
        </w:rPr>
        <w:t xml:space="preserve"> А.Н., счетной палате, финансовому управлению администрации района, отделу экономики, отделу культуры, отделу </w:t>
      </w:r>
      <w:proofErr w:type="gramStart"/>
      <w:r w:rsidRPr="00B31171">
        <w:rPr>
          <w:rFonts w:ascii="Times New Roman" w:hAnsi="Times New Roman" w:cs="Times New Roman"/>
          <w:sz w:val="28"/>
          <w:szCs w:val="28"/>
        </w:rPr>
        <w:t>образования,  администрации</w:t>
      </w:r>
      <w:proofErr w:type="gramEnd"/>
      <w:r w:rsidRPr="00B31171">
        <w:rPr>
          <w:rFonts w:ascii="Times New Roman" w:hAnsi="Times New Roman" w:cs="Times New Roman"/>
          <w:sz w:val="28"/>
          <w:szCs w:val="28"/>
        </w:rPr>
        <w:t xml:space="preserve"> района, отделу УФСБ по Оренбургской области в г. Бузулуке, МО МВД России «</w:t>
      </w:r>
      <w:proofErr w:type="spellStart"/>
      <w:r w:rsidRPr="00B31171">
        <w:rPr>
          <w:rFonts w:ascii="Times New Roman" w:hAnsi="Times New Roman" w:cs="Times New Roman"/>
          <w:sz w:val="28"/>
          <w:szCs w:val="28"/>
        </w:rPr>
        <w:t>Бузулукский</w:t>
      </w:r>
      <w:proofErr w:type="spellEnd"/>
      <w:r w:rsidRPr="00B31171">
        <w:rPr>
          <w:rFonts w:ascii="Times New Roman" w:hAnsi="Times New Roman" w:cs="Times New Roman"/>
          <w:sz w:val="28"/>
          <w:szCs w:val="28"/>
        </w:rPr>
        <w:t xml:space="preserve">», </w:t>
      </w:r>
      <w:proofErr w:type="spellStart"/>
      <w:r w:rsidRPr="00B31171">
        <w:rPr>
          <w:rFonts w:ascii="Times New Roman" w:hAnsi="Times New Roman" w:cs="Times New Roman"/>
          <w:sz w:val="28"/>
          <w:szCs w:val="28"/>
        </w:rPr>
        <w:t>Росгвардии</w:t>
      </w:r>
      <w:proofErr w:type="spellEnd"/>
      <w:r w:rsidRPr="00B31171">
        <w:rPr>
          <w:rFonts w:ascii="Times New Roman" w:hAnsi="Times New Roman" w:cs="Times New Roman"/>
          <w:sz w:val="28"/>
          <w:szCs w:val="28"/>
        </w:rPr>
        <w:t xml:space="preserve">, ФГКУ «10 отряд ФПС по Оренбургской области», </w:t>
      </w:r>
      <w:r w:rsidRPr="00B31171">
        <w:rPr>
          <w:rFonts w:ascii="Times New Roman" w:hAnsi="Times New Roman"/>
          <w:sz w:val="28"/>
          <w:szCs w:val="28"/>
        </w:rPr>
        <w:t xml:space="preserve">ЗТО федеральной службы по надзору в сфере защиты потребителей и благополучия человека по Оренбургской области,  </w:t>
      </w:r>
      <w:r w:rsidRPr="00B31171">
        <w:rPr>
          <w:rFonts w:ascii="Times New Roman" w:hAnsi="Times New Roman" w:cs="Times New Roman"/>
          <w:sz w:val="28"/>
          <w:szCs w:val="28"/>
        </w:rPr>
        <w:t xml:space="preserve">главам администраций </w:t>
      </w:r>
      <w:proofErr w:type="spellStart"/>
      <w:r w:rsidRPr="00B31171">
        <w:rPr>
          <w:rFonts w:ascii="Times New Roman" w:hAnsi="Times New Roman" w:cs="Times New Roman"/>
          <w:sz w:val="28"/>
          <w:szCs w:val="28"/>
        </w:rPr>
        <w:t>се</w:t>
      </w:r>
      <w:r w:rsidR="00A007DF">
        <w:rPr>
          <w:rFonts w:ascii="Times New Roman" w:hAnsi="Times New Roman" w:cs="Times New Roman"/>
          <w:sz w:val="28"/>
          <w:szCs w:val="28"/>
        </w:rPr>
        <w:t>льпоссоветов</w:t>
      </w:r>
      <w:proofErr w:type="spellEnd"/>
      <w:r w:rsidR="00A007DF">
        <w:rPr>
          <w:rFonts w:ascii="Times New Roman" w:hAnsi="Times New Roman" w:cs="Times New Roman"/>
          <w:sz w:val="28"/>
          <w:szCs w:val="28"/>
        </w:rPr>
        <w:t xml:space="preserve">,  </w:t>
      </w:r>
      <w:proofErr w:type="spellStart"/>
      <w:r w:rsidR="00A007DF">
        <w:rPr>
          <w:rFonts w:ascii="Times New Roman" w:hAnsi="Times New Roman" w:cs="Times New Roman"/>
          <w:sz w:val="28"/>
          <w:szCs w:val="28"/>
        </w:rPr>
        <w:t>Бузулукской</w:t>
      </w:r>
      <w:proofErr w:type="spellEnd"/>
      <w:r w:rsidR="00A007DF">
        <w:rPr>
          <w:rFonts w:ascii="Times New Roman" w:hAnsi="Times New Roman" w:cs="Times New Roman"/>
          <w:sz w:val="28"/>
          <w:szCs w:val="28"/>
        </w:rPr>
        <w:t xml:space="preserve"> межрайонной прокуратуре</w:t>
      </w:r>
      <w:r w:rsidRPr="00B31171">
        <w:rPr>
          <w:rFonts w:ascii="Times New Roman" w:hAnsi="Times New Roman" w:cs="Times New Roman"/>
          <w:sz w:val="28"/>
          <w:szCs w:val="28"/>
        </w:rPr>
        <w:t>.</w:t>
      </w:r>
    </w:p>
    <w:p w:rsidR="002A1512" w:rsidRPr="00B31171" w:rsidRDefault="002A1512" w:rsidP="002A1512">
      <w:pPr>
        <w:ind w:left="1418" w:hanging="1418"/>
        <w:jc w:val="both"/>
        <w:rPr>
          <w:sz w:val="28"/>
          <w:szCs w:val="28"/>
        </w:rPr>
      </w:pPr>
    </w:p>
    <w:p w:rsidR="00FF27A9" w:rsidRDefault="00C0036F" w:rsidP="00FF27A9">
      <w:pPr>
        <w:jc w:val="center"/>
        <w:rPr>
          <w:rFonts w:ascii="Times New Roman" w:hAnsi="Times New Roman"/>
          <w:sz w:val="36"/>
          <w:szCs w:val="36"/>
        </w:rPr>
      </w:pPr>
      <w:r>
        <w:rPr>
          <w:rFonts w:ascii="Times New Roman" w:hAnsi="Times New Roman"/>
          <w:sz w:val="36"/>
          <w:szCs w:val="36"/>
        </w:rPr>
        <w:t xml:space="preserve">                                                                        </w:t>
      </w:r>
    </w:p>
    <w:p w:rsidR="00C0036F" w:rsidRDefault="00C0036F" w:rsidP="00FF27A9">
      <w:pPr>
        <w:jc w:val="center"/>
        <w:rPr>
          <w:rFonts w:ascii="Times New Roman" w:hAnsi="Times New Roman"/>
          <w:sz w:val="36"/>
          <w:szCs w:val="36"/>
        </w:rPr>
      </w:pPr>
    </w:p>
    <w:p w:rsidR="002A1512" w:rsidRDefault="002A1512" w:rsidP="00FF27A9">
      <w:pPr>
        <w:jc w:val="center"/>
        <w:rPr>
          <w:rFonts w:ascii="Times New Roman" w:hAnsi="Times New Roman"/>
          <w:sz w:val="36"/>
          <w:szCs w:val="36"/>
        </w:rPr>
      </w:pPr>
    </w:p>
    <w:p w:rsidR="002A1512" w:rsidRDefault="002A1512" w:rsidP="00FF27A9">
      <w:pPr>
        <w:jc w:val="center"/>
        <w:rPr>
          <w:rFonts w:ascii="Times New Roman" w:hAnsi="Times New Roman"/>
          <w:sz w:val="36"/>
          <w:szCs w:val="36"/>
        </w:rPr>
      </w:pPr>
    </w:p>
    <w:p w:rsidR="002A1512" w:rsidRDefault="002A1512" w:rsidP="00FF27A9">
      <w:pPr>
        <w:jc w:val="center"/>
        <w:rPr>
          <w:rFonts w:ascii="Times New Roman" w:hAnsi="Times New Roman"/>
          <w:sz w:val="36"/>
          <w:szCs w:val="36"/>
        </w:rPr>
      </w:pPr>
    </w:p>
    <w:p w:rsidR="002A1512" w:rsidRDefault="002A1512" w:rsidP="00FF27A9">
      <w:pPr>
        <w:jc w:val="center"/>
        <w:rPr>
          <w:rFonts w:ascii="Times New Roman" w:hAnsi="Times New Roman"/>
          <w:sz w:val="36"/>
          <w:szCs w:val="36"/>
        </w:rPr>
      </w:pPr>
    </w:p>
    <w:p w:rsidR="00B801F5" w:rsidRDefault="00B801F5" w:rsidP="00B801F5">
      <w:pPr>
        <w:rPr>
          <w:rFonts w:ascii="Times New Roman" w:hAnsi="Times New Roman"/>
          <w:sz w:val="36"/>
          <w:szCs w:val="36"/>
        </w:rPr>
      </w:pPr>
    </w:p>
    <w:p w:rsidR="00D34F18" w:rsidRDefault="00D34F18" w:rsidP="00B801F5">
      <w:pPr>
        <w:rPr>
          <w:rFonts w:ascii="Times New Roman" w:hAnsi="Times New Roman"/>
          <w:sz w:val="36"/>
          <w:szCs w:val="36"/>
        </w:rPr>
      </w:pPr>
    </w:p>
    <w:p w:rsidR="00D34F18" w:rsidRDefault="00D34F18" w:rsidP="00B801F5">
      <w:pPr>
        <w:rPr>
          <w:rFonts w:ascii="Times New Roman" w:hAnsi="Times New Roman"/>
          <w:sz w:val="36"/>
          <w:szCs w:val="36"/>
        </w:rPr>
      </w:pPr>
    </w:p>
    <w:p w:rsidR="00D34F18" w:rsidRDefault="00D34F18" w:rsidP="00B801F5">
      <w:pPr>
        <w:rPr>
          <w:rFonts w:ascii="Times New Roman" w:hAnsi="Times New Roman"/>
          <w:sz w:val="36"/>
          <w:szCs w:val="36"/>
        </w:rPr>
      </w:pPr>
    </w:p>
    <w:p w:rsidR="00D34F18" w:rsidRPr="00C0036F" w:rsidRDefault="00D34F18" w:rsidP="00B801F5">
      <w:pPr>
        <w:rPr>
          <w:rFonts w:ascii="Times New Roman" w:hAnsi="Times New Roman"/>
          <w:sz w:val="36"/>
          <w:szCs w:val="36"/>
        </w:rPr>
      </w:pPr>
    </w:p>
    <w:p w:rsidR="00C0036F" w:rsidRDefault="00C0036F" w:rsidP="00C0036F">
      <w:pPr>
        <w:jc w:val="center"/>
        <w:rPr>
          <w:rFonts w:ascii="Times New Roman" w:hAnsi="Times New Roman"/>
          <w:sz w:val="28"/>
          <w:szCs w:val="28"/>
        </w:rPr>
      </w:pPr>
      <w:r>
        <w:rPr>
          <w:rFonts w:ascii="Times New Roman" w:hAnsi="Times New Roman"/>
          <w:sz w:val="28"/>
          <w:szCs w:val="28"/>
        </w:rPr>
        <w:lastRenderedPageBreak/>
        <w:t xml:space="preserve">                    </w:t>
      </w:r>
      <w:r w:rsidR="00B801F5">
        <w:rPr>
          <w:rFonts w:ascii="Times New Roman" w:hAnsi="Times New Roman"/>
          <w:sz w:val="28"/>
          <w:szCs w:val="28"/>
        </w:rPr>
        <w:t xml:space="preserve">                              </w:t>
      </w:r>
      <w:r>
        <w:rPr>
          <w:rFonts w:ascii="Times New Roman" w:hAnsi="Times New Roman"/>
          <w:sz w:val="28"/>
          <w:szCs w:val="28"/>
        </w:rPr>
        <w:t xml:space="preserve">Приложение к постановлению  </w:t>
      </w:r>
    </w:p>
    <w:p w:rsidR="00C0036F" w:rsidRDefault="00C0036F" w:rsidP="00C0036F">
      <w:pPr>
        <w:shd w:val="clear" w:color="auto" w:fill="FFFFFF"/>
        <w:ind w:left="4066"/>
        <w:rPr>
          <w:rFonts w:ascii="Times New Roman" w:hAnsi="Times New Roman"/>
          <w:sz w:val="28"/>
          <w:szCs w:val="28"/>
        </w:rPr>
      </w:pPr>
      <w:r>
        <w:rPr>
          <w:rFonts w:ascii="Times New Roman" w:hAnsi="Times New Roman"/>
          <w:sz w:val="28"/>
          <w:szCs w:val="28"/>
        </w:rPr>
        <w:t xml:space="preserve">          администрации Бузулукского  района</w:t>
      </w:r>
    </w:p>
    <w:p w:rsidR="00C0036F" w:rsidRDefault="00190A48" w:rsidP="00C0036F">
      <w:pPr>
        <w:shd w:val="clear" w:color="auto" w:fill="FFFFFF"/>
        <w:ind w:left="4066"/>
        <w:rPr>
          <w:rFonts w:ascii="Times New Roman" w:hAnsi="Times New Roman"/>
          <w:sz w:val="28"/>
          <w:szCs w:val="28"/>
        </w:rPr>
      </w:pPr>
      <w:r>
        <w:rPr>
          <w:rFonts w:ascii="Times New Roman" w:hAnsi="Times New Roman"/>
          <w:sz w:val="28"/>
          <w:szCs w:val="28"/>
        </w:rPr>
        <w:t xml:space="preserve">          от _________   № _________</w:t>
      </w:r>
    </w:p>
    <w:p w:rsidR="00FF27A9" w:rsidRDefault="00FF27A9" w:rsidP="00FF27A9">
      <w:pPr>
        <w:jc w:val="center"/>
        <w:rPr>
          <w:rFonts w:ascii="Times New Roman" w:hAnsi="Times New Roman"/>
          <w:sz w:val="28"/>
          <w:szCs w:val="28"/>
        </w:rPr>
      </w:pPr>
    </w:p>
    <w:p w:rsidR="00FF27A9" w:rsidRDefault="00FF27A9" w:rsidP="00FF27A9">
      <w:pPr>
        <w:jc w:val="center"/>
        <w:rPr>
          <w:rFonts w:ascii="Times New Roman" w:hAnsi="Times New Roman"/>
          <w:sz w:val="28"/>
          <w:szCs w:val="28"/>
        </w:rPr>
      </w:pPr>
    </w:p>
    <w:p w:rsidR="00FF27A9" w:rsidRDefault="00FF27A9" w:rsidP="00FF27A9">
      <w:pPr>
        <w:jc w:val="center"/>
        <w:rPr>
          <w:rFonts w:ascii="Times New Roman" w:hAnsi="Times New Roman"/>
          <w:sz w:val="28"/>
          <w:szCs w:val="28"/>
        </w:rPr>
      </w:pPr>
    </w:p>
    <w:p w:rsidR="00FF27A9" w:rsidRDefault="00FF27A9" w:rsidP="00FF27A9">
      <w:pPr>
        <w:jc w:val="center"/>
        <w:rPr>
          <w:rFonts w:ascii="Times New Roman" w:hAnsi="Times New Roman"/>
          <w:sz w:val="28"/>
          <w:szCs w:val="28"/>
        </w:rPr>
      </w:pPr>
    </w:p>
    <w:p w:rsidR="00FF27A9" w:rsidRDefault="00FF27A9" w:rsidP="00FF27A9">
      <w:pPr>
        <w:jc w:val="center"/>
        <w:rPr>
          <w:rFonts w:ascii="Times New Roman" w:hAnsi="Times New Roman"/>
          <w:sz w:val="28"/>
          <w:szCs w:val="28"/>
        </w:rPr>
      </w:pPr>
    </w:p>
    <w:p w:rsidR="00FF27A9" w:rsidRDefault="00FF27A9" w:rsidP="00FF27A9">
      <w:pPr>
        <w:jc w:val="center"/>
        <w:rPr>
          <w:rFonts w:ascii="Times New Roman" w:hAnsi="Times New Roman"/>
          <w:sz w:val="28"/>
          <w:szCs w:val="28"/>
        </w:rPr>
      </w:pPr>
    </w:p>
    <w:p w:rsidR="00FF27A9" w:rsidRDefault="00FF27A9" w:rsidP="00FF27A9">
      <w:pPr>
        <w:jc w:val="center"/>
        <w:rPr>
          <w:rFonts w:ascii="Times New Roman" w:hAnsi="Times New Roman"/>
          <w:sz w:val="28"/>
          <w:szCs w:val="28"/>
        </w:rPr>
      </w:pPr>
    </w:p>
    <w:p w:rsidR="00FF27A9" w:rsidRDefault="00FF27A9" w:rsidP="00FF27A9">
      <w:pPr>
        <w:jc w:val="center"/>
        <w:rPr>
          <w:rFonts w:ascii="Times New Roman" w:hAnsi="Times New Roman"/>
          <w:sz w:val="28"/>
          <w:szCs w:val="28"/>
        </w:rPr>
      </w:pPr>
    </w:p>
    <w:p w:rsidR="00FF27A9" w:rsidRDefault="00FF27A9" w:rsidP="00FF27A9">
      <w:pPr>
        <w:jc w:val="center"/>
        <w:rPr>
          <w:rFonts w:ascii="Times New Roman" w:hAnsi="Times New Roman"/>
          <w:sz w:val="28"/>
          <w:szCs w:val="28"/>
        </w:rPr>
      </w:pPr>
    </w:p>
    <w:p w:rsidR="00FF27A9" w:rsidRDefault="00FF27A9" w:rsidP="00FF27A9">
      <w:pPr>
        <w:jc w:val="center"/>
        <w:rPr>
          <w:rFonts w:ascii="Times New Roman" w:hAnsi="Times New Roman"/>
          <w:sz w:val="28"/>
          <w:szCs w:val="28"/>
        </w:rPr>
      </w:pPr>
    </w:p>
    <w:p w:rsidR="00FF27A9" w:rsidRDefault="00FF27A9" w:rsidP="00FF27A9">
      <w:pPr>
        <w:jc w:val="center"/>
        <w:rPr>
          <w:rFonts w:ascii="Times New Roman" w:hAnsi="Times New Roman"/>
          <w:sz w:val="28"/>
          <w:szCs w:val="28"/>
        </w:rPr>
      </w:pPr>
    </w:p>
    <w:p w:rsidR="00FF27A9" w:rsidRDefault="00FF27A9" w:rsidP="00FF27A9">
      <w:pPr>
        <w:jc w:val="center"/>
        <w:rPr>
          <w:rFonts w:ascii="Times New Roman" w:hAnsi="Times New Roman"/>
          <w:sz w:val="28"/>
          <w:szCs w:val="28"/>
        </w:rPr>
      </w:pPr>
    </w:p>
    <w:p w:rsidR="00FF27A9" w:rsidRDefault="00FF27A9" w:rsidP="00FF27A9">
      <w:pPr>
        <w:jc w:val="center"/>
        <w:rPr>
          <w:rFonts w:ascii="Times New Roman" w:hAnsi="Times New Roman"/>
          <w:sz w:val="28"/>
          <w:szCs w:val="28"/>
        </w:rPr>
      </w:pPr>
    </w:p>
    <w:p w:rsidR="00FF27A9" w:rsidRDefault="00FF27A9" w:rsidP="00FF27A9">
      <w:pPr>
        <w:jc w:val="center"/>
        <w:rPr>
          <w:rFonts w:ascii="Times New Roman" w:hAnsi="Times New Roman"/>
          <w:sz w:val="28"/>
          <w:szCs w:val="28"/>
        </w:rPr>
      </w:pPr>
      <w:r>
        <w:rPr>
          <w:rFonts w:ascii="Times New Roman" w:hAnsi="Times New Roman"/>
          <w:sz w:val="28"/>
          <w:szCs w:val="28"/>
        </w:rPr>
        <w:t>МУНИЦИПАЛЬНАЯ ПРОГРАММА</w:t>
      </w:r>
    </w:p>
    <w:p w:rsidR="00FF27A9" w:rsidRDefault="00FF27A9" w:rsidP="00FF27A9">
      <w:pPr>
        <w:jc w:val="center"/>
        <w:rPr>
          <w:rFonts w:ascii="Times New Roman" w:hAnsi="Times New Roman"/>
          <w:bCs/>
          <w:sz w:val="28"/>
          <w:szCs w:val="28"/>
        </w:rPr>
      </w:pPr>
      <w:r>
        <w:rPr>
          <w:rFonts w:ascii="Times New Roman" w:hAnsi="Times New Roman"/>
          <w:sz w:val="28"/>
          <w:szCs w:val="28"/>
        </w:rPr>
        <w:t>«</w:t>
      </w:r>
      <w:r w:rsidR="00B35129">
        <w:rPr>
          <w:rFonts w:ascii="Times New Roman" w:hAnsi="Times New Roman"/>
          <w:sz w:val="28"/>
          <w:szCs w:val="28"/>
        </w:rPr>
        <w:t>О мерах по п</w:t>
      </w:r>
      <w:r>
        <w:rPr>
          <w:rFonts w:ascii="Times New Roman" w:hAnsi="Times New Roman"/>
          <w:sz w:val="28"/>
          <w:szCs w:val="28"/>
        </w:rPr>
        <w:t>ротиводействи</w:t>
      </w:r>
      <w:r w:rsidR="00B02296">
        <w:rPr>
          <w:rFonts w:ascii="Times New Roman" w:hAnsi="Times New Roman"/>
          <w:sz w:val="28"/>
          <w:szCs w:val="28"/>
        </w:rPr>
        <w:t>ю</w:t>
      </w:r>
      <w:r>
        <w:rPr>
          <w:rFonts w:ascii="Times New Roman" w:hAnsi="Times New Roman"/>
          <w:sz w:val="28"/>
          <w:szCs w:val="28"/>
        </w:rPr>
        <w:t xml:space="preserve"> </w:t>
      </w:r>
      <w:r w:rsidR="00B35129">
        <w:rPr>
          <w:rFonts w:ascii="Times New Roman" w:hAnsi="Times New Roman"/>
          <w:sz w:val="28"/>
          <w:szCs w:val="28"/>
        </w:rPr>
        <w:t>терроризму</w:t>
      </w:r>
      <w:r>
        <w:rPr>
          <w:rFonts w:ascii="Times New Roman" w:hAnsi="Times New Roman"/>
          <w:sz w:val="28"/>
          <w:szCs w:val="28"/>
        </w:rPr>
        <w:t xml:space="preserve"> на территории </w:t>
      </w:r>
      <w:r>
        <w:rPr>
          <w:rFonts w:ascii="Times New Roman" w:hAnsi="Times New Roman"/>
          <w:bCs/>
          <w:sz w:val="28"/>
          <w:szCs w:val="28"/>
        </w:rPr>
        <w:t xml:space="preserve">муниципального образования Бузулукский район Оренбургской области» </w:t>
      </w:r>
    </w:p>
    <w:p w:rsidR="00FF27A9" w:rsidRDefault="00FF27A9" w:rsidP="00FF27A9">
      <w:pPr>
        <w:pStyle w:val="ConsPlusNonformat"/>
        <w:jc w:val="right"/>
        <w:rPr>
          <w:rFonts w:ascii="Times New Roman" w:hAnsi="Times New Roman" w:cs="Times New Roman"/>
          <w:sz w:val="28"/>
          <w:szCs w:val="28"/>
          <w:u w:val="single"/>
        </w:rPr>
      </w:pPr>
      <w:r>
        <w:rPr>
          <w:rFonts w:ascii="Times New Roman" w:hAnsi="Times New Roman" w:cs="Times New Roman"/>
          <w:sz w:val="28"/>
          <w:szCs w:val="28"/>
        </w:rPr>
        <w:t xml:space="preserve">                                                                                  </w:t>
      </w: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ind w:left="720"/>
        <w:jc w:val="both"/>
        <w:rPr>
          <w:rFonts w:ascii="Times New Roman" w:hAnsi="Times New Roman"/>
          <w:b/>
          <w:bCs/>
          <w:sz w:val="28"/>
          <w:szCs w:val="28"/>
        </w:rPr>
      </w:pPr>
    </w:p>
    <w:p w:rsidR="00FF27A9" w:rsidRDefault="00FF27A9" w:rsidP="00FF27A9">
      <w:pPr>
        <w:shd w:val="clear" w:color="auto" w:fill="FFFFFF"/>
        <w:jc w:val="center"/>
        <w:rPr>
          <w:rFonts w:ascii="Times New Roman" w:hAnsi="Times New Roman"/>
          <w:sz w:val="28"/>
          <w:szCs w:val="28"/>
        </w:rPr>
      </w:pPr>
    </w:p>
    <w:p w:rsidR="00FF27A9" w:rsidRDefault="00FF27A9" w:rsidP="00FF27A9">
      <w:pPr>
        <w:shd w:val="clear" w:color="auto" w:fill="FFFFFF"/>
        <w:jc w:val="center"/>
        <w:rPr>
          <w:rFonts w:ascii="Times New Roman" w:hAnsi="Times New Roman"/>
          <w:sz w:val="28"/>
          <w:szCs w:val="28"/>
        </w:rPr>
      </w:pPr>
    </w:p>
    <w:p w:rsidR="00FF27A9" w:rsidRDefault="00FF27A9" w:rsidP="00FF27A9">
      <w:pPr>
        <w:ind w:firstLine="698"/>
        <w:jc w:val="right"/>
        <w:rPr>
          <w:rFonts w:ascii="Times New Roman" w:hAnsi="Times New Roman"/>
          <w:sz w:val="28"/>
          <w:szCs w:val="28"/>
        </w:rPr>
      </w:pPr>
    </w:p>
    <w:p w:rsidR="00957C0B" w:rsidRDefault="00957C0B" w:rsidP="00FF27A9">
      <w:pPr>
        <w:ind w:firstLine="698"/>
        <w:jc w:val="right"/>
        <w:rPr>
          <w:rFonts w:ascii="Times New Roman" w:hAnsi="Times New Roman"/>
          <w:sz w:val="28"/>
          <w:szCs w:val="28"/>
        </w:rPr>
      </w:pPr>
    </w:p>
    <w:p w:rsidR="00A43AFC" w:rsidRDefault="00A43AFC" w:rsidP="00642347">
      <w:pPr>
        <w:rPr>
          <w:rFonts w:ascii="Times New Roman" w:hAnsi="Times New Roman"/>
          <w:sz w:val="28"/>
          <w:szCs w:val="28"/>
        </w:rPr>
      </w:pPr>
    </w:p>
    <w:p w:rsidR="00B801F5" w:rsidRDefault="00B801F5" w:rsidP="00642347">
      <w:pPr>
        <w:rPr>
          <w:rFonts w:ascii="Times New Roman" w:hAnsi="Times New Roman"/>
          <w:sz w:val="28"/>
          <w:szCs w:val="28"/>
        </w:rPr>
      </w:pPr>
    </w:p>
    <w:p w:rsidR="00B801F5" w:rsidRDefault="00B801F5" w:rsidP="00642347">
      <w:pPr>
        <w:rPr>
          <w:rFonts w:ascii="Times New Roman" w:hAnsi="Times New Roman"/>
          <w:sz w:val="28"/>
          <w:szCs w:val="28"/>
        </w:rPr>
      </w:pPr>
    </w:p>
    <w:p w:rsidR="00B801F5" w:rsidRDefault="00B801F5" w:rsidP="00642347">
      <w:pPr>
        <w:rPr>
          <w:rFonts w:ascii="Times New Roman" w:hAnsi="Times New Roman"/>
          <w:sz w:val="28"/>
          <w:szCs w:val="28"/>
        </w:rPr>
      </w:pPr>
    </w:p>
    <w:p w:rsidR="00B801F5" w:rsidRDefault="00B801F5" w:rsidP="00642347">
      <w:pPr>
        <w:rPr>
          <w:rFonts w:ascii="Times New Roman" w:hAnsi="Times New Roman"/>
          <w:sz w:val="28"/>
          <w:szCs w:val="28"/>
        </w:rPr>
      </w:pPr>
    </w:p>
    <w:p w:rsidR="00B801F5" w:rsidRDefault="00B801F5" w:rsidP="00642347">
      <w:pPr>
        <w:rPr>
          <w:rFonts w:ascii="Times New Roman" w:hAnsi="Times New Roman"/>
          <w:sz w:val="28"/>
          <w:szCs w:val="28"/>
        </w:rPr>
      </w:pPr>
    </w:p>
    <w:p w:rsidR="00FF27A9" w:rsidRPr="00B56932" w:rsidRDefault="00FF27A9" w:rsidP="00B56932">
      <w:pPr>
        <w:pStyle w:val="af2"/>
        <w:numPr>
          <w:ilvl w:val="0"/>
          <w:numId w:val="1"/>
        </w:numPr>
        <w:jc w:val="center"/>
        <w:outlineLvl w:val="0"/>
        <w:rPr>
          <w:rFonts w:ascii="Times New Roman" w:hAnsi="Times New Roman"/>
          <w:sz w:val="28"/>
          <w:szCs w:val="28"/>
        </w:rPr>
      </w:pPr>
      <w:r w:rsidRPr="00B56932">
        <w:rPr>
          <w:rFonts w:ascii="Times New Roman" w:hAnsi="Times New Roman"/>
          <w:sz w:val="28"/>
          <w:szCs w:val="28"/>
        </w:rPr>
        <w:t xml:space="preserve">Паспорт муниципальной программы </w:t>
      </w:r>
    </w:p>
    <w:p w:rsidR="00FF0FC7" w:rsidRDefault="00FF27A9" w:rsidP="00FF0FC7">
      <w:pPr>
        <w:jc w:val="center"/>
        <w:rPr>
          <w:rFonts w:ascii="Times New Roman" w:hAnsi="Times New Roman"/>
          <w:bCs/>
          <w:sz w:val="28"/>
          <w:szCs w:val="28"/>
        </w:rPr>
      </w:pPr>
      <w:r>
        <w:rPr>
          <w:rFonts w:ascii="Times New Roman" w:hAnsi="Times New Roman"/>
          <w:sz w:val="28"/>
          <w:szCs w:val="28"/>
        </w:rPr>
        <w:t>«</w:t>
      </w:r>
      <w:r w:rsidR="00B35129">
        <w:rPr>
          <w:rFonts w:ascii="Times New Roman" w:hAnsi="Times New Roman"/>
          <w:sz w:val="28"/>
          <w:szCs w:val="28"/>
        </w:rPr>
        <w:t>О мерах по п</w:t>
      </w:r>
      <w:r w:rsidR="00FF0FC7">
        <w:rPr>
          <w:rFonts w:ascii="Times New Roman" w:hAnsi="Times New Roman"/>
          <w:sz w:val="28"/>
          <w:szCs w:val="28"/>
        </w:rPr>
        <w:t>ротиводействи</w:t>
      </w:r>
      <w:r w:rsidR="00402E0B">
        <w:rPr>
          <w:rFonts w:ascii="Times New Roman" w:hAnsi="Times New Roman"/>
          <w:sz w:val="28"/>
          <w:szCs w:val="28"/>
        </w:rPr>
        <w:t>ю</w:t>
      </w:r>
      <w:r w:rsidR="00FF0FC7">
        <w:rPr>
          <w:rFonts w:ascii="Times New Roman" w:hAnsi="Times New Roman"/>
          <w:sz w:val="28"/>
          <w:szCs w:val="28"/>
        </w:rPr>
        <w:t xml:space="preserve"> </w:t>
      </w:r>
      <w:r w:rsidR="00B35129">
        <w:rPr>
          <w:rFonts w:ascii="Times New Roman" w:hAnsi="Times New Roman"/>
          <w:sz w:val="28"/>
          <w:szCs w:val="28"/>
        </w:rPr>
        <w:t>терроризму</w:t>
      </w:r>
      <w:r w:rsidR="00FF0FC7">
        <w:rPr>
          <w:rFonts w:ascii="Times New Roman" w:hAnsi="Times New Roman"/>
          <w:sz w:val="28"/>
          <w:szCs w:val="28"/>
        </w:rPr>
        <w:t xml:space="preserve"> на территории </w:t>
      </w:r>
      <w:r w:rsidR="00FF0FC7">
        <w:rPr>
          <w:rFonts w:ascii="Times New Roman" w:hAnsi="Times New Roman"/>
          <w:bCs/>
          <w:sz w:val="28"/>
          <w:szCs w:val="28"/>
        </w:rPr>
        <w:t xml:space="preserve">муниципального образования Бузулукский район Оренбургской области» </w:t>
      </w:r>
    </w:p>
    <w:p w:rsidR="00FF27A9" w:rsidRDefault="00FF27A9" w:rsidP="00FF27A9">
      <w:pPr>
        <w:jc w:val="center"/>
        <w:outlineLvl w:val="0"/>
        <w:rPr>
          <w:rFonts w:ascii="Times New Roman" w:hAnsi="Times New Roman"/>
          <w:sz w:val="28"/>
          <w:szCs w:val="28"/>
        </w:rPr>
      </w:pPr>
      <w:r>
        <w:rPr>
          <w:rFonts w:ascii="Times New Roman" w:hAnsi="Times New Roman"/>
          <w:sz w:val="28"/>
          <w:szCs w:val="28"/>
        </w:rPr>
        <w:t xml:space="preserve">(далее – Программа) </w:t>
      </w:r>
    </w:p>
    <w:p w:rsidR="00FF0FC7" w:rsidRDefault="00FF0FC7" w:rsidP="00FF27A9">
      <w:pPr>
        <w:jc w:val="center"/>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5911"/>
      </w:tblGrid>
      <w:tr w:rsidR="00E53CBA" w:rsidRPr="00FF0FC7" w:rsidTr="00E53CBA">
        <w:tc>
          <w:tcPr>
            <w:tcW w:w="3300" w:type="dxa"/>
            <w:hideMark/>
          </w:tcPr>
          <w:p w:rsidR="00E53CBA" w:rsidRPr="00FF0FC7" w:rsidRDefault="00E53CBA">
            <w:pPr>
              <w:rPr>
                <w:rFonts w:ascii="Times New Roman" w:hAnsi="Times New Roman"/>
                <w:sz w:val="28"/>
                <w:szCs w:val="28"/>
              </w:rPr>
            </w:pPr>
            <w:r w:rsidRPr="00FF0FC7">
              <w:rPr>
                <w:rFonts w:ascii="Times New Roman" w:hAnsi="Times New Roman"/>
                <w:sz w:val="28"/>
                <w:szCs w:val="28"/>
              </w:rPr>
              <w:t xml:space="preserve">Ответственный </w:t>
            </w:r>
          </w:p>
          <w:p w:rsidR="00E53CBA" w:rsidRPr="00FF0FC7" w:rsidRDefault="00E53CBA">
            <w:pPr>
              <w:outlineLvl w:val="0"/>
              <w:rPr>
                <w:rFonts w:ascii="Times New Roman" w:hAnsi="Times New Roman"/>
                <w:sz w:val="28"/>
                <w:szCs w:val="28"/>
              </w:rPr>
            </w:pPr>
            <w:r w:rsidRPr="00FF0FC7">
              <w:rPr>
                <w:rFonts w:ascii="Times New Roman" w:hAnsi="Times New Roman"/>
                <w:sz w:val="28"/>
                <w:szCs w:val="28"/>
              </w:rPr>
              <w:t>исполнитель Программы</w:t>
            </w:r>
          </w:p>
        </w:tc>
        <w:tc>
          <w:tcPr>
            <w:tcW w:w="5911" w:type="dxa"/>
            <w:hideMark/>
          </w:tcPr>
          <w:p w:rsidR="00E53CBA" w:rsidRPr="00FF0FC7" w:rsidRDefault="00E53CBA" w:rsidP="000D737E">
            <w:pPr>
              <w:outlineLvl w:val="0"/>
              <w:rPr>
                <w:rFonts w:ascii="Times New Roman" w:hAnsi="Times New Roman"/>
                <w:sz w:val="28"/>
                <w:szCs w:val="28"/>
              </w:rPr>
            </w:pPr>
            <w:r w:rsidRPr="00FF0FC7">
              <w:rPr>
                <w:rFonts w:ascii="Times New Roman" w:hAnsi="Times New Roman"/>
                <w:sz w:val="28"/>
                <w:szCs w:val="28"/>
              </w:rPr>
              <w:t>Администр</w:t>
            </w:r>
            <w:r w:rsidR="000D737E">
              <w:rPr>
                <w:rFonts w:ascii="Times New Roman" w:hAnsi="Times New Roman"/>
                <w:sz w:val="28"/>
                <w:szCs w:val="28"/>
              </w:rPr>
              <w:t>ация Бузулукского</w:t>
            </w:r>
            <w:r w:rsidRPr="00FF0FC7">
              <w:rPr>
                <w:rFonts w:ascii="Times New Roman" w:hAnsi="Times New Roman"/>
                <w:sz w:val="28"/>
                <w:szCs w:val="28"/>
              </w:rPr>
              <w:t xml:space="preserve"> район</w:t>
            </w:r>
            <w:r w:rsidR="000D737E">
              <w:rPr>
                <w:rFonts w:ascii="Times New Roman" w:hAnsi="Times New Roman"/>
                <w:sz w:val="28"/>
                <w:szCs w:val="28"/>
              </w:rPr>
              <w:t>а</w:t>
            </w:r>
            <w:r w:rsidRPr="00FF0FC7">
              <w:rPr>
                <w:rFonts w:ascii="Times New Roman" w:hAnsi="Times New Roman"/>
                <w:sz w:val="28"/>
                <w:szCs w:val="28"/>
              </w:rPr>
              <w:t xml:space="preserve"> </w:t>
            </w:r>
          </w:p>
        </w:tc>
      </w:tr>
      <w:tr w:rsidR="00E53CBA" w:rsidRPr="00FF0FC7" w:rsidTr="00E53CBA">
        <w:tc>
          <w:tcPr>
            <w:tcW w:w="3300" w:type="dxa"/>
          </w:tcPr>
          <w:p w:rsidR="00E53CBA" w:rsidRDefault="00E53CBA">
            <w:pPr>
              <w:rPr>
                <w:rFonts w:ascii="Times New Roman" w:hAnsi="Times New Roman"/>
                <w:sz w:val="28"/>
                <w:szCs w:val="28"/>
              </w:rPr>
            </w:pPr>
            <w:r>
              <w:rPr>
                <w:rFonts w:ascii="Times New Roman" w:hAnsi="Times New Roman"/>
                <w:sz w:val="28"/>
                <w:szCs w:val="28"/>
              </w:rPr>
              <w:t>Соисполнители</w:t>
            </w:r>
          </w:p>
          <w:p w:rsidR="00E53CBA" w:rsidRPr="00FF0FC7" w:rsidRDefault="00E53CBA">
            <w:pPr>
              <w:rPr>
                <w:rFonts w:ascii="Times New Roman" w:hAnsi="Times New Roman"/>
                <w:sz w:val="28"/>
                <w:szCs w:val="28"/>
              </w:rPr>
            </w:pPr>
            <w:r>
              <w:rPr>
                <w:rFonts w:ascii="Times New Roman" w:hAnsi="Times New Roman"/>
                <w:sz w:val="28"/>
                <w:szCs w:val="28"/>
              </w:rPr>
              <w:t>Программы</w:t>
            </w:r>
          </w:p>
        </w:tc>
        <w:tc>
          <w:tcPr>
            <w:tcW w:w="5911" w:type="dxa"/>
          </w:tcPr>
          <w:p w:rsidR="00E53CBA" w:rsidRPr="00FF0FC7" w:rsidRDefault="00E53CBA" w:rsidP="00FF0FC7">
            <w:pPr>
              <w:outlineLvl w:val="0"/>
              <w:rPr>
                <w:rFonts w:ascii="Times New Roman" w:hAnsi="Times New Roman"/>
                <w:sz w:val="28"/>
                <w:szCs w:val="28"/>
              </w:rPr>
            </w:pPr>
            <w:r>
              <w:rPr>
                <w:rFonts w:ascii="Times New Roman" w:hAnsi="Times New Roman"/>
                <w:sz w:val="28"/>
                <w:szCs w:val="28"/>
              </w:rPr>
              <w:t>МКУ Бузулукского района «УЭ и МТО»</w:t>
            </w:r>
          </w:p>
        </w:tc>
      </w:tr>
      <w:tr w:rsidR="00E53CBA" w:rsidRPr="00FF0FC7" w:rsidTr="00E53CBA">
        <w:tc>
          <w:tcPr>
            <w:tcW w:w="3300" w:type="dxa"/>
          </w:tcPr>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r>
              <w:rPr>
                <w:rFonts w:ascii="Times New Roman" w:hAnsi="Times New Roman"/>
                <w:sz w:val="28"/>
                <w:szCs w:val="28"/>
              </w:rPr>
              <w:t>Участники</w:t>
            </w:r>
          </w:p>
          <w:p w:rsidR="00E53CBA" w:rsidRPr="00FF0FC7" w:rsidRDefault="00E53CBA">
            <w:pPr>
              <w:rPr>
                <w:rFonts w:ascii="Times New Roman" w:hAnsi="Times New Roman"/>
                <w:sz w:val="28"/>
                <w:szCs w:val="28"/>
              </w:rPr>
            </w:pPr>
            <w:r w:rsidRPr="00FF0FC7">
              <w:rPr>
                <w:rFonts w:ascii="Times New Roman" w:hAnsi="Times New Roman"/>
                <w:sz w:val="28"/>
                <w:szCs w:val="28"/>
              </w:rPr>
              <w:t>Программы</w:t>
            </w:r>
          </w:p>
        </w:tc>
        <w:tc>
          <w:tcPr>
            <w:tcW w:w="5911" w:type="dxa"/>
          </w:tcPr>
          <w:p w:rsidR="00E53CBA" w:rsidRPr="001D2F04" w:rsidRDefault="00E53CBA" w:rsidP="001D2F04">
            <w:pPr>
              <w:pStyle w:val="ConsPlusNormal"/>
              <w:ind w:firstLine="0"/>
              <w:jc w:val="both"/>
              <w:rPr>
                <w:rFonts w:ascii="Times New Roman" w:hAnsi="Times New Roman" w:cs="Times New Roman"/>
                <w:sz w:val="28"/>
                <w:szCs w:val="28"/>
              </w:rPr>
            </w:pPr>
            <w:r w:rsidRPr="001D2F04">
              <w:rPr>
                <w:rFonts w:ascii="Times New Roman" w:hAnsi="Times New Roman" w:cs="Times New Roman"/>
                <w:sz w:val="28"/>
                <w:szCs w:val="28"/>
              </w:rPr>
              <w:t>-отдел экономики админист</w:t>
            </w:r>
            <w:r w:rsidR="000D737E">
              <w:rPr>
                <w:rFonts w:ascii="Times New Roman" w:hAnsi="Times New Roman" w:cs="Times New Roman"/>
                <w:sz w:val="28"/>
                <w:szCs w:val="28"/>
              </w:rPr>
              <w:t>рации  Бузулукского</w:t>
            </w:r>
            <w:r w:rsidRPr="001D2F04">
              <w:rPr>
                <w:rFonts w:ascii="Times New Roman" w:hAnsi="Times New Roman" w:cs="Times New Roman"/>
                <w:sz w:val="28"/>
                <w:szCs w:val="28"/>
              </w:rPr>
              <w:t xml:space="preserve">  район</w:t>
            </w:r>
            <w:r w:rsidR="000D737E">
              <w:rPr>
                <w:rFonts w:ascii="Times New Roman" w:hAnsi="Times New Roman" w:cs="Times New Roman"/>
                <w:sz w:val="28"/>
                <w:szCs w:val="28"/>
              </w:rPr>
              <w:t>а</w:t>
            </w:r>
            <w:r w:rsidRPr="001D2F04">
              <w:rPr>
                <w:rFonts w:ascii="Times New Roman" w:hAnsi="Times New Roman" w:cs="Times New Roman"/>
                <w:sz w:val="28"/>
                <w:szCs w:val="28"/>
              </w:rPr>
              <w:t>;</w:t>
            </w:r>
          </w:p>
          <w:p w:rsidR="00E53CBA" w:rsidRPr="001D2F04" w:rsidRDefault="00E53CBA" w:rsidP="001D2F04">
            <w:pPr>
              <w:pStyle w:val="ConsPlusNormal"/>
              <w:ind w:firstLine="0"/>
              <w:jc w:val="both"/>
              <w:rPr>
                <w:rFonts w:ascii="Times New Roman" w:hAnsi="Times New Roman" w:cs="Times New Roman"/>
                <w:sz w:val="28"/>
                <w:szCs w:val="28"/>
              </w:rPr>
            </w:pPr>
            <w:r w:rsidRPr="001D2F04">
              <w:rPr>
                <w:rFonts w:ascii="Times New Roman" w:hAnsi="Times New Roman" w:cs="Times New Roman"/>
                <w:sz w:val="28"/>
                <w:szCs w:val="28"/>
              </w:rPr>
              <w:t xml:space="preserve">-отдел  образования   администрации </w:t>
            </w:r>
            <w:r w:rsidR="000D737E">
              <w:rPr>
                <w:rFonts w:ascii="Times New Roman" w:hAnsi="Times New Roman" w:cs="Times New Roman"/>
                <w:sz w:val="28"/>
                <w:szCs w:val="28"/>
              </w:rPr>
              <w:t>Бузулукского</w:t>
            </w:r>
            <w:r w:rsidRPr="001D2F04">
              <w:rPr>
                <w:rFonts w:ascii="Times New Roman" w:hAnsi="Times New Roman" w:cs="Times New Roman"/>
                <w:sz w:val="28"/>
                <w:szCs w:val="28"/>
              </w:rPr>
              <w:t xml:space="preserve">  район</w:t>
            </w:r>
            <w:r w:rsidR="000D737E">
              <w:rPr>
                <w:rFonts w:ascii="Times New Roman" w:hAnsi="Times New Roman" w:cs="Times New Roman"/>
                <w:sz w:val="28"/>
                <w:szCs w:val="28"/>
              </w:rPr>
              <w:t>а</w:t>
            </w:r>
            <w:r w:rsidRPr="001D2F04">
              <w:rPr>
                <w:rFonts w:ascii="Times New Roman" w:hAnsi="Times New Roman" w:cs="Times New Roman"/>
                <w:sz w:val="28"/>
                <w:szCs w:val="28"/>
              </w:rPr>
              <w:t xml:space="preserve">; </w:t>
            </w:r>
          </w:p>
          <w:p w:rsidR="00E53CBA" w:rsidRPr="001D2F04" w:rsidRDefault="000D737E" w:rsidP="001D2F04">
            <w:pPr>
              <w:tabs>
                <w:tab w:val="left" w:pos="3000"/>
              </w:tabs>
              <w:jc w:val="both"/>
              <w:rPr>
                <w:rFonts w:ascii="Times New Roman" w:hAnsi="Times New Roman"/>
                <w:sz w:val="28"/>
                <w:szCs w:val="28"/>
              </w:rPr>
            </w:pPr>
            <w:r>
              <w:rPr>
                <w:rFonts w:ascii="Times New Roman" w:hAnsi="Times New Roman"/>
                <w:sz w:val="28"/>
                <w:szCs w:val="28"/>
              </w:rPr>
              <w:t>-финансовое  управление</w:t>
            </w:r>
            <w:r w:rsidR="00E53CBA" w:rsidRPr="001D2F04">
              <w:rPr>
                <w:rFonts w:ascii="Times New Roman" w:hAnsi="Times New Roman"/>
                <w:sz w:val="28"/>
                <w:szCs w:val="28"/>
              </w:rPr>
              <w:t xml:space="preserve">   администрации </w:t>
            </w:r>
            <w:r>
              <w:rPr>
                <w:rFonts w:ascii="Times New Roman" w:hAnsi="Times New Roman"/>
                <w:sz w:val="28"/>
                <w:szCs w:val="28"/>
              </w:rPr>
              <w:t>Бузулукского  района</w:t>
            </w:r>
            <w:r w:rsidR="00E53CBA" w:rsidRPr="001D2F04">
              <w:rPr>
                <w:rFonts w:ascii="Times New Roman" w:hAnsi="Times New Roman"/>
                <w:sz w:val="28"/>
                <w:szCs w:val="28"/>
              </w:rPr>
              <w:t>;</w:t>
            </w:r>
          </w:p>
          <w:p w:rsidR="00E53CBA" w:rsidRPr="001D2F04" w:rsidRDefault="000065AA" w:rsidP="001D2F04">
            <w:pPr>
              <w:tabs>
                <w:tab w:val="left" w:pos="3000"/>
              </w:tabs>
              <w:jc w:val="both"/>
              <w:rPr>
                <w:rFonts w:ascii="Times New Roman" w:hAnsi="Times New Roman"/>
                <w:sz w:val="28"/>
                <w:szCs w:val="28"/>
              </w:rPr>
            </w:pPr>
            <w:r>
              <w:rPr>
                <w:rFonts w:ascii="Times New Roman" w:hAnsi="Times New Roman"/>
                <w:sz w:val="28"/>
                <w:szCs w:val="28"/>
              </w:rPr>
              <w:t>-главный специалист по</w:t>
            </w:r>
            <w:r w:rsidR="003600D5">
              <w:rPr>
                <w:rFonts w:ascii="Times New Roman" w:hAnsi="Times New Roman"/>
                <w:sz w:val="28"/>
                <w:szCs w:val="28"/>
              </w:rPr>
              <w:t xml:space="preserve"> связям  с  общественностью </w:t>
            </w:r>
            <w:r w:rsidR="00E53CBA" w:rsidRPr="001D2F04">
              <w:rPr>
                <w:rFonts w:ascii="Times New Roman" w:hAnsi="Times New Roman"/>
                <w:sz w:val="28"/>
                <w:szCs w:val="28"/>
              </w:rPr>
              <w:t xml:space="preserve">администрации </w:t>
            </w:r>
            <w:r>
              <w:rPr>
                <w:rFonts w:ascii="Times New Roman" w:hAnsi="Times New Roman"/>
                <w:sz w:val="28"/>
                <w:szCs w:val="28"/>
              </w:rPr>
              <w:t>Бузулукского  района</w:t>
            </w:r>
            <w:r w:rsidR="00E53CBA" w:rsidRPr="001D2F04">
              <w:rPr>
                <w:rFonts w:ascii="Times New Roman" w:hAnsi="Times New Roman"/>
                <w:sz w:val="28"/>
                <w:szCs w:val="28"/>
              </w:rPr>
              <w:t>;</w:t>
            </w:r>
          </w:p>
          <w:p w:rsidR="00E53CBA" w:rsidRPr="001D2F04" w:rsidRDefault="00E2147B" w:rsidP="001D2F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-отдел</w:t>
            </w:r>
            <w:r w:rsidR="00E53CBA" w:rsidRPr="001D2F04">
              <w:rPr>
                <w:rFonts w:ascii="Times New Roman" w:hAnsi="Times New Roman" w:cs="Times New Roman"/>
                <w:sz w:val="28"/>
                <w:szCs w:val="28"/>
              </w:rPr>
              <w:t xml:space="preserve"> культуры</w:t>
            </w:r>
            <w:r w:rsidR="003600D5">
              <w:rPr>
                <w:rFonts w:ascii="Times New Roman" w:hAnsi="Times New Roman" w:cs="Times New Roman"/>
                <w:sz w:val="28"/>
                <w:szCs w:val="28"/>
              </w:rPr>
              <w:t xml:space="preserve"> </w:t>
            </w:r>
            <w:r w:rsidR="00E53CBA" w:rsidRPr="001D2F04">
              <w:rPr>
                <w:rFonts w:ascii="Times New Roman" w:hAnsi="Times New Roman" w:cs="Times New Roman"/>
                <w:sz w:val="28"/>
                <w:szCs w:val="28"/>
              </w:rPr>
              <w:t xml:space="preserve"> администрации </w:t>
            </w:r>
            <w:r w:rsidR="000065AA">
              <w:rPr>
                <w:rFonts w:ascii="Times New Roman" w:hAnsi="Times New Roman" w:cs="Times New Roman"/>
                <w:sz w:val="28"/>
                <w:szCs w:val="28"/>
              </w:rPr>
              <w:t>Бузулукского  района</w:t>
            </w:r>
            <w:r w:rsidR="00E53CBA" w:rsidRPr="001D2F04">
              <w:rPr>
                <w:rFonts w:ascii="Times New Roman" w:hAnsi="Times New Roman" w:cs="Times New Roman"/>
                <w:sz w:val="28"/>
                <w:szCs w:val="28"/>
              </w:rPr>
              <w:t>;</w:t>
            </w:r>
          </w:p>
          <w:p w:rsidR="00E53CBA" w:rsidRPr="00EA1E2C" w:rsidRDefault="00E53CBA" w:rsidP="00FF0FC7">
            <w:pPr>
              <w:rPr>
                <w:rFonts w:ascii="Times New Roman" w:hAnsi="Times New Roman"/>
                <w:sz w:val="28"/>
                <w:szCs w:val="28"/>
              </w:rPr>
            </w:pPr>
            <w:r w:rsidRPr="001D2F04">
              <w:rPr>
                <w:rFonts w:ascii="Times New Roman" w:hAnsi="Times New Roman"/>
                <w:sz w:val="28"/>
                <w:szCs w:val="28"/>
              </w:rPr>
              <w:t xml:space="preserve">- администрации </w:t>
            </w:r>
            <w:proofErr w:type="spellStart"/>
            <w:r w:rsidRPr="001D2F04">
              <w:rPr>
                <w:rFonts w:ascii="Times New Roman" w:hAnsi="Times New Roman"/>
                <w:sz w:val="28"/>
                <w:szCs w:val="28"/>
              </w:rPr>
              <w:t>сельпоссоветов</w:t>
            </w:r>
            <w:proofErr w:type="spellEnd"/>
            <w:r w:rsidRPr="00EA1E2C">
              <w:rPr>
                <w:rFonts w:ascii="Times New Roman" w:hAnsi="Times New Roman"/>
                <w:sz w:val="28"/>
                <w:szCs w:val="28"/>
              </w:rPr>
              <w:t xml:space="preserve"> (по согласованию);</w:t>
            </w:r>
          </w:p>
          <w:p w:rsidR="00E53CBA" w:rsidRDefault="00E53CBA" w:rsidP="00B35129">
            <w:pPr>
              <w:jc w:val="both"/>
              <w:rPr>
                <w:rFonts w:ascii="Times New Roman" w:hAnsi="Times New Roman"/>
                <w:sz w:val="28"/>
                <w:szCs w:val="28"/>
              </w:rPr>
            </w:pPr>
            <w:r w:rsidRPr="00EA1E2C">
              <w:rPr>
                <w:rFonts w:ascii="Times New Roman" w:hAnsi="Times New Roman"/>
                <w:sz w:val="28"/>
                <w:szCs w:val="28"/>
              </w:rPr>
              <w:t>- межмуниципальный отдел МВД России «Бузулукский» (по согласованию)</w:t>
            </w:r>
            <w:r>
              <w:rPr>
                <w:rFonts w:ascii="Times New Roman" w:hAnsi="Times New Roman"/>
                <w:sz w:val="28"/>
                <w:szCs w:val="28"/>
              </w:rPr>
              <w:t>;</w:t>
            </w:r>
          </w:p>
          <w:p w:rsidR="00E53CBA" w:rsidRDefault="00E53CBA" w:rsidP="00B35129">
            <w:pPr>
              <w:jc w:val="both"/>
              <w:rPr>
                <w:rFonts w:ascii="Times New Roman" w:hAnsi="Times New Roman"/>
                <w:sz w:val="28"/>
                <w:szCs w:val="28"/>
              </w:rPr>
            </w:pPr>
            <w:r>
              <w:rPr>
                <w:rFonts w:ascii="Times New Roman" w:hAnsi="Times New Roman"/>
                <w:sz w:val="28"/>
                <w:szCs w:val="28"/>
              </w:rPr>
              <w:t>- отдел УФСБ России по Оренбургской области в г. Бузулуке (по согласованию);</w:t>
            </w:r>
          </w:p>
          <w:p w:rsidR="00E53CBA" w:rsidRDefault="00E53CBA" w:rsidP="00B35129">
            <w:pPr>
              <w:jc w:val="both"/>
              <w:rPr>
                <w:rFonts w:ascii="Times New Roman" w:hAnsi="Times New Roman"/>
                <w:sz w:val="28"/>
                <w:szCs w:val="28"/>
              </w:rPr>
            </w:pPr>
            <w:r>
              <w:rPr>
                <w:rFonts w:ascii="Times New Roman" w:hAnsi="Times New Roman"/>
                <w:sz w:val="28"/>
                <w:szCs w:val="28"/>
              </w:rPr>
              <w:t>- ФГКУ «10 отряд ФПС по Оренбургской области» (по согласованию</w:t>
            </w:r>
            <w:proofErr w:type="gramStart"/>
            <w:r>
              <w:rPr>
                <w:rFonts w:ascii="Times New Roman" w:hAnsi="Times New Roman"/>
                <w:sz w:val="28"/>
                <w:szCs w:val="28"/>
              </w:rPr>
              <w:t>) ;</w:t>
            </w:r>
            <w:proofErr w:type="gramEnd"/>
          </w:p>
          <w:p w:rsidR="00E53CBA" w:rsidRDefault="00E53CBA" w:rsidP="00B35129">
            <w:pPr>
              <w:jc w:val="both"/>
              <w:rPr>
                <w:rFonts w:ascii="Times New Roman" w:hAnsi="Times New Roman"/>
                <w:sz w:val="28"/>
                <w:szCs w:val="28"/>
              </w:rPr>
            </w:pPr>
            <w:r>
              <w:rPr>
                <w:rFonts w:ascii="Times New Roman" w:hAnsi="Times New Roman"/>
                <w:sz w:val="28"/>
                <w:szCs w:val="28"/>
              </w:rPr>
              <w:t>- Западный территориальный отдел федеральной службы по надзору в сфере защиты потребителей и благополучия человека по Оренбургской области (по согласованию).</w:t>
            </w:r>
          </w:p>
          <w:p w:rsidR="00E53CBA" w:rsidRPr="00FF0FC7" w:rsidRDefault="00E53CBA" w:rsidP="00650F7B">
            <w:pPr>
              <w:jc w:val="both"/>
              <w:rPr>
                <w:rFonts w:ascii="Times New Roman" w:hAnsi="Times New Roman"/>
                <w:sz w:val="28"/>
                <w:szCs w:val="28"/>
              </w:rPr>
            </w:pPr>
            <w:r w:rsidRPr="00E9303D">
              <w:rPr>
                <w:rFonts w:ascii="Times New Roman" w:hAnsi="Times New Roman"/>
                <w:sz w:val="28"/>
                <w:szCs w:val="28"/>
              </w:rPr>
              <w:t>- Бузулукский ОВО - ФФГКУ «УВО ВНГ России по Оренбургской области»</w:t>
            </w:r>
            <w:r>
              <w:rPr>
                <w:rFonts w:ascii="Times New Roman" w:hAnsi="Times New Roman"/>
                <w:sz w:val="28"/>
                <w:szCs w:val="28"/>
              </w:rPr>
              <w:t xml:space="preserve"> (</w:t>
            </w:r>
            <w:proofErr w:type="spellStart"/>
            <w:r>
              <w:rPr>
                <w:rFonts w:ascii="Times New Roman" w:hAnsi="Times New Roman"/>
                <w:sz w:val="28"/>
                <w:szCs w:val="28"/>
              </w:rPr>
              <w:t>Росгвардия</w:t>
            </w:r>
            <w:proofErr w:type="spellEnd"/>
            <w:r>
              <w:rPr>
                <w:rFonts w:ascii="Times New Roman" w:hAnsi="Times New Roman"/>
                <w:sz w:val="28"/>
                <w:szCs w:val="28"/>
              </w:rPr>
              <w:t>) (по согласованию)</w:t>
            </w:r>
          </w:p>
        </w:tc>
      </w:tr>
      <w:tr w:rsidR="00E53CBA" w:rsidRPr="00FF0FC7" w:rsidTr="00E53CBA">
        <w:tc>
          <w:tcPr>
            <w:tcW w:w="3300" w:type="dxa"/>
          </w:tcPr>
          <w:p w:rsidR="00E53CBA" w:rsidRDefault="00E53CBA" w:rsidP="00E53CBA">
            <w:pPr>
              <w:rPr>
                <w:rFonts w:ascii="Times New Roman" w:hAnsi="Times New Roman"/>
                <w:sz w:val="28"/>
                <w:szCs w:val="28"/>
              </w:rPr>
            </w:pPr>
            <w:r>
              <w:rPr>
                <w:rFonts w:ascii="Times New Roman" w:hAnsi="Times New Roman"/>
                <w:sz w:val="28"/>
                <w:szCs w:val="28"/>
              </w:rPr>
              <w:t>Период реализации</w:t>
            </w:r>
          </w:p>
          <w:p w:rsidR="00E53CBA" w:rsidRPr="00FF0FC7" w:rsidRDefault="00E53CBA" w:rsidP="00E53CBA">
            <w:pPr>
              <w:rPr>
                <w:rFonts w:ascii="Times New Roman" w:hAnsi="Times New Roman"/>
                <w:sz w:val="28"/>
                <w:szCs w:val="28"/>
              </w:rPr>
            </w:pPr>
            <w:r>
              <w:rPr>
                <w:rFonts w:ascii="Times New Roman" w:hAnsi="Times New Roman"/>
                <w:sz w:val="28"/>
                <w:szCs w:val="28"/>
              </w:rPr>
              <w:t>Программы</w:t>
            </w:r>
          </w:p>
        </w:tc>
        <w:tc>
          <w:tcPr>
            <w:tcW w:w="5911" w:type="dxa"/>
            <w:hideMark/>
          </w:tcPr>
          <w:p w:rsidR="00E53CBA" w:rsidRDefault="00E53CBA" w:rsidP="00E53CBA">
            <w:pPr>
              <w:rPr>
                <w:rFonts w:ascii="Times New Roman" w:hAnsi="Times New Roman"/>
                <w:color w:val="000000"/>
                <w:sz w:val="28"/>
                <w:szCs w:val="28"/>
              </w:rPr>
            </w:pPr>
          </w:p>
          <w:p w:rsidR="00E53CBA" w:rsidRPr="00FF0FC7" w:rsidRDefault="00E53CBA" w:rsidP="00E53CBA">
            <w:pPr>
              <w:rPr>
                <w:rFonts w:ascii="Times New Roman" w:hAnsi="Times New Roman"/>
                <w:sz w:val="28"/>
                <w:szCs w:val="28"/>
              </w:rPr>
            </w:pPr>
            <w:r>
              <w:rPr>
                <w:rFonts w:ascii="Times New Roman" w:hAnsi="Times New Roman"/>
                <w:color w:val="000000"/>
                <w:sz w:val="28"/>
                <w:szCs w:val="28"/>
              </w:rPr>
              <w:t>2023-2030 годы</w:t>
            </w:r>
          </w:p>
        </w:tc>
      </w:tr>
      <w:tr w:rsidR="00E53CBA" w:rsidRPr="00FF0FC7" w:rsidTr="00E53CBA">
        <w:trPr>
          <w:trHeight w:val="1691"/>
        </w:trPr>
        <w:tc>
          <w:tcPr>
            <w:tcW w:w="3300" w:type="dxa"/>
            <w:hideMark/>
          </w:tcPr>
          <w:p w:rsidR="00E53CBA" w:rsidRPr="00FF0FC7" w:rsidRDefault="00E53CBA" w:rsidP="00E9303D">
            <w:pPr>
              <w:rPr>
                <w:rFonts w:ascii="Times New Roman" w:hAnsi="Times New Roman"/>
                <w:sz w:val="28"/>
                <w:szCs w:val="28"/>
              </w:rPr>
            </w:pPr>
            <w:r w:rsidRPr="00FF0FC7">
              <w:rPr>
                <w:rFonts w:ascii="Times New Roman" w:hAnsi="Times New Roman"/>
                <w:sz w:val="28"/>
                <w:szCs w:val="28"/>
              </w:rPr>
              <w:t>Цел</w:t>
            </w:r>
            <w:r>
              <w:rPr>
                <w:rFonts w:ascii="Times New Roman" w:hAnsi="Times New Roman"/>
                <w:sz w:val="28"/>
                <w:szCs w:val="28"/>
              </w:rPr>
              <w:t xml:space="preserve">ь </w:t>
            </w:r>
            <w:r w:rsidRPr="00FF0FC7">
              <w:rPr>
                <w:rFonts w:ascii="Times New Roman" w:hAnsi="Times New Roman"/>
                <w:sz w:val="28"/>
                <w:szCs w:val="28"/>
              </w:rPr>
              <w:t xml:space="preserve"> Программы</w:t>
            </w:r>
          </w:p>
        </w:tc>
        <w:tc>
          <w:tcPr>
            <w:tcW w:w="5911" w:type="dxa"/>
            <w:hideMark/>
          </w:tcPr>
          <w:p w:rsidR="00E53CBA" w:rsidRPr="003059A3" w:rsidRDefault="00E53CBA">
            <w:pPr>
              <w:jc w:val="both"/>
              <w:rPr>
                <w:rFonts w:ascii="Times New Roman" w:hAnsi="Times New Roman"/>
                <w:sz w:val="28"/>
                <w:szCs w:val="28"/>
              </w:rPr>
            </w:pPr>
            <w:r w:rsidRPr="00A05AF6">
              <w:rPr>
                <w:rFonts w:ascii="Times New Roman" w:hAnsi="Times New Roman"/>
                <w:sz w:val="28"/>
                <w:szCs w:val="28"/>
              </w:rPr>
              <w:t xml:space="preserve">- реализация </w:t>
            </w:r>
            <w:r>
              <w:rPr>
                <w:rFonts w:ascii="Times New Roman" w:hAnsi="Times New Roman"/>
                <w:sz w:val="28"/>
                <w:szCs w:val="28"/>
              </w:rPr>
              <w:t>государственной политики в сфере профилактики терроризма путём совершенствования системы профилактических мер антитеррористической направленности;</w:t>
            </w:r>
          </w:p>
        </w:tc>
      </w:tr>
      <w:tr w:rsidR="00E53CBA" w:rsidRPr="00FF0FC7" w:rsidTr="00E53CBA">
        <w:trPr>
          <w:trHeight w:val="5777"/>
        </w:trPr>
        <w:tc>
          <w:tcPr>
            <w:tcW w:w="3300" w:type="dxa"/>
          </w:tcPr>
          <w:p w:rsidR="00E53CBA" w:rsidRPr="00FF0FC7" w:rsidRDefault="00E53CBA">
            <w:pPr>
              <w:rPr>
                <w:rFonts w:ascii="Times New Roman" w:hAnsi="Times New Roman"/>
                <w:sz w:val="28"/>
                <w:szCs w:val="28"/>
              </w:rPr>
            </w:pPr>
            <w:r w:rsidRPr="00FF0FC7">
              <w:rPr>
                <w:rFonts w:ascii="Times New Roman" w:hAnsi="Times New Roman"/>
                <w:sz w:val="28"/>
                <w:szCs w:val="28"/>
              </w:rPr>
              <w:lastRenderedPageBreak/>
              <w:t>Задачи Программы</w:t>
            </w: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p w:rsidR="00E53CBA" w:rsidRPr="00FF0FC7" w:rsidRDefault="00E53CBA">
            <w:pPr>
              <w:rPr>
                <w:rFonts w:ascii="Times New Roman" w:hAnsi="Times New Roman"/>
                <w:sz w:val="28"/>
                <w:szCs w:val="28"/>
              </w:rPr>
            </w:pPr>
          </w:p>
        </w:tc>
        <w:tc>
          <w:tcPr>
            <w:tcW w:w="5911" w:type="dxa"/>
            <w:hideMark/>
          </w:tcPr>
          <w:p w:rsidR="00E53CBA" w:rsidRDefault="00E53CBA">
            <w:pPr>
              <w:pStyle w:val="ConsPlusCell"/>
              <w:jc w:val="both"/>
              <w:rPr>
                <w:sz w:val="28"/>
                <w:szCs w:val="28"/>
              </w:rPr>
            </w:pPr>
            <w:r>
              <w:rPr>
                <w:sz w:val="28"/>
                <w:szCs w:val="28"/>
              </w:rPr>
              <w:t>- совершенствование организационных мер по повышению уровня межведомственного  взаимодействия по профилактике терроризма;</w:t>
            </w:r>
          </w:p>
          <w:p w:rsidR="00E53CBA" w:rsidRDefault="00E53CBA">
            <w:pPr>
              <w:pStyle w:val="ConsPlusCell"/>
              <w:jc w:val="both"/>
              <w:rPr>
                <w:sz w:val="28"/>
                <w:szCs w:val="28"/>
              </w:rPr>
            </w:pPr>
            <w:r>
              <w:rPr>
                <w:sz w:val="28"/>
                <w:szCs w:val="28"/>
              </w:rPr>
              <w:t>- укрепление технической защищённости объектов с массовым пребыванием людей;</w:t>
            </w:r>
          </w:p>
          <w:p w:rsidR="00E53CBA" w:rsidRDefault="00E53CBA">
            <w:pPr>
              <w:pStyle w:val="ConsPlusCell"/>
              <w:jc w:val="both"/>
              <w:rPr>
                <w:sz w:val="28"/>
                <w:szCs w:val="28"/>
              </w:rPr>
            </w:pPr>
            <w:r>
              <w:rPr>
                <w:sz w:val="28"/>
                <w:szCs w:val="28"/>
              </w:rPr>
              <w:t>- выработка эффективных мер противодействия реализации террористических угроз на основе проведения на территории района мониторинга складывающейся социально-экономической обстановки;</w:t>
            </w:r>
          </w:p>
          <w:p w:rsidR="00E53CBA" w:rsidRDefault="00E53CBA">
            <w:pPr>
              <w:pStyle w:val="ConsPlusCell"/>
              <w:jc w:val="both"/>
              <w:rPr>
                <w:sz w:val="28"/>
                <w:szCs w:val="28"/>
              </w:rPr>
            </w:pPr>
            <w:r>
              <w:rPr>
                <w:sz w:val="28"/>
                <w:szCs w:val="28"/>
              </w:rPr>
              <w:t>- проведение информационно- пропагандистской работы, направленной на формирование у граждан бдительности по отношению к террористическим проявлениям;</w:t>
            </w:r>
          </w:p>
          <w:p w:rsidR="00E53CBA" w:rsidRPr="00FF0FC7" w:rsidRDefault="00E53CBA">
            <w:pPr>
              <w:pStyle w:val="ConsPlusCell"/>
              <w:jc w:val="both"/>
              <w:rPr>
                <w:sz w:val="28"/>
                <w:szCs w:val="28"/>
              </w:rPr>
            </w:pPr>
            <w:r>
              <w:rPr>
                <w:sz w:val="28"/>
                <w:szCs w:val="28"/>
              </w:rPr>
              <w:t>- дискредитация идей и практики деятельности террористических организаций, распространение в обществе негативного отношения к их деятельности;</w:t>
            </w:r>
          </w:p>
        </w:tc>
      </w:tr>
      <w:tr w:rsidR="00E53CBA" w:rsidRPr="00FF0FC7" w:rsidTr="00E53CBA">
        <w:tc>
          <w:tcPr>
            <w:tcW w:w="3300" w:type="dxa"/>
            <w:hideMark/>
          </w:tcPr>
          <w:p w:rsidR="00E53CBA" w:rsidRPr="000A4C8C" w:rsidRDefault="00E53CBA">
            <w:pPr>
              <w:rPr>
                <w:rFonts w:ascii="Times New Roman" w:hAnsi="Times New Roman"/>
                <w:sz w:val="28"/>
                <w:szCs w:val="28"/>
              </w:rPr>
            </w:pPr>
            <w:r>
              <w:rPr>
                <w:rFonts w:ascii="Times New Roman" w:hAnsi="Times New Roman"/>
                <w:bCs/>
                <w:sz w:val="28"/>
                <w:szCs w:val="28"/>
              </w:rPr>
              <w:t>Объемы бюджетных ассигнований Программы, в том числе по годам реализации</w:t>
            </w:r>
          </w:p>
        </w:tc>
        <w:tc>
          <w:tcPr>
            <w:tcW w:w="5911" w:type="dxa"/>
          </w:tcPr>
          <w:p w:rsidR="00E53CBA" w:rsidRPr="007E3873" w:rsidRDefault="00E53CBA" w:rsidP="000A4C8C">
            <w:pPr>
              <w:jc w:val="both"/>
              <w:rPr>
                <w:rFonts w:ascii="Times New Roman" w:hAnsi="Times New Roman"/>
                <w:sz w:val="28"/>
                <w:szCs w:val="28"/>
              </w:rPr>
            </w:pPr>
            <w:r w:rsidRPr="007E3873">
              <w:rPr>
                <w:rFonts w:ascii="Times New Roman" w:hAnsi="Times New Roman"/>
                <w:sz w:val="28"/>
                <w:szCs w:val="28"/>
              </w:rPr>
              <w:t>Для реализации мероприятий Программы необходимо</w:t>
            </w:r>
            <w:r w:rsidR="00F935CC">
              <w:rPr>
                <w:rFonts w:ascii="Times New Roman" w:hAnsi="Times New Roman"/>
                <w:sz w:val="28"/>
                <w:szCs w:val="28"/>
              </w:rPr>
              <w:t xml:space="preserve"> 2478,1</w:t>
            </w:r>
            <w:r w:rsidRPr="00FF45AE">
              <w:rPr>
                <w:rFonts w:ascii="Times New Roman" w:hAnsi="Times New Roman"/>
                <w:sz w:val="28"/>
                <w:szCs w:val="28"/>
              </w:rPr>
              <w:t xml:space="preserve"> </w:t>
            </w:r>
            <w:r w:rsidRPr="007E3873">
              <w:rPr>
                <w:rFonts w:ascii="Times New Roman" w:hAnsi="Times New Roman"/>
                <w:sz w:val="28"/>
                <w:szCs w:val="28"/>
              </w:rPr>
              <w:t>тысяч рублей из местного бюджета</w:t>
            </w:r>
            <w:r>
              <w:rPr>
                <w:rFonts w:ascii="Times New Roman" w:hAnsi="Times New Roman"/>
                <w:sz w:val="28"/>
                <w:szCs w:val="28"/>
              </w:rPr>
              <w:t>, в том числе по годам:</w:t>
            </w:r>
          </w:p>
          <w:p w:rsidR="00E53CBA" w:rsidRPr="00BC09E4" w:rsidRDefault="00E53CBA" w:rsidP="000A4C8C">
            <w:pPr>
              <w:snapToGrid w:val="0"/>
              <w:jc w:val="both"/>
              <w:rPr>
                <w:rFonts w:ascii="Times New Roman" w:hAnsi="Times New Roman"/>
                <w:sz w:val="28"/>
                <w:szCs w:val="28"/>
              </w:rPr>
            </w:pPr>
            <w:r>
              <w:rPr>
                <w:rFonts w:ascii="Times New Roman" w:hAnsi="Times New Roman"/>
                <w:sz w:val="28"/>
                <w:szCs w:val="28"/>
              </w:rPr>
              <w:t>в 2023</w:t>
            </w:r>
            <w:r w:rsidRPr="007E3873">
              <w:rPr>
                <w:rFonts w:ascii="Times New Roman" w:hAnsi="Times New Roman"/>
                <w:sz w:val="28"/>
                <w:szCs w:val="28"/>
              </w:rPr>
              <w:t xml:space="preserve"> году –</w:t>
            </w:r>
            <w:r w:rsidR="00F935CC">
              <w:rPr>
                <w:rFonts w:ascii="Times New Roman" w:hAnsi="Times New Roman"/>
                <w:sz w:val="28"/>
                <w:szCs w:val="28"/>
              </w:rPr>
              <w:t>308,1</w:t>
            </w:r>
            <w:r w:rsidRPr="00BC09E4">
              <w:rPr>
                <w:rFonts w:ascii="Times New Roman" w:hAnsi="Times New Roman"/>
                <w:sz w:val="28"/>
                <w:szCs w:val="28"/>
              </w:rPr>
              <w:t xml:space="preserve"> тыс. рублей;</w:t>
            </w:r>
          </w:p>
          <w:p w:rsidR="00E53CBA" w:rsidRPr="00FF45AE" w:rsidRDefault="00E53CBA" w:rsidP="008E4987">
            <w:pPr>
              <w:snapToGrid w:val="0"/>
              <w:jc w:val="both"/>
              <w:rPr>
                <w:rFonts w:ascii="Times New Roman" w:hAnsi="Times New Roman"/>
                <w:sz w:val="28"/>
                <w:szCs w:val="28"/>
              </w:rPr>
            </w:pPr>
            <w:r>
              <w:rPr>
                <w:rFonts w:ascii="Times New Roman" w:hAnsi="Times New Roman"/>
                <w:sz w:val="28"/>
                <w:szCs w:val="28"/>
              </w:rPr>
              <w:t>в 2024</w:t>
            </w:r>
            <w:r w:rsidRPr="00BC09E4">
              <w:rPr>
                <w:rFonts w:ascii="Times New Roman" w:hAnsi="Times New Roman"/>
                <w:sz w:val="28"/>
                <w:szCs w:val="28"/>
              </w:rPr>
              <w:t xml:space="preserve"> году –</w:t>
            </w:r>
            <w:r w:rsidRPr="00FF45AE">
              <w:rPr>
                <w:rFonts w:ascii="Times New Roman" w:hAnsi="Times New Roman"/>
                <w:sz w:val="28"/>
                <w:szCs w:val="28"/>
              </w:rPr>
              <w:t>3</w:t>
            </w:r>
            <w:r>
              <w:rPr>
                <w:rFonts w:ascii="Times New Roman" w:hAnsi="Times New Roman"/>
                <w:sz w:val="28"/>
                <w:szCs w:val="28"/>
              </w:rPr>
              <w:t>10</w:t>
            </w:r>
            <w:r w:rsidRPr="00FF45AE">
              <w:rPr>
                <w:rFonts w:ascii="Times New Roman" w:hAnsi="Times New Roman"/>
                <w:sz w:val="28"/>
                <w:szCs w:val="28"/>
              </w:rPr>
              <w:t>,0 тыс. рублей.</w:t>
            </w:r>
          </w:p>
          <w:p w:rsidR="00E53CBA" w:rsidRPr="00FF45AE" w:rsidRDefault="00E53CBA" w:rsidP="008E4987">
            <w:pPr>
              <w:snapToGrid w:val="0"/>
              <w:jc w:val="both"/>
              <w:rPr>
                <w:rFonts w:ascii="Times New Roman" w:hAnsi="Times New Roman"/>
                <w:sz w:val="28"/>
                <w:szCs w:val="28"/>
              </w:rPr>
            </w:pPr>
            <w:r>
              <w:rPr>
                <w:rFonts w:ascii="Times New Roman" w:hAnsi="Times New Roman"/>
                <w:sz w:val="28"/>
                <w:szCs w:val="28"/>
              </w:rPr>
              <w:t>в 2025</w:t>
            </w:r>
            <w:r w:rsidRPr="00FF45AE">
              <w:rPr>
                <w:rFonts w:ascii="Times New Roman" w:hAnsi="Times New Roman"/>
                <w:sz w:val="28"/>
                <w:szCs w:val="28"/>
              </w:rPr>
              <w:t xml:space="preserve"> году –</w:t>
            </w:r>
            <w:r>
              <w:rPr>
                <w:rFonts w:ascii="Times New Roman" w:hAnsi="Times New Roman"/>
                <w:sz w:val="28"/>
                <w:szCs w:val="28"/>
              </w:rPr>
              <w:t>310</w:t>
            </w:r>
            <w:r w:rsidRPr="00FF45AE">
              <w:rPr>
                <w:rFonts w:ascii="Times New Roman" w:hAnsi="Times New Roman"/>
                <w:sz w:val="28"/>
                <w:szCs w:val="28"/>
              </w:rPr>
              <w:t>,0 тыс. рублей</w:t>
            </w:r>
          </w:p>
          <w:p w:rsidR="00E53CBA" w:rsidRPr="00BC09E4" w:rsidRDefault="00E53CBA" w:rsidP="008E4987">
            <w:pPr>
              <w:snapToGrid w:val="0"/>
              <w:jc w:val="both"/>
              <w:rPr>
                <w:rFonts w:ascii="Times New Roman" w:hAnsi="Times New Roman"/>
                <w:sz w:val="28"/>
                <w:szCs w:val="28"/>
              </w:rPr>
            </w:pPr>
            <w:r>
              <w:rPr>
                <w:rFonts w:ascii="Times New Roman" w:hAnsi="Times New Roman"/>
                <w:sz w:val="28"/>
                <w:szCs w:val="28"/>
              </w:rPr>
              <w:t>в 2026</w:t>
            </w:r>
            <w:r w:rsidRPr="00FF45AE">
              <w:rPr>
                <w:rFonts w:ascii="Times New Roman" w:hAnsi="Times New Roman"/>
                <w:sz w:val="28"/>
                <w:szCs w:val="28"/>
              </w:rPr>
              <w:t xml:space="preserve"> году –</w:t>
            </w:r>
            <w:r>
              <w:rPr>
                <w:rFonts w:ascii="Times New Roman" w:hAnsi="Times New Roman"/>
                <w:sz w:val="28"/>
                <w:szCs w:val="28"/>
              </w:rPr>
              <w:t>310</w:t>
            </w:r>
            <w:r w:rsidRPr="00FF45AE">
              <w:rPr>
                <w:rFonts w:ascii="Times New Roman" w:hAnsi="Times New Roman"/>
                <w:sz w:val="28"/>
                <w:szCs w:val="28"/>
              </w:rPr>
              <w:t xml:space="preserve">,0 </w:t>
            </w:r>
            <w:r w:rsidRPr="00BC09E4">
              <w:rPr>
                <w:rFonts w:ascii="Times New Roman" w:hAnsi="Times New Roman"/>
                <w:sz w:val="28"/>
                <w:szCs w:val="28"/>
              </w:rPr>
              <w:t>тыс. рублей</w:t>
            </w:r>
          </w:p>
          <w:p w:rsidR="00E53CBA" w:rsidRPr="00BC09E4" w:rsidRDefault="00E53CBA" w:rsidP="008E4987">
            <w:pPr>
              <w:snapToGrid w:val="0"/>
              <w:jc w:val="both"/>
              <w:rPr>
                <w:rFonts w:ascii="Times New Roman" w:hAnsi="Times New Roman"/>
                <w:sz w:val="28"/>
                <w:szCs w:val="28"/>
              </w:rPr>
            </w:pPr>
            <w:r>
              <w:rPr>
                <w:rFonts w:ascii="Times New Roman" w:hAnsi="Times New Roman"/>
                <w:sz w:val="28"/>
                <w:szCs w:val="28"/>
              </w:rPr>
              <w:t>в 2027</w:t>
            </w:r>
            <w:r w:rsidRPr="00BC09E4">
              <w:rPr>
                <w:rFonts w:ascii="Times New Roman" w:hAnsi="Times New Roman"/>
                <w:sz w:val="28"/>
                <w:szCs w:val="28"/>
              </w:rPr>
              <w:t xml:space="preserve"> году –</w:t>
            </w:r>
            <w:r>
              <w:rPr>
                <w:rFonts w:ascii="Times New Roman" w:hAnsi="Times New Roman"/>
                <w:sz w:val="28"/>
                <w:szCs w:val="28"/>
              </w:rPr>
              <w:t>310</w:t>
            </w:r>
            <w:r w:rsidRPr="00BC09E4">
              <w:rPr>
                <w:rFonts w:ascii="Times New Roman" w:hAnsi="Times New Roman"/>
                <w:sz w:val="28"/>
                <w:szCs w:val="28"/>
              </w:rPr>
              <w:t>,0 тыс. рублей</w:t>
            </w:r>
          </w:p>
          <w:p w:rsidR="00E53CBA" w:rsidRPr="00BC09E4" w:rsidRDefault="00E53CBA" w:rsidP="008E4987">
            <w:pPr>
              <w:snapToGrid w:val="0"/>
              <w:jc w:val="both"/>
              <w:rPr>
                <w:rFonts w:ascii="Times New Roman" w:hAnsi="Times New Roman"/>
                <w:sz w:val="28"/>
                <w:szCs w:val="28"/>
              </w:rPr>
            </w:pPr>
            <w:r>
              <w:rPr>
                <w:rFonts w:ascii="Times New Roman" w:hAnsi="Times New Roman"/>
                <w:sz w:val="28"/>
                <w:szCs w:val="28"/>
              </w:rPr>
              <w:t>в 2028</w:t>
            </w:r>
            <w:r w:rsidRPr="00BC09E4">
              <w:rPr>
                <w:rFonts w:ascii="Times New Roman" w:hAnsi="Times New Roman"/>
                <w:sz w:val="28"/>
                <w:szCs w:val="28"/>
              </w:rPr>
              <w:t xml:space="preserve"> году –</w:t>
            </w:r>
            <w:r>
              <w:rPr>
                <w:rFonts w:ascii="Times New Roman" w:hAnsi="Times New Roman"/>
                <w:sz w:val="28"/>
                <w:szCs w:val="28"/>
              </w:rPr>
              <w:t>310</w:t>
            </w:r>
            <w:r w:rsidRPr="00BC09E4">
              <w:rPr>
                <w:rFonts w:ascii="Times New Roman" w:hAnsi="Times New Roman"/>
                <w:sz w:val="28"/>
                <w:szCs w:val="28"/>
              </w:rPr>
              <w:t>,0 тыс. рублей</w:t>
            </w:r>
          </w:p>
          <w:p w:rsidR="00E53CBA" w:rsidRDefault="00E53CBA" w:rsidP="007324E1">
            <w:pPr>
              <w:snapToGrid w:val="0"/>
              <w:jc w:val="both"/>
              <w:rPr>
                <w:rFonts w:ascii="Times New Roman" w:hAnsi="Times New Roman"/>
                <w:sz w:val="28"/>
                <w:szCs w:val="28"/>
              </w:rPr>
            </w:pPr>
            <w:r>
              <w:rPr>
                <w:rFonts w:ascii="Times New Roman" w:hAnsi="Times New Roman"/>
                <w:sz w:val="28"/>
                <w:szCs w:val="28"/>
              </w:rPr>
              <w:t xml:space="preserve">в 2029 </w:t>
            </w:r>
            <w:r w:rsidRPr="00BC09E4">
              <w:rPr>
                <w:rFonts w:ascii="Times New Roman" w:hAnsi="Times New Roman"/>
                <w:sz w:val="28"/>
                <w:szCs w:val="28"/>
              </w:rPr>
              <w:t>году –</w:t>
            </w:r>
            <w:r>
              <w:rPr>
                <w:rFonts w:ascii="Times New Roman" w:hAnsi="Times New Roman"/>
                <w:sz w:val="28"/>
                <w:szCs w:val="28"/>
              </w:rPr>
              <w:t>310</w:t>
            </w:r>
            <w:r w:rsidRPr="00BC09E4">
              <w:rPr>
                <w:rFonts w:ascii="Times New Roman" w:hAnsi="Times New Roman"/>
                <w:sz w:val="28"/>
                <w:szCs w:val="28"/>
              </w:rPr>
              <w:t xml:space="preserve">,0 </w:t>
            </w:r>
            <w:r w:rsidRPr="007E3873">
              <w:rPr>
                <w:rFonts w:ascii="Times New Roman" w:hAnsi="Times New Roman"/>
                <w:sz w:val="28"/>
                <w:szCs w:val="28"/>
              </w:rPr>
              <w:t>тыс. рублей</w:t>
            </w:r>
          </w:p>
          <w:p w:rsidR="00E53CBA" w:rsidRPr="008E4987" w:rsidRDefault="00E53CBA" w:rsidP="007324E1">
            <w:pPr>
              <w:snapToGrid w:val="0"/>
              <w:jc w:val="both"/>
              <w:rPr>
                <w:rFonts w:ascii="Times New Roman" w:hAnsi="Times New Roman"/>
                <w:sz w:val="28"/>
                <w:szCs w:val="28"/>
              </w:rPr>
            </w:pPr>
            <w:r>
              <w:rPr>
                <w:rFonts w:ascii="Times New Roman" w:hAnsi="Times New Roman"/>
                <w:sz w:val="28"/>
                <w:szCs w:val="28"/>
              </w:rPr>
              <w:t xml:space="preserve">в 2030 </w:t>
            </w:r>
            <w:r w:rsidRPr="00BC09E4">
              <w:rPr>
                <w:rFonts w:ascii="Times New Roman" w:hAnsi="Times New Roman"/>
                <w:sz w:val="28"/>
                <w:szCs w:val="28"/>
              </w:rPr>
              <w:t>году –</w:t>
            </w:r>
            <w:r>
              <w:rPr>
                <w:rFonts w:ascii="Times New Roman" w:hAnsi="Times New Roman"/>
                <w:sz w:val="28"/>
                <w:szCs w:val="28"/>
              </w:rPr>
              <w:t>310</w:t>
            </w:r>
            <w:r w:rsidRPr="00BC09E4">
              <w:rPr>
                <w:rFonts w:ascii="Times New Roman" w:hAnsi="Times New Roman"/>
                <w:sz w:val="28"/>
                <w:szCs w:val="28"/>
              </w:rPr>
              <w:t xml:space="preserve">,0 </w:t>
            </w:r>
            <w:r w:rsidRPr="007E3873">
              <w:rPr>
                <w:rFonts w:ascii="Times New Roman" w:hAnsi="Times New Roman"/>
                <w:sz w:val="28"/>
                <w:szCs w:val="28"/>
              </w:rPr>
              <w:t>тыс. рублей</w:t>
            </w:r>
          </w:p>
        </w:tc>
      </w:tr>
    </w:tbl>
    <w:p w:rsidR="00FF27A9" w:rsidRDefault="00FF27A9" w:rsidP="00FF27A9">
      <w:pPr>
        <w:jc w:val="center"/>
        <w:outlineLvl w:val="0"/>
        <w:rPr>
          <w:rFonts w:ascii="Times New Roman" w:hAnsi="Times New Roman"/>
          <w:sz w:val="28"/>
          <w:szCs w:val="28"/>
        </w:rPr>
      </w:pPr>
    </w:p>
    <w:p w:rsidR="00E53CBA" w:rsidRDefault="00E53CBA" w:rsidP="00FF27A9">
      <w:pPr>
        <w:jc w:val="center"/>
        <w:outlineLvl w:val="0"/>
        <w:rPr>
          <w:rFonts w:ascii="Times New Roman" w:hAnsi="Times New Roman"/>
          <w:sz w:val="28"/>
          <w:szCs w:val="28"/>
        </w:rPr>
      </w:pPr>
    </w:p>
    <w:p w:rsidR="00A43006" w:rsidRDefault="00A43006" w:rsidP="00FF27A9">
      <w:pPr>
        <w:jc w:val="center"/>
        <w:outlineLvl w:val="0"/>
        <w:rPr>
          <w:rFonts w:ascii="Times New Roman" w:hAnsi="Times New Roman"/>
          <w:color w:val="000000"/>
          <w:sz w:val="28"/>
          <w:szCs w:val="28"/>
        </w:rPr>
      </w:pPr>
    </w:p>
    <w:p w:rsidR="00FF27A9" w:rsidRDefault="00FF27A9" w:rsidP="00FF27A9">
      <w:pPr>
        <w:jc w:val="center"/>
        <w:outlineLvl w:val="0"/>
        <w:rPr>
          <w:rFonts w:ascii="Times New Roman" w:hAnsi="Times New Roman"/>
          <w:color w:val="000000"/>
          <w:sz w:val="28"/>
          <w:szCs w:val="28"/>
        </w:rPr>
      </w:pPr>
      <w:r>
        <w:rPr>
          <w:rFonts w:ascii="Times New Roman" w:hAnsi="Times New Roman"/>
          <w:color w:val="000000"/>
          <w:sz w:val="28"/>
          <w:szCs w:val="28"/>
        </w:rPr>
        <w:t>Список сокращений, используемых в Программе:</w:t>
      </w:r>
    </w:p>
    <w:p w:rsidR="00FF27A9" w:rsidRDefault="00FF27A9" w:rsidP="00FF27A9">
      <w:pPr>
        <w:jc w:val="center"/>
        <w:outlineLvl w:val="0"/>
        <w:rPr>
          <w:rFonts w:ascii="Times New Roman" w:hAnsi="Times New Roman"/>
          <w:sz w:val="28"/>
          <w:szCs w:val="28"/>
        </w:rPr>
      </w:pPr>
    </w:p>
    <w:tbl>
      <w:tblPr>
        <w:tblStyle w:val="af1"/>
        <w:tblW w:w="0" w:type="auto"/>
        <w:tblLook w:val="01E0" w:firstRow="1" w:lastRow="1" w:firstColumn="1" w:lastColumn="1" w:noHBand="0" w:noVBand="0"/>
      </w:tblPr>
      <w:tblGrid>
        <w:gridCol w:w="3369"/>
        <w:gridCol w:w="6202"/>
      </w:tblGrid>
      <w:tr w:rsidR="009F0B90" w:rsidRPr="009F0B90" w:rsidTr="008E4987">
        <w:tc>
          <w:tcPr>
            <w:tcW w:w="3369" w:type="dxa"/>
          </w:tcPr>
          <w:p w:rsidR="009F0B90" w:rsidRPr="009F0B90" w:rsidRDefault="009F0B90" w:rsidP="00711C9B">
            <w:pPr>
              <w:rPr>
                <w:rFonts w:ascii="Times New Roman" w:hAnsi="Times New Roman"/>
                <w:sz w:val="28"/>
                <w:szCs w:val="28"/>
              </w:rPr>
            </w:pPr>
            <w:r>
              <w:rPr>
                <w:rFonts w:ascii="Times New Roman" w:hAnsi="Times New Roman"/>
                <w:sz w:val="28"/>
                <w:szCs w:val="28"/>
              </w:rPr>
              <w:t xml:space="preserve">Администрация </w:t>
            </w:r>
          </w:p>
        </w:tc>
        <w:tc>
          <w:tcPr>
            <w:tcW w:w="6202" w:type="dxa"/>
          </w:tcPr>
          <w:p w:rsidR="009F0B90" w:rsidRPr="009F0B90" w:rsidRDefault="009F0B90" w:rsidP="000065AA">
            <w:pPr>
              <w:jc w:val="both"/>
              <w:rPr>
                <w:rFonts w:ascii="Times New Roman" w:hAnsi="Times New Roman"/>
                <w:sz w:val="28"/>
                <w:szCs w:val="28"/>
              </w:rPr>
            </w:pPr>
            <w:r>
              <w:rPr>
                <w:rFonts w:ascii="Times New Roman" w:hAnsi="Times New Roman"/>
                <w:sz w:val="28"/>
                <w:szCs w:val="28"/>
              </w:rPr>
              <w:t xml:space="preserve">- администрация </w:t>
            </w:r>
            <w:r w:rsidR="000065AA">
              <w:rPr>
                <w:rFonts w:ascii="Times New Roman" w:hAnsi="Times New Roman"/>
                <w:sz w:val="28"/>
                <w:szCs w:val="28"/>
              </w:rPr>
              <w:t>Бузулукского</w:t>
            </w:r>
            <w:r>
              <w:rPr>
                <w:rFonts w:ascii="Times New Roman" w:hAnsi="Times New Roman"/>
                <w:sz w:val="28"/>
                <w:szCs w:val="28"/>
              </w:rPr>
              <w:t xml:space="preserve"> район</w:t>
            </w:r>
            <w:r w:rsidR="000065AA">
              <w:rPr>
                <w:rFonts w:ascii="Times New Roman" w:hAnsi="Times New Roman"/>
                <w:sz w:val="28"/>
                <w:szCs w:val="28"/>
              </w:rPr>
              <w:t>а</w:t>
            </w:r>
          </w:p>
        </w:tc>
      </w:tr>
      <w:tr w:rsidR="000106D4" w:rsidRPr="009F0B90" w:rsidTr="008E4987">
        <w:tc>
          <w:tcPr>
            <w:tcW w:w="3369" w:type="dxa"/>
          </w:tcPr>
          <w:p w:rsidR="000106D4" w:rsidRDefault="000106D4" w:rsidP="00711C9B">
            <w:pPr>
              <w:rPr>
                <w:rFonts w:ascii="Times New Roman" w:hAnsi="Times New Roman"/>
                <w:sz w:val="28"/>
                <w:szCs w:val="28"/>
              </w:rPr>
            </w:pPr>
            <w:r>
              <w:rPr>
                <w:rFonts w:ascii="Times New Roman" w:hAnsi="Times New Roman"/>
                <w:sz w:val="28"/>
                <w:szCs w:val="28"/>
              </w:rPr>
              <w:t>ОО</w:t>
            </w:r>
          </w:p>
        </w:tc>
        <w:tc>
          <w:tcPr>
            <w:tcW w:w="6202" w:type="dxa"/>
          </w:tcPr>
          <w:p w:rsidR="000106D4" w:rsidRDefault="000106D4" w:rsidP="00711C9B">
            <w:pPr>
              <w:jc w:val="both"/>
              <w:rPr>
                <w:rFonts w:ascii="Times New Roman" w:hAnsi="Times New Roman"/>
                <w:sz w:val="28"/>
                <w:szCs w:val="28"/>
              </w:rPr>
            </w:pPr>
            <w:r>
              <w:rPr>
                <w:rFonts w:ascii="Times New Roman" w:hAnsi="Times New Roman"/>
                <w:sz w:val="28"/>
                <w:szCs w:val="28"/>
              </w:rPr>
              <w:t>- отдел образования администрации района</w:t>
            </w:r>
          </w:p>
        </w:tc>
      </w:tr>
      <w:tr w:rsidR="000106D4" w:rsidRPr="009F0B90" w:rsidTr="008E4987">
        <w:tc>
          <w:tcPr>
            <w:tcW w:w="3369" w:type="dxa"/>
          </w:tcPr>
          <w:p w:rsidR="000106D4" w:rsidRDefault="000106D4" w:rsidP="00711C9B">
            <w:pPr>
              <w:rPr>
                <w:rFonts w:ascii="Times New Roman" w:hAnsi="Times New Roman"/>
                <w:sz w:val="28"/>
                <w:szCs w:val="28"/>
              </w:rPr>
            </w:pPr>
            <w:r>
              <w:rPr>
                <w:rFonts w:ascii="Times New Roman" w:hAnsi="Times New Roman"/>
                <w:sz w:val="28"/>
                <w:szCs w:val="28"/>
              </w:rPr>
              <w:t>ОК</w:t>
            </w:r>
          </w:p>
        </w:tc>
        <w:tc>
          <w:tcPr>
            <w:tcW w:w="6202" w:type="dxa"/>
          </w:tcPr>
          <w:p w:rsidR="000106D4" w:rsidRDefault="000106D4" w:rsidP="00711C9B">
            <w:pPr>
              <w:jc w:val="both"/>
              <w:rPr>
                <w:rFonts w:ascii="Times New Roman" w:hAnsi="Times New Roman"/>
                <w:sz w:val="28"/>
                <w:szCs w:val="28"/>
              </w:rPr>
            </w:pPr>
            <w:r w:rsidRPr="009F0B90">
              <w:rPr>
                <w:rFonts w:ascii="Times New Roman" w:hAnsi="Times New Roman"/>
                <w:sz w:val="28"/>
                <w:szCs w:val="28"/>
              </w:rPr>
              <w:t>- отдел культуры администрации района.</w:t>
            </w:r>
          </w:p>
        </w:tc>
      </w:tr>
      <w:tr w:rsidR="009F0B90" w:rsidRPr="009F0B90" w:rsidTr="008E4987">
        <w:tc>
          <w:tcPr>
            <w:tcW w:w="3369" w:type="dxa"/>
          </w:tcPr>
          <w:p w:rsidR="009F0B90" w:rsidRPr="009F0B90" w:rsidRDefault="003F7B78" w:rsidP="000106D4">
            <w:pPr>
              <w:rPr>
                <w:rFonts w:ascii="Times New Roman" w:hAnsi="Times New Roman"/>
                <w:sz w:val="28"/>
                <w:szCs w:val="28"/>
              </w:rPr>
            </w:pPr>
            <w:r>
              <w:rPr>
                <w:rFonts w:ascii="Times New Roman" w:hAnsi="Times New Roman"/>
                <w:sz w:val="28"/>
                <w:szCs w:val="28"/>
              </w:rPr>
              <w:t>Правоохранительный орган</w:t>
            </w:r>
          </w:p>
        </w:tc>
        <w:tc>
          <w:tcPr>
            <w:tcW w:w="6202" w:type="dxa"/>
          </w:tcPr>
          <w:p w:rsidR="009F0B90" w:rsidRPr="009F0B90" w:rsidRDefault="009F0B90" w:rsidP="00711C9B">
            <w:pPr>
              <w:jc w:val="both"/>
              <w:rPr>
                <w:rFonts w:ascii="Times New Roman" w:hAnsi="Times New Roman"/>
                <w:sz w:val="28"/>
                <w:szCs w:val="28"/>
              </w:rPr>
            </w:pPr>
            <w:r w:rsidRPr="009F0B90">
              <w:rPr>
                <w:rFonts w:ascii="Times New Roman" w:hAnsi="Times New Roman"/>
                <w:sz w:val="28"/>
                <w:szCs w:val="28"/>
              </w:rPr>
              <w:t>- межмуниципальный отдел МВД России «Бузулукский»</w:t>
            </w:r>
          </w:p>
        </w:tc>
      </w:tr>
      <w:tr w:rsidR="009F0B90" w:rsidRPr="009F0B90" w:rsidTr="008E4987">
        <w:tc>
          <w:tcPr>
            <w:tcW w:w="3369" w:type="dxa"/>
          </w:tcPr>
          <w:p w:rsidR="009F0B90" w:rsidRPr="009F0B90" w:rsidRDefault="003F7B78" w:rsidP="000106D4">
            <w:pPr>
              <w:rPr>
                <w:rFonts w:ascii="Times New Roman" w:hAnsi="Times New Roman"/>
                <w:sz w:val="28"/>
                <w:szCs w:val="28"/>
              </w:rPr>
            </w:pPr>
            <w:r>
              <w:rPr>
                <w:rFonts w:ascii="Times New Roman" w:hAnsi="Times New Roman"/>
                <w:sz w:val="28"/>
                <w:szCs w:val="28"/>
              </w:rPr>
              <w:t>Территориальный орган безопасности</w:t>
            </w:r>
          </w:p>
        </w:tc>
        <w:tc>
          <w:tcPr>
            <w:tcW w:w="6202" w:type="dxa"/>
          </w:tcPr>
          <w:p w:rsidR="009F0B90" w:rsidRPr="009F0B90" w:rsidRDefault="009F0B90" w:rsidP="008165C9">
            <w:pPr>
              <w:jc w:val="both"/>
              <w:rPr>
                <w:rFonts w:ascii="Times New Roman" w:hAnsi="Times New Roman"/>
                <w:sz w:val="28"/>
                <w:szCs w:val="28"/>
              </w:rPr>
            </w:pPr>
            <w:r w:rsidRPr="009F0B90">
              <w:rPr>
                <w:rFonts w:ascii="Times New Roman" w:hAnsi="Times New Roman"/>
                <w:sz w:val="28"/>
                <w:szCs w:val="28"/>
              </w:rPr>
              <w:t xml:space="preserve">- отдел </w:t>
            </w:r>
            <w:r w:rsidR="008165C9">
              <w:rPr>
                <w:rFonts w:ascii="Times New Roman" w:hAnsi="Times New Roman"/>
                <w:sz w:val="28"/>
                <w:szCs w:val="28"/>
              </w:rPr>
              <w:t>УФСБ России по Оренбургской области в городе Бузулуке</w:t>
            </w:r>
          </w:p>
        </w:tc>
      </w:tr>
      <w:tr w:rsidR="009F0B90" w:rsidRPr="009F0B90" w:rsidTr="008E4987">
        <w:tc>
          <w:tcPr>
            <w:tcW w:w="3369" w:type="dxa"/>
          </w:tcPr>
          <w:p w:rsidR="009F0B90" w:rsidRPr="009F0B90" w:rsidRDefault="000106D4" w:rsidP="00711C9B">
            <w:pPr>
              <w:rPr>
                <w:rFonts w:ascii="Times New Roman" w:hAnsi="Times New Roman"/>
                <w:sz w:val="28"/>
                <w:szCs w:val="28"/>
              </w:rPr>
            </w:pPr>
            <w:r>
              <w:rPr>
                <w:rFonts w:ascii="Times New Roman" w:hAnsi="Times New Roman"/>
                <w:sz w:val="28"/>
                <w:szCs w:val="28"/>
              </w:rPr>
              <w:t>МЧС</w:t>
            </w:r>
          </w:p>
        </w:tc>
        <w:tc>
          <w:tcPr>
            <w:tcW w:w="6202" w:type="dxa"/>
          </w:tcPr>
          <w:p w:rsidR="009F0B90" w:rsidRPr="009F0B90" w:rsidRDefault="009F0B90" w:rsidP="008165C9">
            <w:pPr>
              <w:jc w:val="both"/>
              <w:rPr>
                <w:rFonts w:ascii="Times New Roman" w:hAnsi="Times New Roman"/>
                <w:sz w:val="28"/>
                <w:szCs w:val="28"/>
              </w:rPr>
            </w:pPr>
            <w:r w:rsidRPr="009F0B90">
              <w:rPr>
                <w:rFonts w:ascii="Times New Roman" w:hAnsi="Times New Roman"/>
                <w:sz w:val="28"/>
                <w:szCs w:val="28"/>
              </w:rPr>
              <w:t xml:space="preserve">- </w:t>
            </w:r>
            <w:r w:rsidR="008165C9">
              <w:rPr>
                <w:rFonts w:ascii="Times New Roman" w:hAnsi="Times New Roman"/>
                <w:sz w:val="28"/>
                <w:szCs w:val="28"/>
              </w:rPr>
              <w:t xml:space="preserve">Федеральное государственное казённое учреждение </w:t>
            </w:r>
            <w:r w:rsidR="00EE3CC3">
              <w:rPr>
                <w:rFonts w:ascii="Times New Roman" w:hAnsi="Times New Roman"/>
                <w:sz w:val="28"/>
                <w:szCs w:val="28"/>
              </w:rPr>
              <w:t xml:space="preserve">«10 отряд </w:t>
            </w:r>
            <w:r w:rsidR="008165C9">
              <w:rPr>
                <w:rFonts w:ascii="Times New Roman" w:hAnsi="Times New Roman"/>
                <w:sz w:val="28"/>
                <w:szCs w:val="28"/>
              </w:rPr>
              <w:t>Федеральной</w:t>
            </w:r>
            <w:r w:rsidR="00EE3CC3">
              <w:rPr>
                <w:rFonts w:ascii="Times New Roman" w:hAnsi="Times New Roman"/>
                <w:sz w:val="28"/>
                <w:szCs w:val="28"/>
              </w:rPr>
              <w:t xml:space="preserve"> пожарной службы по Оренбургской области»</w:t>
            </w:r>
            <w:r w:rsidR="008165C9">
              <w:rPr>
                <w:rFonts w:ascii="Times New Roman" w:hAnsi="Times New Roman"/>
                <w:sz w:val="28"/>
                <w:szCs w:val="28"/>
              </w:rPr>
              <w:t xml:space="preserve"> </w:t>
            </w:r>
          </w:p>
        </w:tc>
      </w:tr>
      <w:tr w:rsidR="009F0B90" w:rsidRPr="009F0B90" w:rsidTr="008E4987">
        <w:tc>
          <w:tcPr>
            <w:tcW w:w="3369" w:type="dxa"/>
          </w:tcPr>
          <w:p w:rsidR="009F0B90" w:rsidRPr="009F0B90" w:rsidRDefault="008165C9" w:rsidP="00711C9B">
            <w:pPr>
              <w:rPr>
                <w:rFonts w:ascii="Times New Roman" w:hAnsi="Times New Roman"/>
                <w:sz w:val="28"/>
                <w:szCs w:val="28"/>
              </w:rPr>
            </w:pPr>
            <w:r>
              <w:rPr>
                <w:rFonts w:ascii="Times New Roman" w:hAnsi="Times New Roman"/>
                <w:sz w:val="28"/>
                <w:szCs w:val="28"/>
              </w:rPr>
              <w:t>ЗТО ФС</w:t>
            </w:r>
            <w:r w:rsidR="00EE3CC3">
              <w:rPr>
                <w:rFonts w:ascii="Times New Roman" w:hAnsi="Times New Roman"/>
                <w:sz w:val="28"/>
                <w:szCs w:val="28"/>
              </w:rPr>
              <w:t>Н</w:t>
            </w:r>
            <w:r>
              <w:rPr>
                <w:rFonts w:ascii="Times New Roman" w:hAnsi="Times New Roman"/>
                <w:sz w:val="28"/>
                <w:szCs w:val="28"/>
              </w:rPr>
              <w:t xml:space="preserve"> </w:t>
            </w:r>
          </w:p>
        </w:tc>
        <w:tc>
          <w:tcPr>
            <w:tcW w:w="6202" w:type="dxa"/>
          </w:tcPr>
          <w:p w:rsidR="009F0B90" w:rsidRPr="009F0B90" w:rsidRDefault="009F0B90" w:rsidP="00711C9B">
            <w:pPr>
              <w:jc w:val="both"/>
              <w:rPr>
                <w:rFonts w:ascii="Times New Roman" w:hAnsi="Times New Roman"/>
                <w:sz w:val="28"/>
                <w:szCs w:val="28"/>
              </w:rPr>
            </w:pPr>
            <w:r w:rsidRPr="009F0B90">
              <w:rPr>
                <w:rFonts w:ascii="Times New Roman" w:hAnsi="Times New Roman"/>
                <w:sz w:val="28"/>
                <w:szCs w:val="28"/>
              </w:rPr>
              <w:t xml:space="preserve">- </w:t>
            </w:r>
            <w:r w:rsidR="008165C9">
              <w:rPr>
                <w:rFonts w:ascii="Times New Roman" w:hAnsi="Times New Roman"/>
                <w:sz w:val="28"/>
                <w:szCs w:val="28"/>
              </w:rPr>
              <w:t xml:space="preserve">Западный территориальный отдел федеральной </w:t>
            </w:r>
            <w:r w:rsidR="008165C9">
              <w:rPr>
                <w:rFonts w:ascii="Times New Roman" w:hAnsi="Times New Roman"/>
                <w:sz w:val="28"/>
                <w:szCs w:val="28"/>
              </w:rPr>
              <w:lastRenderedPageBreak/>
              <w:t>службы по надзору в сфере защиты потребителей и благополучия человека по Оренбургской области</w:t>
            </w:r>
          </w:p>
        </w:tc>
      </w:tr>
      <w:tr w:rsidR="008E4987" w:rsidRPr="009F0B90" w:rsidTr="008E4987">
        <w:tc>
          <w:tcPr>
            <w:tcW w:w="3369" w:type="dxa"/>
          </w:tcPr>
          <w:p w:rsidR="008E4987" w:rsidRPr="005A3498" w:rsidRDefault="008E4987" w:rsidP="00711C9B">
            <w:pPr>
              <w:rPr>
                <w:rFonts w:ascii="Times New Roman" w:hAnsi="Times New Roman"/>
                <w:sz w:val="28"/>
                <w:szCs w:val="28"/>
              </w:rPr>
            </w:pPr>
            <w:r w:rsidRPr="005A3498">
              <w:rPr>
                <w:rFonts w:ascii="Times New Roman" w:hAnsi="Times New Roman"/>
                <w:sz w:val="28"/>
                <w:szCs w:val="28"/>
              </w:rPr>
              <w:lastRenderedPageBreak/>
              <w:t>Бузулукский ОВО – ФФГКУ «УВО ВНГ России по Оренбургской области»</w:t>
            </w:r>
          </w:p>
        </w:tc>
        <w:tc>
          <w:tcPr>
            <w:tcW w:w="6202" w:type="dxa"/>
          </w:tcPr>
          <w:p w:rsidR="008E4987" w:rsidRPr="005A3498" w:rsidRDefault="008E4987" w:rsidP="00711C9B">
            <w:pPr>
              <w:jc w:val="both"/>
              <w:rPr>
                <w:rFonts w:ascii="Times New Roman" w:hAnsi="Times New Roman"/>
                <w:sz w:val="28"/>
                <w:szCs w:val="28"/>
              </w:rPr>
            </w:pPr>
            <w:r w:rsidRPr="005A3498">
              <w:rPr>
                <w:rFonts w:ascii="Times New Roman" w:hAnsi="Times New Roman"/>
                <w:sz w:val="28"/>
                <w:szCs w:val="28"/>
              </w:rPr>
              <w:t xml:space="preserve">- Бузулукский отдел вневедомственной охраны - ФФГКУ «УВО ВНГ России по Оренбургской области» </w:t>
            </w:r>
            <w:r w:rsidR="00D6667A" w:rsidRPr="005A3498">
              <w:rPr>
                <w:rFonts w:ascii="Times New Roman" w:hAnsi="Times New Roman"/>
                <w:sz w:val="28"/>
                <w:szCs w:val="28"/>
              </w:rPr>
              <w:t>(</w:t>
            </w:r>
            <w:proofErr w:type="spellStart"/>
            <w:r w:rsidR="00D6667A" w:rsidRPr="005A3498">
              <w:rPr>
                <w:rFonts w:ascii="Times New Roman" w:hAnsi="Times New Roman"/>
                <w:sz w:val="28"/>
                <w:szCs w:val="28"/>
              </w:rPr>
              <w:t>Росгвардия</w:t>
            </w:r>
            <w:proofErr w:type="spellEnd"/>
            <w:r w:rsidR="00D6667A" w:rsidRPr="005A3498">
              <w:rPr>
                <w:rFonts w:ascii="Times New Roman" w:hAnsi="Times New Roman"/>
                <w:sz w:val="28"/>
                <w:szCs w:val="28"/>
              </w:rPr>
              <w:t>)</w:t>
            </w:r>
            <w:r w:rsidRPr="005A3498">
              <w:rPr>
                <w:rFonts w:ascii="Times New Roman" w:hAnsi="Times New Roman"/>
                <w:sz w:val="28"/>
                <w:szCs w:val="28"/>
              </w:rPr>
              <w:t xml:space="preserve"> </w:t>
            </w:r>
          </w:p>
        </w:tc>
      </w:tr>
    </w:tbl>
    <w:p w:rsidR="00025587" w:rsidRDefault="00025587" w:rsidP="00FF27A9">
      <w:pPr>
        <w:jc w:val="center"/>
        <w:outlineLvl w:val="1"/>
        <w:rPr>
          <w:rFonts w:ascii="Times New Roman" w:hAnsi="Times New Roman"/>
          <w:sz w:val="28"/>
          <w:szCs w:val="28"/>
        </w:rPr>
      </w:pPr>
    </w:p>
    <w:p w:rsidR="00827D2A" w:rsidRDefault="00827D2A" w:rsidP="00D30E85">
      <w:pPr>
        <w:outlineLvl w:val="1"/>
        <w:rPr>
          <w:rFonts w:ascii="Times New Roman" w:hAnsi="Times New Roman"/>
          <w:sz w:val="28"/>
          <w:szCs w:val="28"/>
        </w:rPr>
      </w:pPr>
    </w:p>
    <w:p w:rsidR="00827D2A" w:rsidRDefault="00827D2A" w:rsidP="00480695">
      <w:pPr>
        <w:jc w:val="center"/>
        <w:outlineLvl w:val="1"/>
        <w:rPr>
          <w:rFonts w:ascii="Times New Roman" w:hAnsi="Times New Roman"/>
          <w:sz w:val="28"/>
          <w:szCs w:val="28"/>
        </w:rPr>
      </w:pPr>
    </w:p>
    <w:p w:rsidR="00827D2A" w:rsidRPr="00827D2A" w:rsidRDefault="00B56932" w:rsidP="00827D2A">
      <w:pPr>
        <w:pStyle w:val="af2"/>
        <w:numPr>
          <w:ilvl w:val="0"/>
          <w:numId w:val="1"/>
        </w:numPr>
        <w:jc w:val="center"/>
        <w:outlineLvl w:val="1"/>
        <w:rPr>
          <w:rFonts w:ascii="Times New Roman" w:hAnsi="Times New Roman"/>
          <w:sz w:val="28"/>
          <w:szCs w:val="28"/>
        </w:rPr>
      </w:pPr>
      <w:r w:rsidRPr="00827D2A">
        <w:rPr>
          <w:rFonts w:ascii="Times New Roman" w:hAnsi="Times New Roman"/>
          <w:sz w:val="28"/>
          <w:szCs w:val="28"/>
        </w:rPr>
        <w:t>Стратегические приоритеты развития</w:t>
      </w:r>
    </w:p>
    <w:p w:rsidR="00FF27A9" w:rsidRPr="00827D2A" w:rsidRDefault="00B56932" w:rsidP="00827D2A">
      <w:pPr>
        <w:pStyle w:val="af2"/>
        <w:jc w:val="center"/>
        <w:outlineLvl w:val="1"/>
        <w:rPr>
          <w:rFonts w:ascii="Times New Roman" w:hAnsi="Times New Roman"/>
          <w:sz w:val="28"/>
          <w:szCs w:val="28"/>
        </w:rPr>
      </w:pPr>
      <w:r w:rsidRPr="00827D2A">
        <w:rPr>
          <w:rFonts w:ascii="Times New Roman" w:hAnsi="Times New Roman"/>
          <w:sz w:val="28"/>
          <w:szCs w:val="28"/>
        </w:rPr>
        <w:t>муниципальной программы</w:t>
      </w:r>
    </w:p>
    <w:p w:rsidR="00FF27A9" w:rsidRDefault="00FF27A9" w:rsidP="00FF27A9">
      <w:pPr>
        <w:ind w:firstLine="720"/>
        <w:jc w:val="both"/>
        <w:rPr>
          <w:rFonts w:ascii="Times New Roman" w:hAnsi="Times New Roman"/>
          <w:sz w:val="28"/>
          <w:szCs w:val="28"/>
        </w:rPr>
      </w:pPr>
    </w:p>
    <w:p w:rsidR="00FF27A9" w:rsidRDefault="00FF27A9" w:rsidP="00D34F18">
      <w:pPr>
        <w:ind w:firstLine="720"/>
        <w:jc w:val="both"/>
        <w:rPr>
          <w:rFonts w:ascii="Times New Roman" w:hAnsi="Times New Roman"/>
          <w:sz w:val="28"/>
          <w:szCs w:val="28"/>
        </w:rPr>
      </w:pPr>
      <w:r w:rsidRPr="008F25DF">
        <w:rPr>
          <w:rFonts w:ascii="Times New Roman" w:hAnsi="Times New Roman"/>
          <w:sz w:val="28"/>
          <w:szCs w:val="28"/>
        </w:rPr>
        <w:t>Настоящая Программа разработа</w:t>
      </w:r>
      <w:r w:rsidR="000065AA">
        <w:rPr>
          <w:rFonts w:ascii="Times New Roman" w:hAnsi="Times New Roman"/>
          <w:sz w:val="28"/>
          <w:szCs w:val="28"/>
        </w:rPr>
        <w:t>на в соответствии с Федеральным законом</w:t>
      </w:r>
      <w:r w:rsidRPr="008F25DF">
        <w:rPr>
          <w:rFonts w:ascii="Times New Roman" w:hAnsi="Times New Roman"/>
          <w:sz w:val="28"/>
          <w:szCs w:val="28"/>
        </w:rPr>
        <w:t xml:space="preserve"> от </w:t>
      </w:r>
      <w:r w:rsidR="00EE3CC3" w:rsidRPr="008F25DF">
        <w:rPr>
          <w:rFonts w:ascii="Times New Roman" w:hAnsi="Times New Roman"/>
          <w:sz w:val="28"/>
          <w:szCs w:val="28"/>
        </w:rPr>
        <w:t>06</w:t>
      </w:r>
      <w:r w:rsidRPr="008F25DF">
        <w:rPr>
          <w:rFonts w:ascii="Times New Roman" w:hAnsi="Times New Roman"/>
          <w:sz w:val="28"/>
          <w:szCs w:val="28"/>
        </w:rPr>
        <w:t>.0</w:t>
      </w:r>
      <w:r w:rsidR="00EE3CC3" w:rsidRPr="008F25DF">
        <w:rPr>
          <w:rFonts w:ascii="Times New Roman" w:hAnsi="Times New Roman"/>
          <w:sz w:val="28"/>
          <w:szCs w:val="28"/>
        </w:rPr>
        <w:t>3</w:t>
      </w:r>
      <w:r w:rsidRPr="008F25DF">
        <w:rPr>
          <w:rFonts w:ascii="Times New Roman" w:hAnsi="Times New Roman"/>
          <w:sz w:val="28"/>
          <w:szCs w:val="28"/>
        </w:rPr>
        <w:t>.200</w:t>
      </w:r>
      <w:r w:rsidR="00EE3CC3" w:rsidRPr="008F25DF">
        <w:rPr>
          <w:rFonts w:ascii="Times New Roman" w:hAnsi="Times New Roman"/>
          <w:sz w:val="28"/>
          <w:szCs w:val="28"/>
        </w:rPr>
        <w:t>6</w:t>
      </w:r>
      <w:r w:rsidRPr="008F25DF">
        <w:rPr>
          <w:rFonts w:ascii="Times New Roman" w:hAnsi="Times New Roman"/>
          <w:sz w:val="28"/>
          <w:szCs w:val="28"/>
        </w:rPr>
        <w:t xml:space="preserve">г. № </w:t>
      </w:r>
      <w:r w:rsidR="00EE3CC3" w:rsidRPr="008F25DF">
        <w:rPr>
          <w:rFonts w:ascii="Times New Roman" w:hAnsi="Times New Roman"/>
          <w:sz w:val="28"/>
          <w:szCs w:val="28"/>
        </w:rPr>
        <w:t>35</w:t>
      </w:r>
      <w:r w:rsidRPr="008F25DF">
        <w:rPr>
          <w:rFonts w:ascii="Times New Roman" w:hAnsi="Times New Roman"/>
          <w:sz w:val="28"/>
          <w:szCs w:val="28"/>
        </w:rPr>
        <w:t xml:space="preserve">-ФЗ «О противодействии </w:t>
      </w:r>
      <w:r w:rsidR="00EE3CC3" w:rsidRPr="008F25DF">
        <w:rPr>
          <w:rFonts w:ascii="Times New Roman" w:hAnsi="Times New Roman"/>
          <w:sz w:val="28"/>
          <w:szCs w:val="28"/>
        </w:rPr>
        <w:t>терроризму</w:t>
      </w:r>
      <w:r w:rsidRPr="008F25DF">
        <w:rPr>
          <w:rFonts w:ascii="Times New Roman" w:hAnsi="Times New Roman"/>
          <w:sz w:val="28"/>
          <w:szCs w:val="28"/>
        </w:rPr>
        <w:t xml:space="preserve">», </w:t>
      </w:r>
      <w:r w:rsidR="00480695">
        <w:rPr>
          <w:rFonts w:ascii="Times New Roman" w:hAnsi="Times New Roman"/>
          <w:sz w:val="28"/>
          <w:szCs w:val="28"/>
        </w:rPr>
        <w:t xml:space="preserve">Концепцией противодействия терроризму в Российской Федерации, утверждённой Президентом Российской Федерации 5 октября 2009 года, </w:t>
      </w:r>
      <w:r w:rsidR="00EE3CC3" w:rsidRPr="008F25DF">
        <w:rPr>
          <w:rFonts w:ascii="Times New Roman" w:hAnsi="Times New Roman"/>
          <w:sz w:val="28"/>
          <w:szCs w:val="28"/>
        </w:rPr>
        <w:t xml:space="preserve">Указами Президента Российской Федерации от 15 февраля 2016 года № 116 «О мерах по противодействию терроризму», от 13 сентября 2004 года № 1167 «О неотложных мерах по повышению эффективности борьбы с терроризмом», </w:t>
      </w:r>
      <w:r w:rsidR="00480695">
        <w:rPr>
          <w:rFonts w:ascii="Times New Roman" w:hAnsi="Times New Roman"/>
          <w:sz w:val="28"/>
          <w:szCs w:val="28"/>
        </w:rPr>
        <w:t>постановлением Правительства Оренбургской об</w:t>
      </w:r>
      <w:r w:rsidR="00B56932">
        <w:rPr>
          <w:rFonts w:ascii="Times New Roman" w:hAnsi="Times New Roman"/>
          <w:sz w:val="28"/>
          <w:szCs w:val="28"/>
        </w:rPr>
        <w:t>ласти «</w:t>
      </w:r>
      <w:r w:rsidR="00480695">
        <w:rPr>
          <w:rFonts w:ascii="Times New Roman" w:hAnsi="Times New Roman"/>
          <w:sz w:val="28"/>
          <w:szCs w:val="28"/>
        </w:rPr>
        <w:t>Об утверждении государственной программы «Профилактика терроризма и экстремизма на территории Оренбург</w:t>
      </w:r>
      <w:r w:rsidR="00B56932">
        <w:rPr>
          <w:rFonts w:ascii="Times New Roman" w:hAnsi="Times New Roman"/>
          <w:sz w:val="28"/>
          <w:szCs w:val="28"/>
        </w:rPr>
        <w:t>ской области» от 25 декабря 2018 года № 880-пп</w:t>
      </w:r>
      <w:r w:rsidR="00480695">
        <w:rPr>
          <w:rFonts w:ascii="Times New Roman" w:hAnsi="Times New Roman"/>
          <w:sz w:val="28"/>
          <w:szCs w:val="28"/>
        </w:rPr>
        <w:t>, иными нормативными правовыми актами Оренбургской области</w:t>
      </w:r>
      <w:r w:rsidR="00B70CA8">
        <w:rPr>
          <w:rFonts w:ascii="Times New Roman" w:hAnsi="Times New Roman"/>
          <w:sz w:val="28"/>
          <w:szCs w:val="28"/>
        </w:rPr>
        <w:t>,</w:t>
      </w:r>
      <w:r w:rsidR="00480695">
        <w:rPr>
          <w:rFonts w:ascii="Times New Roman" w:hAnsi="Times New Roman"/>
          <w:sz w:val="28"/>
          <w:szCs w:val="28"/>
        </w:rPr>
        <w:t xml:space="preserve"> </w:t>
      </w:r>
      <w:r w:rsidR="00EE3CC3" w:rsidRPr="008F25DF">
        <w:rPr>
          <w:rFonts w:ascii="Times New Roman" w:hAnsi="Times New Roman"/>
          <w:sz w:val="28"/>
          <w:szCs w:val="28"/>
        </w:rPr>
        <w:t>с участием заинтересованных структурных подразделений администрации района, муниципальных учреждений района и администраций сельских поселений</w:t>
      </w:r>
      <w:r w:rsidR="00E04DBD">
        <w:rPr>
          <w:rFonts w:ascii="Times New Roman" w:hAnsi="Times New Roman"/>
          <w:sz w:val="28"/>
          <w:szCs w:val="28"/>
        </w:rPr>
        <w:t xml:space="preserve"> для обеспечения безопасного проживания и жизнедеятельности населения района.</w:t>
      </w:r>
    </w:p>
    <w:p w:rsidR="00E04DBD" w:rsidRDefault="00FF27A9" w:rsidP="00FF27A9">
      <w:pPr>
        <w:ind w:firstLine="720"/>
        <w:jc w:val="both"/>
        <w:rPr>
          <w:rFonts w:ascii="Times New Roman" w:hAnsi="Times New Roman"/>
          <w:color w:val="000000"/>
          <w:sz w:val="28"/>
          <w:szCs w:val="28"/>
        </w:rPr>
      </w:pPr>
      <w:r>
        <w:rPr>
          <w:rFonts w:ascii="Times New Roman" w:hAnsi="Times New Roman"/>
          <w:color w:val="000000"/>
          <w:sz w:val="28"/>
          <w:szCs w:val="28"/>
        </w:rPr>
        <w:t>Программа предназначена для обеспечения надлежащего уровня  защищенности населения района</w:t>
      </w:r>
      <w:r w:rsidR="00025587">
        <w:rPr>
          <w:rFonts w:ascii="Times New Roman" w:hAnsi="Times New Roman"/>
          <w:color w:val="000000"/>
          <w:sz w:val="28"/>
          <w:szCs w:val="28"/>
        </w:rPr>
        <w:t xml:space="preserve"> от </w:t>
      </w:r>
      <w:r w:rsidR="00DB4EE2">
        <w:rPr>
          <w:rFonts w:ascii="Times New Roman" w:hAnsi="Times New Roman"/>
          <w:color w:val="000000"/>
          <w:sz w:val="28"/>
          <w:szCs w:val="28"/>
        </w:rPr>
        <w:t>терроризма</w:t>
      </w:r>
      <w:r w:rsidR="00F70417">
        <w:rPr>
          <w:rFonts w:ascii="Times New Roman" w:hAnsi="Times New Roman"/>
          <w:color w:val="000000"/>
          <w:sz w:val="28"/>
          <w:szCs w:val="28"/>
        </w:rPr>
        <w:t>,</w:t>
      </w:r>
      <w:r>
        <w:rPr>
          <w:rFonts w:ascii="Times New Roman" w:hAnsi="Times New Roman"/>
          <w:color w:val="000000"/>
          <w:sz w:val="28"/>
          <w:szCs w:val="28"/>
        </w:rPr>
        <w:t xml:space="preserve"> </w:t>
      </w:r>
      <w:r w:rsidR="00F70417">
        <w:rPr>
          <w:rFonts w:ascii="Times New Roman" w:hAnsi="Times New Roman"/>
          <w:color w:val="000000"/>
          <w:sz w:val="28"/>
          <w:szCs w:val="28"/>
        </w:rPr>
        <w:t xml:space="preserve">потенциально опасных </w:t>
      </w:r>
      <w:r>
        <w:rPr>
          <w:rFonts w:ascii="Times New Roman" w:hAnsi="Times New Roman"/>
          <w:color w:val="000000"/>
          <w:sz w:val="28"/>
          <w:szCs w:val="28"/>
        </w:rPr>
        <w:t xml:space="preserve">объектов и жизнедеятельности, </w:t>
      </w:r>
      <w:r w:rsidR="00F70417">
        <w:rPr>
          <w:rFonts w:ascii="Times New Roman" w:hAnsi="Times New Roman"/>
          <w:color w:val="000000"/>
          <w:sz w:val="28"/>
          <w:szCs w:val="28"/>
        </w:rPr>
        <w:t xml:space="preserve">мест массового пребывания людей, </w:t>
      </w:r>
      <w:r>
        <w:rPr>
          <w:rFonts w:ascii="Times New Roman" w:hAnsi="Times New Roman"/>
          <w:color w:val="000000"/>
          <w:sz w:val="28"/>
          <w:szCs w:val="28"/>
        </w:rPr>
        <w:t xml:space="preserve">повышения качества профилактической работы. Реализация Программы позволит значительно расширить потенциал института профилактики </w:t>
      </w:r>
      <w:r w:rsidR="00DB4EE2">
        <w:rPr>
          <w:rFonts w:ascii="Times New Roman" w:hAnsi="Times New Roman"/>
          <w:color w:val="000000"/>
          <w:sz w:val="28"/>
          <w:szCs w:val="28"/>
        </w:rPr>
        <w:t>терроризма</w:t>
      </w:r>
      <w:r>
        <w:rPr>
          <w:rFonts w:ascii="Times New Roman" w:hAnsi="Times New Roman"/>
          <w:color w:val="000000"/>
          <w:sz w:val="28"/>
          <w:szCs w:val="28"/>
        </w:rPr>
        <w:t xml:space="preserve"> в целом, повысить эффективность деятельности органов, задействованных в </w:t>
      </w:r>
      <w:r w:rsidR="00F70417">
        <w:rPr>
          <w:rFonts w:ascii="Times New Roman" w:hAnsi="Times New Roman"/>
          <w:color w:val="000000"/>
          <w:sz w:val="28"/>
          <w:szCs w:val="28"/>
        </w:rPr>
        <w:t>профилактике терроризма</w:t>
      </w:r>
      <w:r>
        <w:rPr>
          <w:rFonts w:ascii="Times New Roman" w:hAnsi="Times New Roman"/>
          <w:color w:val="000000"/>
          <w:sz w:val="28"/>
          <w:szCs w:val="28"/>
        </w:rPr>
        <w:t xml:space="preserve">, выработать современную упреждающую систему мер противодействия </w:t>
      </w:r>
      <w:r w:rsidR="00DB4EE2">
        <w:rPr>
          <w:rFonts w:ascii="Times New Roman" w:hAnsi="Times New Roman"/>
          <w:color w:val="000000"/>
          <w:sz w:val="28"/>
          <w:szCs w:val="28"/>
        </w:rPr>
        <w:t>терроризму</w:t>
      </w:r>
      <w:r>
        <w:rPr>
          <w:rFonts w:ascii="Times New Roman" w:hAnsi="Times New Roman"/>
          <w:color w:val="000000"/>
          <w:sz w:val="28"/>
          <w:szCs w:val="28"/>
        </w:rPr>
        <w:t xml:space="preserve"> в районе.</w:t>
      </w:r>
    </w:p>
    <w:p w:rsidR="00FF27A9" w:rsidRDefault="00E04DBD" w:rsidP="00FF27A9">
      <w:pPr>
        <w:ind w:firstLine="720"/>
        <w:jc w:val="both"/>
        <w:rPr>
          <w:rFonts w:ascii="Times New Roman" w:hAnsi="Times New Roman"/>
          <w:color w:val="000000"/>
          <w:sz w:val="28"/>
          <w:szCs w:val="28"/>
        </w:rPr>
      </w:pPr>
      <w:r>
        <w:rPr>
          <w:rFonts w:ascii="Times New Roman" w:hAnsi="Times New Roman"/>
          <w:color w:val="000000"/>
          <w:sz w:val="28"/>
          <w:szCs w:val="28"/>
        </w:rPr>
        <w:t>Механизм координации деятельности органов власти различного уровня, учреждений и организаций, общественных объединений района по выполнению задач противодействия терроризму требует совершенствования, так как существующий порядок в ряде случаев приводит к разобщённости и</w:t>
      </w:r>
      <w:r w:rsidR="009B56BA">
        <w:rPr>
          <w:rFonts w:ascii="Times New Roman" w:hAnsi="Times New Roman"/>
          <w:color w:val="000000"/>
          <w:sz w:val="28"/>
          <w:szCs w:val="28"/>
        </w:rPr>
        <w:t xml:space="preserve"> </w:t>
      </w:r>
      <w:r>
        <w:rPr>
          <w:rFonts w:ascii="Times New Roman" w:hAnsi="Times New Roman"/>
          <w:color w:val="000000"/>
          <w:sz w:val="28"/>
          <w:szCs w:val="28"/>
        </w:rPr>
        <w:t>недостаточной эффективности работы, осуществляемой органами местного самоуправления района</w:t>
      </w:r>
      <w:r w:rsidR="009B56BA">
        <w:rPr>
          <w:rFonts w:ascii="Times New Roman" w:hAnsi="Times New Roman"/>
          <w:color w:val="000000"/>
          <w:sz w:val="28"/>
          <w:szCs w:val="28"/>
        </w:rPr>
        <w:t xml:space="preserve"> в данном направлении. </w:t>
      </w:r>
    </w:p>
    <w:p w:rsidR="00BC7E0B" w:rsidRDefault="009B56BA" w:rsidP="00FF27A9">
      <w:pPr>
        <w:ind w:firstLine="720"/>
        <w:jc w:val="both"/>
        <w:rPr>
          <w:rFonts w:ascii="Times New Roman" w:hAnsi="Times New Roman"/>
          <w:color w:val="000000"/>
          <w:sz w:val="28"/>
          <w:szCs w:val="28"/>
        </w:rPr>
      </w:pPr>
      <w:r>
        <w:rPr>
          <w:rFonts w:ascii="Times New Roman" w:hAnsi="Times New Roman"/>
          <w:color w:val="000000"/>
          <w:sz w:val="28"/>
          <w:szCs w:val="28"/>
        </w:rPr>
        <w:t xml:space="preserve">Терроризм как социальное явление в современных условиях постоянно меняется. При этом серьёзно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 Прямые и косвенные деструктивные последствия террористической деятельности </w:t>
      </w:r>
      <w:r>
        <w:rPr>
          <w:rFonts w:ascii="Times New Roman" w:hAnsi="Times New Roman"/>
          <w:color w:val="000000"/>
          <w:sz w:val="28"/>
          <w:szCs w:val="28"/>
        </w:rPr>
        <w:lastRenderedPageBreak/>
        <w:t>затрагивают все основные сферы общественной жизни: политическую,</w:t>
      </w:r>
      <w:r w:rsidR="00BC7E0B">
        <w:rPr>
          <w:rFonts w:ascii="Times New Roman" w:hAnsi="Times New Roman"/>
          <w:color w:val="000000"/>
          <w:sz w:val="28"/>
          <w:szCs w:val="28"/>
        </w:rPr>
        <w:t xml:space="preserve"> экономи</w:t>
      </w:r>
      <w:r>
        <w:rPr>
          <w:rFonts w:ascii="Times New Roman" w:hAnsi="Times New Roman"/>
          <w:color w:val="000000"/>
          <w:sz w:val="28"/>
          <w:szCs w:val="28"/>
        </w:rPr>
        <w:t xml:space="preserve">ческую, </w:t>
      </w:r>
      <w:r w:rsidR="00BC7E0B">
        <w:rPr>
          <w:rFonts w:ascii="Times New Roman" w:hAnsi="Times New Roman"/>
          <w:color w:val="000000"/>
          <w:sz w:val="28"/>
          <w:szCs w:val="28"/>
        </w:rPr>
        <w:t xml:space="preserve">социальную, духовную. Все это выдвигает целый ряд новых требований к организации и содержанию противодействия терроризму на всех уровнях и во всех аспектах этой работы, в том числе в сфере его профилактики, борьбы с носителями потенциальных угроз, а также в области минимизации последствий его деятельности. </w:t>
      </w:r>
    </w:p>
    <w:p w:rsidR="009B56BA" w:rsidRDefault="00BC7E0B" w:rsidP="00FF27A9">
      <w:pPr>
        <w:ind w:firstLine="720"/>
        <w:jc w:val="both"/>
        <w:rPr>
          <w:rFonts w:ascii="Times New Roman" w:hAnsi="Times New Roman"/>
          <w:color w:val="000000"/>
          <w:sz w:val="28"/>
          <w:szCs w:val="28"/>
        </w:rPr>
      </w:pPr>
      <w:r>
        <w:rPr>
          <w:rFonts w:ascii="Times New Roman" w:hAnsi="Times New Roman"/>
          <w:color w:val="000000"/>
          <w:sz w:val="28"/>
          <w:szCs w:val="28"/>
        </w:rPr>
        <w:t xml:space="preserve">Наиболее существенное влияние на состояние обстановки в районе оказывают сохраняющаяся вероятность совершения диверсионно-террористических актов на объектах различных категорий, географическое положение района, деятельность представителей террористических организаций в приграничных районах области и на сопредельных территориях Республики Казахстан, откуда прибывают идеологи радикальных течений ислама. </w:t>
      </w:r>
    </w:p>
    <w:p w:rsidR="00EF5530" w:rsidRDefault="00EF5530" w:rsidP="00FF27A9">
      <w:pPr>
        <w:ind w:firstLine="720"/>
        <w:jc w:val="both"/>
        <w:rPr>
          <w:rFonts w:ascii="Times New Roman" w:hAnsi="Times New Roman"/>
          <w:color w:val="000000"/>
          <w:sz w:val="28"/>
          <w:szCs w:val="28"/>
        </w:rPr>
      </w:pPr>
      <w:r>
        <w:rPr>
          <w:rFonts w:ascii="Times New Roman" w:hAnsi="Times New Roman"/>
          <w:color w:val="000000"/>
          <w:sz w:val="28"/>
          <w:szCs w:val="28"/>
        </w:rPr>
        <w:t>Анализ складывающейся обстановки, экономического и социального развития района свидетельствует о необходимости скорейшего проведения мероприятий по обеспечению антитеррористической защищенности объектов с массовым пребыванием людей.</w:t>
      </w:r>
    </w:p>
    <w:p w:rsidR="00EF5530" w:rsidRDefault="00EF5530" w:rsidP="00FF27A9">
      <w:pPr>
        <w:ind w:firstLine="720"/>
        <w:jc w:val="both"/>
        <w:rPr>
          <w:rFonts w:ascii="Times New Roman" w:hAnsi="Times New Roman"/>
          <w:color w:val="000000"/>
          <w:sz w:val="28"/>
          <w:szCs w:val="28"/>
        </w:rPr>
      </w:pPr>
      <w:r>
        <w:rPr>
          <w:rFonts w:ascii="Times New Roman" w:hAnsi="Times New Roman"/>
          <w:color w:val="000000"/>
          <w:sz w:val="28"/>
          <w:szCs w:val="28"/>
        </w:rPr>
        <w:t xml:space="preserve">Основными недостатками в антитеррористической защищённости мест с массовым пребыванием людей является недостаточная оснащённость объектов современными системами антитеррористической защиты. </w:t>
      </w:r>
    </w:p>
    <w:p w:rsidR="00FF27A9" w:rsidRDefault="00EF5530" w:rsidP="00FF27A9">
      <w:pPr>
        <w:ind w:firstLine="720"/>
        <w:jc w:val="both"/>
        <w:rPr>
          <w:rFonts w:ascii="Times New Roman" w:hAnsi="Times New Roman"/>
          <w:sz w:val="28"/>
          <w:szCs w:val="28"/>
        </w:rPr>
      </w:pPr>
      <w:r>
        <w:rPr>
          <w:rFonts w:ascii="Times New Roman" w:hAnsi="Times New Roman"/>
          <w:sz w:val="28"/>
          <w:szCs w:val="28"/>
        </w:rPr>
        <w:t xml:space="preserve">В условиях развития современного общества особого внимания требует профилактика терроризма в молодёжной среде. </w:t>
      </w:r>
      <w:r w:rsidR="00B77494">
        <w:rPr>
          <w:rFonts w:ascii="Times New Roman" w:hAnsi="Times New Roman"/>
          <w:sz w:val="28"/>
          <w:szCs w:val="28"/>
        </w:rPr>
        <w:t xml:space="preserve">Нередко формирующийся у молодых людей комплекс социальных обид принимает форму этнического протеста, что создаёт благоприятные условия для роста на этой почве разного рода </w:t>
      </w:r>
      <w:r w:rsidR="00EE5049">
        <w:rPr>
          <w:rFonts w:ascii="Times New Roman" w:hAnsi="Times New Roman"/>
          <w:sz w:val="28"/>
          <w:szCs w:val="28"/>
        </w:rPr>
        <w:t xml:space="preserve">этно-и </w:t>
      </w:r>
      <w:proofErr w:type="spellStart"/>
      <w:r w:rsidR="00EE5049">
        <w:rPr>
          <w:rFonts w:ascii="Times New Roman" w:hAnsi="Times New Roman"/>
          <w:sz w:val="28"/>
          <w:szCs w:val="28"/>
        </w:rPr>
        <w:t>мигрантофобий</w:t>
      </w:r>
      <w:proofErr w:type="spellEnd"/>
      <w:r w:rsidR="00EE5049">
        <w:rPr>
          <w:rFonts w:ascii="Times New Roman" w:hAnsi="Times New Roman"/>
          <w:sz w:val="28"/>
          <w:szCs w:val="28"/>
        </w:rPr>
        <w:t>. В этих условиях проникновение в молодёжную среду террористических взглядов приводит к применению насилия в отношении мигрантов, иностранных граждан.</w:t>
      </w:r>
    </w:p>
    <w:p w:rsidR="006B1FC4" w:rsidRDefault="00184EBF" w:rsidP="00FF27A9">
      <w:pPr>
        <w:ind w:firstLine="720"/>
        <w:jc w:val="both"/>
        <w:rPr>
          <w:rFonts w:ascii="Times New Roman" w:hAnsi="Times New Roman"/>
          <w:sz w:val="28"/>
          <w:szCs w:val="28"/>
        </w:rPr>
      </w:pPr>
      <w:r>
        <w:rPr>
          <w:rFonts w:ascii="Times New Roman" w:hAnsi="Times New Roman"/>
          <w:sz w:val="28"/>
          <w:szCs w:val="28"/>
        </w:rPr>
        <w:t>Предупреждение террористических проявлений заключается в выявлении, устранении, нейтрализации, локализации и минимизации воздействия тех факторов, которые либо их порождают, либо благоприятствуют. Данные профилактические мероприятия осуществляются на начальных стадиях развития негативных процессов, когда формируется мотивация противоправного поведения. Противостоять терроризму можно лишь на основе взаимодействия территориальных органов федеральных органов исполнительной власти, органов исполнительной власти области, органов местного самоуправления района, организаций независимо от форм собственности, а также общественных объединений и граждан с привлечением специалистов в различных отраслях знаний, средств массовой и</w:t>
      </w:r>
      <w:r w:rsidR="008D214F">
        <w:rPr>
          <w:rFonts w:ascii="Times New Roman" w:hAnsi="Times New Roman"/>
          <w:sz w:val="28"/>
          <w:szCs w:val="28"/>
        </w:rPr>
        <w:t>нформации, в связи с чем пробле</w:t>
      </w:r>
      <w:r>
        <w:rPr>
          <w:rFonts w:ascii="Times New Roman" w:hAnsi="Times New Roman"/>
          <w:sz w:val="28"/>
          <w:szCs w:val="28"/>
        </w:rPr>
        <w:t>ма</w:t>
      </w:r>
      <w:r w:rsidR="008D214F">
        <w:rPr>
          <w:rFonts w:ascii="Times New Roman" w:hAnsi="Times New Roman"/>
          <w:sz w:val="28"/>
          <w:szCs w:val="28"/>
        </w:rPr>
        <w:t xml:space="preserve"> противодействия терроризму должна решаться с использованием программно-целевого метода. В противном случае не исключено резкое снижение эффективности антитеррористической деятельности, способное привести к значительному всплеску преступлений данной категории, особенно в молодёжной среде.</w:t>
      </w:r>
    </w:p>
    <w:p w:rsidR="00184EBF" w:rsidRDefault="006B1FC4" w:rsidP="00FF27A9">
      <w:pPr>
        <w:ind w:firstLine="720"/>
        <w:jc w:val="both"/>
        <w:rPr>
          <w:rFonts w:ascii="Times New Roman" w:hAnsi="Times New Roman"/>
          <w:sz w:val="28"/>
          <w:szCs w:val="28"/>
        </w:rPr>
      </w:pPr>
      <w:r>
        <w:rPr>
          <w:rFonts w:ascii="Times New Roman" w:hAnsi="Times New Roman"/>
          <w:sz w:val="28"/>
          <w:szCs w:val="28"/>
        </w:rPr>
        <w:t>Реализация мероприяти</w:t>
      </w:r>
      <w:r w:rsidR="00B56932">
        <w:rPr>
          <w:rFonts w:ascii="Times New Roman" w:hAnsi="Times New Roman"/>
          <w:sz w:val="28"/>
          <w:szCs w:val="28"/>
        </w:rPr>
        <w:t>й Программы позволит к концу 2030</w:t>
      </w:r>
      <w:r w:rsidR="005A3498">
        <w:rPr>
          <w:rFonts w:ascii="Times New Roman" w:hAnsi="Times New Roman"/>
          <w:sz w:val="28"/>
          <w:szCs w:val="28"/>
        </w:rPr>
        <w:t xml:space="preserve"> </w:t>
      </w:r>
      <w:r>
        <w:rPr>
          <w:rFonts w:ascii="Times New Roman" w:hAnsi="Times New Roman"/>
          <w:sz w:val="28"/>
          <w:szCs w:val="28"/>
        </w:rPr>
        <w:t>года обеспечить благоприятные условия для устранения предпосылок пр</w:t>
      </w:r>
      <w:r w:rsidR="004C4748">
        <w:rPr>
          <w:rFonts w:ascii="Times New Roman" w:hAnsi="Times New Roman"/>
          <w:sz w:val="28"/>
          <w:szCs w:val="28"/>
        </w:rPr>
        <w:t>о</w:t>
      </w:r>
      <w:r>
        <w:rPr>
          <w:rFonts w:ascii="Times New Roman" w:hAnsi="Times New Roman"/>
          <w:sz w:val="28"/>
          <w:szCs w:val="28"/>
        </w:rPr>
        <w:t xml:space="preserve">явлений терроризма. </w:t>
      </w:r>
      <w:r w:rsidR="008D214F">
        <w:rPr>
          <w:rFonts w:ascii="Times New Roman" w:hAnsi="Times New Roman"/>
          <w:sz w:val="28"/>
          <w:szCs w:val="28"/>
        </w:rPr>
        <w:t xml:space="preserve"> </w:t>
      </w:r>
      <w:r w:rsidR="00184EBF">
        <w:rPr>
          <w:rFonts w:ascii="Times New Roman" w:hAnsi="Times New Roman"/>
          <w:sz w:val="28"/>
          <w:szCs w:val="28"/>
        </w:rPr>
        <w:t xml:space="preserve">  </w:t>
      </w:r>
    </w:p>
    <w:p w:rsidR="009F0B90" w:rsidRDefault="006B1FC4" w:rsidP="006B1FC4">
      <w:pPr>
        <w:tabs>
          <w:tab w:val="left" w:pos="567"/>
        </w:tabs>
        <w:ind w:firstLine="709"/>
        <w:jc w:val="both"/>
        <w:rPr>
          <w:rFonts w:ascii="Times New Roman" w:hAnsi="Times New Roman"/>
          <w:sz w:val="28"/>
          <w:szCs w:val="28"/>
        </w:rPr>
      </w:pPr>
      <w:r>
        <w:rPr>
          <w:rFonts w:ascii="Times New Roman" w:hAnsi="Times New Roman"/>
          <w:sz w:val="28"/>
          <w:szCs w:val="28"/>
        </w:rPr>
        <w:t>Предполагается, что реализация Программы будет способствовать:</w:t>
      </w:r>
    </w:p>
    <w:p w:rsidR="006B1FC4" w:rsidRDefault="006B1FC4" w:rsidP="006B1FC4">
      <w:pPr>
        <w:ind w:firstLine="720"/>
        <w:jc w:val="both"/>
        <w:rPr>
          <w:rFonts w:ascii="Times New Roman" w:hAnsi="Times New Roman"/>
          <w:sz w:val="28"/>
          <w:szCs w:val="28"/>
        </w:rPr>
      </w:pPr>
      <w:r>
        <w:rPr>
          <w:rFonts w:ascii="Times New Roman" w:hAnsi="Times New Roman"/>
          <w:sz w:val="28"/>
          <w:szCs w:val="28"/>
        </w:rPr>
        <w:t>приданию системного характера работе по противодействию терроризму;</w:t>
      </w:r>
    </w:p>
    <w:p w:rsidR="006B1FC4" w:rsidRDefault="006B1FC4" w:rsidP="006B1FC4">
      <w:pPr>
        <w:ind w:firstLine="720"/>
        <w:jc w:val="both"/>
        <w:rPr>
          <w:rFonts w:ascii="Times New Roman" w:hAnsi="Times New Roman"/>
          <w:sz w:val="28"/>
          <w:szCs w:val="28"/>
        </w:rPr>
      </w:pPr>
      <w:r>
        <w:rPr>
          <w:rFonts w:ascii="Times New Roman" w:hAnsi="Times New Roman"/>
          <w:sz w:val="28"/>
          <w:szCs w:val="28"/>
        </w:rPr>
        <w:lastRenderedPageBreak/>
        <w:t>повышению доверия населения к работе органов местного самоуправления муниципальных образований района и правоохранительных органов</w:t>
      </w:r>
      <w:r w:rsidR="004C4748">
        <w:rPr>
          <w:rFonts w:ascii="Times New Roman" w:hAnsi="Times New Roman"/>
          <w:sz w:val="28"/>
          <w:szCs w:val="28"/>
        </w:rPr>
        <w:t>;</w:t>
      </w:r>
    </w:p>
    <w:p w:rsidR="004C4748" w:rsidRDefault="004C4748" w:rsidP="006B1FC4">
      <w:pPr>
        <w:ind w:firstLine="720"/>
        <w:jc w:val="both"/>
        <w:rPr>
          <w:rFonts w:ascii="Times New Roman" w:hAnsi="Times New Roman"/>
          <w:sz w:val="28"/>
          <w:szCs w:val="28"/>
        </w:rPr>
      </w:pPr>
      <w:r>
        <w:rPr>
          <w:rFonts w:ascii="Times New Roman" w:hAnsi="Times New Roman"/>
          <w:sz w:val="28"/>
          <w:szCs w:val="28"/>
        </w:rPr>
        <w:t>углублению межведомственного сотрудничества, повышению ответственности руководителей за реализацию антитеррористических мероприятий;</w:t>
      </w:r>
    </w:p>
    <w:p w:rsidR="004C4748" w:rsidRDefault="004C4748" w:rsidP="006B1FC4">
      <w:pPr>
        <w:ind w:firstLine="720"/>
        <w:jc w:val="both"/>
        <w:rPr>
          <w:rFonts w:ascii="Times New Roman" w:hAnsi="Times New Roman"/>
          <w:sz w:val="28"/>
          <w:szCs w:val="28"/>
        </w:rPr>
      </w:pPr>
      <w:r>
        <w:rPr>
          <w:rFonts w:ascii="Times New Roman" w:hAnsi="Times New Roman"/>
          <w:sz w:val="28"/>
          <w:szCs w:val="28"/>
        </w:rPr>
        <w:t>снижению возможности совершения террористических актов на территории района;</w:t>
      </w:r>
    </w:p>
    <w:p w:rsidR="004C4748" w:rsidRDefault="004C4748" w:rsidP="006B1FC4">
      <w:pPr>
        <w:ind w:firstLine="720"/>
        <w:jc w:val="both"/>
        <w:rPr>
          <w:rFonts w:ascii="Times New Roman" w:hAnsi="Times New Roman"/>
          <w:sz w:val="28"/>
          <w:szCs w:val="28"/>
        </w:rPr>
      </w:pPr>
      <w:r>
        <w:rPr>
          <w:rFonts w:ascii="Times New Roman" w:hAnsi="Times New Roman"/>
          <w:sz w:val="28"/>
          <w:szCs w:val="28"/>
        </w:rPr>
        <w:t xml:space="preserve">уменьшению уровня </w:t>
      </w:r>
      <w:proofErr w:type="spellStart"/>
      <w:r>
        <w:rPr>
          <w:rFonts w:ascii="Times New Roman" w:hAnsi="Times New Roman"/>
          <w:sz w:val="28"/>
          <w:szCs w:val="28"/>
        </w:rPr>
        <w:t>радикализации</w:t>
      </w:r>
      <w:proofErr w:type="spellEnd"/>
      <w:r>
        <w:rPr>
          <w:rFonts w:ascii="Times New Roman" w:hAnsi="Times New Roman"/>
          <w:sz w:val="28"/>
          <w:szCs w:val="28"/>
        </w:rPr>
        <w:t xml:space="preserve"> населения и созданию условий для устранения предпосылок распространения террористической идеологии на территории района;</w:t>
      </w:r>
    </w:p>
    <w:p w:rsidR="004C4748" w:rsidRDefault="004C4748" w:rsidP="006B1FC4">
      <w:pPr>
        <w:ind w:firstLine="720"/>
        <w:jc w:val="both"/>
        <w:rPr>
          <w:rFonts w:ascii="Times New Roman" w:hAnsi="Times New Roman"/>
          <w:sz w:val="28"/>
          <w:szCs w:val="28"/>
        </w:rPr>
      </w:pPr>
      <w:r>
        <w:rPr>
          <w:rFonts w:ascii="Times New Roman" w:hAnsi="Times New Roman"/>
          <w:sz w:val="28"/>
          <w:szCs w:val="28"/>
        </w:rPr>
        <w:t>совершенствованию антитеррористической защищённости мест с массовым пребыванием людей;</w:t>
      </w:r>
    </w:p>
    <w:p w:rsidR="004C4748" w:rsidRDefault="004C4748" w:rsidP="006B1FC4">
      <w:pPr>
        <w:ind w:firstLine="720"/>
        <w:jc w:val="both"/>
        <w:rPr>
          <w:rFonts w:ascii="Times New Roman" w:hAnsi="Times New Roman"/>
          <w:sz w:val="28"/>
          <w:szCs w:val="28"/>
        </w:rPr>
      </w:pPr>
      <w:r>
        <w:rPr>
          <w:rFonts w:ascii="Times New Roman" w:hAnsi="Times New Roman"/>
          <w:sz w:val="28"/>
          <w:szCs w:val="28"/>
        </w:rPr>
        <w:t>повышению организованности и бдительности населения в области противодействия террористической угрозе.</w:t>
      </w:r>
    </w:p>
    <w:p w:rsidR="009743B8" w:rsidRDefault="009743B8" w:rsidP="006B1FC4">
      <w:pPr>
        <w:ind w:firstLine="720"/>
        <w:jc w:val="both"/>
        <w:rPr>
          <w:rFonts w:ascii="Times New Roman" w:hAnsi="Times New Roman"/>
          <w:sz w:val="28"/>
          <w:szCs w:val="28"/>
        </w:rPr>
      </w:pPr>
      <w:r>
        <w:rPr>
          <w:rFonts w:ascii="Times New Roman" w:hAnsi="Times New Roman"/>
          <w:sz w:val="28"/>
          <w:szCs w:val="28"/>
        </w:rPr>
        <w:t>Программа носит социальный характер, результаты ее реализации позволят создать условия, способствующие устойчивому социально-экономическому развитию района.</w:t>
      </w:r>
    </w:p>
    <w:p w:rsidR="00FF27A9" w:rsidRDefault="009743B8" w:rsidP="00B56932">
      <w:pPr>
        <w:ind w:firstLine="720"/>
        <w:jc w:val="both"/>
        <w:rPr>
          <w:rFonts w:ascii="Times New Roman" w:hAnsi="Times New Roman"/>
          <w:sz w:val="28"/>
          <w:szCs w:val="28"/>
        </w:rPr>
      </w:pPr>
      <w:r>
        <w:rPr>
          <w:rFonts w:ascii="Times New Roman" w:hAnsi="Times New Roman"/>
          <w:sz w:val="28"/>
          <w:szCs w:val="28"/>
        </w:rPr>
        <w:t>Мероприятия, реализуемые в рамках настоящей Программы, не дублируют другие программные мероприятия, фин</w:t>
      </w:r>
      <w:r w:rsidR="00B56932">
        <w:rPr>
          <w:rFonts w:ascii="Times New Roman" w:hAnsi="Times New Roman"/>
          <w:sz w:val="28"/>
          <w:szCs w:val="28"/>
        </w:rPr>
        <w:t>ансируемые на территории района</w:t>
      </w:r>
    </w:p>
    <w:p w:rsidR="005232BB" w:rsidRDefault="00B56932" w:rsidP="00C807AA">
      <w:pPr>
        <w:jc w:val="both"/>
        <w:rPr>
          <w:rFonts w:ascii="Times New Roman" w:hAnsi="Times New Roman"/>
          <w:sz w:val="28"/>
          <w:szCs w:val="28"/>
        </w:rPr>
      </w:pPr>
      <w:r>
        <w:rPr>
          <w:rFonts w:ascii="Times New Roman" w:hAnsi="Times New Roman"/>
          <w:sz w:val="28"/>
          <w:szCs w:val="28"/>
        </w:rPr>
        <w:t xml:space="preserve">          </w:t>
      </w:r>
      <w:r w:rsidR="00FF27A9">
        <w:rPr>
          <w:rFonts w:ascii="Times New Roman" w:hAnsi="Times New Roman"/>
          <w:sz w:val="28"/>
          <w:szCs w:val="28"/>
        </w:rPr>
        <w:t>Основн</w:t>
      </w:r>
      <w:r w:rsidR="005A3498">
        <w:rPr>
          <w:rFonts w:ascii="Times New Roman" w:hAnsi="Times New Roman"/>
          <w:sz w:val="28"/>
          <w:szCs w:val="28"/>
        </w:rPr>
        <w:t>ой</w:t>
      </w:r>
      <w:r w:rsidR="005232BB">
        <w:rPr>
          <w:rFonts w:ascii="Times New Roman" w:hAnsi="Times New Roman"/>
          <w:sz w:val="28"/>
          <w:szCs w:val="28"/>
        </w:rPr>
        <w:t xml:space="preserve"> </w:t>
      </w:r>
      <w:r w:rsidR="00FF27A9">
        <w:rPr>
          <w:rFonts w:ascii="Times New Roman" w:hAnsi="Times New Roman"/>
          <w:sz w:val="28"/>
          <w:szCs w:val="28"/>
        </w:rPr>
        <w:t xml:space="preserve"> цел</w:t>
      </w:r>
      <w:r w:rsidR="005A3498">
        <w:rPr>
          <w:rFonts w:ascii="Times New Roman" w:hAnsi="Times New Roman"/>
          <w:sz w:val="28"/>
          <w:szCs w:val="28"/>
        </w:rPr>
        <w:t>ью</w:t>
      </w:r>
      <w:r w:rsidR="0019703C">
        <w:rPr>
          <w:rFonts w:ascii="Times New Roman" w:hAnsi="Times New Roman"/>
          <w:sz w:val="28"/>
          <w:szCs w:val="28"/>
        </w:rPr>
        <w:t xml:space="preserve"> </w:t>
      </w:r>
      <w:r w:rsidR="00FF27A9">
        <w:rPr>
          <w:rFonts w:ascii="Times New Roman" w:hAnsi="Times New Roman"/>
          <w:sz w:val="28"/>
          <w:szCs w:val="28"/>
        </w:rPr>
        <w:t xml:space="preserve"> Программы явля</w:t>
      </w:r>
      <w:r w:rsidR="0019703C">
        <w:rPr>
          <w:rFonts w:ascii="Times New Roman" w:hAnsi="Times New Roman"/>
          <w:sz w:val="28"/>
          <w:szCs w:val="28"/>
        </w:rPr>
        <w:t>е</w:t>
      </w:r>
      <w:r w:rsidR="00FF27A9">
        <w:rPr>
          <w:rFonts w:ascii="Times New Roman" w:hAnsi="Times New Roman"/>
          <w:sz w:val="28"/>
          <w:szCs w:val="28"/>
        </w:rPr>
        <w:t>тся</w:t>
      </w:r>
      <w:r w:rsidR="00C807AA">
        <w:rPr>
          <w:rFonts w:ascii="Times New Roman" w:hAnsi="Times New Roman"/>
          <w:sz w:val="28"/>
          <w:szCs w:val="28"/>
        </w:rPr>
        <w:t xml:space="preserve"> </w:t>
      </w:r>
      <w:r w:rsidR="005232BB">
        <w:rPr>
          <w:rFonts w:ascii="Times New Roman" w:hAnsi="Times New Roman"/>
          <w:sz w:val="28"/>
          <w:szCs w:val="28"/>
        </w:rPr>
        <w:t>реализация государственной политики в сфере профилактики терроризма путём совершенствования системы профилактических мер антитеррористической направленности;</w:t>
      </w:r>
    </w:p>
    <w:p w:rsidR="005232BB" w:rsidRDefault="005232BB" w:rsidP="00FF27A9">
      <w:pPr>
        <w:ind w:firstLine="708"/>
        <w:jc w:val="both"/>
        <w:rPr>
          <w:rFonts w:ascii="Times New Roman" w:hAnsi="Times New Roman"/>
          <w:sz w:val="28"/>
          <w:szCs w:val="28"/>
        </w:rPr>
      </w:pPr>
      <w:r>
        <w:rPr>
          <w:rFonts w:ascii="Times New Roman" w:hAnsi="Times New Roman"/>
          <w:sz w:val="28"/>
          <w:szCs w:val="28"/>
        </w:rPr>
        <w:t>Мероприятия Программы направлены на решение следующих основных задач:</w:t>
      </w:r>
    </w:p>
    <w:p w:rsidR="005232BB" w:rsidRDefault="005232BB" w:rsidP="00FF27A9">
      <w:pPr>
        <w:ind w:firstLine="708"/>
        <w:jc w:val="both"/>
        <w:rPr>
          <w:rFonts w:ascii="Times New Roman" w:hAnsi="Times New Roman"/>
          <w:sz w:val="28"/>
          <w:szCs w:val="28"/>
        </w:rPr>
      </w:pPr>
      <w:r>
        <w:rPr>
          <w:rFonts w:ascii="Times New Roman" w:hAnsi="Times New Roman"/>
          <w:sz w:val="28"/>
          <w:szCs w:val="28"/>
        </w:rPr>
        <w:t>совершение организационных мер по повышению уровня межведомственного взаимодействия по профилактике терроризма;</w:t>
      </w:r>
    </w:p>
    <w:p w:rsidR="005232BB" w:rsidRDefault="005232BB" w:rsidP="00FF27A9">
      <w:pPr>
        <w:ind w:firstLine="708"/>
        <w:jc w:val="both"/>
        <w:rPr>
          <w:rFonts w:ascii="Times New Roman" w:hAnsi="Times New Roman"/>
          <w:sz w:val="28"/>
          <w:szCs w:val="28"/>
        </w:rPr>
      </w:pPr>
      <w:r>
        <w:rPr>
          <w:rFonts w:ascii="Times New Roman" w:hAnsi="Times New Roman"/>
          <w:sz w:val="28"/>
          <w:szCs w:val="28"/>
        </w:rPr>
        <w:t>укрепление технической защищённости объектов с массовым пребыванием людей;</w:t>
      </w:r>
    </w:p>
    <w:p w:rsidR="005232BB" w:rsidRDefault="005232BB" w:rsidP="00FF27A9">
      <w:pPr>
        <w:ind w:firstLine="708"/>
        <w:jc w:val="both"/>
        <w:rPr>
          <w:rFonts w:ascii="Times New Roman" w:hAnsi="Times New Roman"/>
          <w:sz w:val="28"/>
          <w:szCs w:val="28"/>
        </w:rPr>
      </w:pPr>
      <w:r>
        <w:rPr>
          <w:rFonts w:ascii="Times New Roman" w:hAnsi="Times New Roman"/>
          <w:sz w:val="28"/>
          <w:szCs w:val="28"/>
        </w:rPr>
        <w:t>выработка эффективных мер противодействия реализации террористических угроз на основе проведения на территории района мониторинга складывающейся социально-экономической обстановки;</w:t>
      </w:r>
    </w:p>
    <w:p w:rsidR="005232BB" w:rsidRDefault="00890B8D" w:rsidP="00FF27A9">
      <w:pPr>
        <w:ind w:firstLine="708"/>
        <w:jc w:val="both"/>
        <w:rPr>
          <w:rFonts w:ascii="Times New Roman" w:hAnsi="Times New Roman"/>
          <w:sz w:val="28"/>
          <w:szCs w:val="28"/>
        </w:rPr>
      </w:pPr>
      <w:r>
        <w:rPr>
          <w:rFonts w:ascii="Times New Roman" w:hAnsi="Times New Roman"/>
          <w:sz w:val="28"/>
          <w:szCs w:val="28"/>
        </w:rPr>
        <w:t>проведение информационно-пропагандистской работы, направленной на формирование у граждан бдительности по отношению к террористическим проявлениям;</w:t>
      </w:r>
    </w:p>
    <w:p w:rsidR="00827D2A" w:rsidRDefault="00890B8D" w:rsidP="00827D2A">
      <w:pPr>
        <w:ind w:firstLine="708"/>
        <w:jc w:val="both"/>
        <w:rPr>
          <w:rFonts w:ascii="Times New Roman" w:hAnsi="Times New Roman"/>
          <w:sz w:val="28"/>
          <w:szCs w:val="28"/>
        </w:rPr>
      </w:pPr>
      <w:r>
        <w:rPr>
          <w:rFonts w:ascii="Times New Roman" w:hAnsi="Times New Roman"/>
          <w:sz w:val="28"/>
          <w:szCs w:val="28"/>
        </w:rPr>
        <w:t>дискредитация идей и практики деятельности террористических организаций, распространение в обществе негативного отношения к их деятельности.</w:t>
      </w:r>
      <w:r w:rsidR="00827D2A">
        <w:rPr>
          <w:rFonts w:ascii="Times New Roman" w:hAnsi="Times New Roman"/>
          <w:sz w:val="28"/>
          <w:szCs w:val="28"/>
        </w:rPr>
        <w:t xml:space="preserve"> </w:t>
      </w:r>
    </w:p>
    <w:p w:rsidR="00FF27A9" w:rsidRDefault="00827D2A" w:rsidP="00827D2A">
      <w:pPr>
        <w:ind w:firstLine="708"/>
        <w:jc w:val="both"/>
        <w:rPr>
          <w:rFonts w:ascii="Times New Roman" w:hAnsi="Times New Roman"/>
          <w:sz w:val="28"/>
          <w:szCs w:val="28"/>
        </w:rPr>
      </w:pPr>
      <w:r>
        <w:rPr>
          <w:rFonts w:ascii="Times New Roman" w:hAnsi="Times New Roman"/>
          <w:sz w:val="28"/>
          <w:szCs w:val="28"/>
        </w:rPr>
        <w:t xml:space="preserve"> </w:t>
      </w:r>
      <w:r w:rsidR="00FF27A9" w:rsidRPr="009476E0">
        <w:rPr>
          <w:rFonts w:ascii="Times New Roman" w:hAnsi="Times New Roman"/>
          <w:sz w:val="28"/>
          <w:szCs w:val="28"/>
        </w:rPr>
        <w:t xml:space="preserve">В рамках Программы запланировано проведение мероприятий, направленных на </w:t>
      </w:r>
      <w:r w:rsidR="00890B8D">
        <w:rPr>
          <w:rFonts w:ascii="Times New Roman" w:hAnsi="Times New Roman"/>
          <w:sz w:val="28"/>
          <w:szCs w:val="28"/>
        </w:rPr>
        <w:t>реализацию государственной политики в сфере профилактики терроризма, путём совершенствования системы профилактических мер антитеррористической направленности.</w:t>
      </w:r>
    </w:p>
    <w:p w:rsidR="00890B8D" w:rsidRDefault="00D34F18" w:rsidP="00FF27A9">
      <w:pPr>
        <w:ind w:firstLine="708"/>
        <w:jc w:val="both"/>
        <w:outlineLvl w:val="0"/>
        <w:rPr>
          <w:rFonts w:ascii="Times New Roman" w:hAnsi="Times New Roman"/>
          <w:sz w:val="28"/>
          <w:szCs w:val="28"/>
        </w:rPr>
      </w:pPr>
      <w:r>
        <w:rPr>
          <w:rFonts w:ascii="Times New Roman" w:hAnsi="Times New Roman"/>
          <w:sz w:val="28"/>
          <w:szCs w:val="28"/>
        </w:rPr>
        <w:t xml:space="preserve"> </w:t>
      </w:r>
      <w:r w:rsidR="00890B8D">
        <w:rPr>
          <w:rFonts w:ascii="Times New Roman" w:hAnsi="Times New Roman"/>
          <w:sz w:val="28"/>
          <w:szCs w:val="28"/>
        </w:rPr>
        <w:t>Выполнение Программы позволит:</w:t>
      </w:r>
    </w:p>
    <w:p w:rsidR="00890B8D" w:rsidRDefault="00890B8D" w:rsidP="00FF27A9">
      <w:pPr>
        <w:ind w:firstLine="708"/>
        <w:jc w:val="both"/>
        <w:outlineLvl w:val="0"/>
        <w:rPr>
          <w:rFonts w:ascii="Times New Roman" w:hAnsi="Times New Roman"/>
          <w:sz w:val="28"/>
          <w:szCs w:val="28"/>
        </w:rPr>
      </w:pPr>
      <w:r>
        <w:rPr>
          <w:rFonts w:ascii="Times New Roman" w:hAnsi="Times New Roman"/>
          <w:sz w:val="28"/>
          <w:szCs w:val="28"/>
        </w:rPr>
        <w:t xml:space="preserve"> повысить уровень межведомственного взаимодействия  по профилактике терроризма;</w:t>
      </w:r>
    </w:p>
    <w:p w:rsidR="00890B8D" w:rsidRDefault="00890B8D" w:rsidP="00FF27A9">
      <w:pPr>
        <w:ind w:firstLine="708"/>
        <w:jc w:val="both"/>
        <w:outlineLvl w:val="0"/>
        <w:rPr>
          <w:rFonts w:ascii="Times New Roman" w:hAnsi="Times New Roman"/>
          <w:sz w:val="28"/>
          <w:szCs w:val="28"/>
        </w:rPr>
      </w:pPr>
      <w:r>
        <w:rPr>
          <w:rFonts w:ascii="Times New Roman" w:hAnsi="Times New Roman"/>
          <w:sz w:val="28"/>
          <w:szCs w:val="28"/>
        </w:rPr>
        <w:t xml:space="preserve">укрепить техническую защищённость объектов с массовым пребыванием </w:t>
      </w:r>
      <w:r>
        <w:rPr>
          <w:rFonts w:ascii="Times New Roman" w:hAnsi="Times New Roman"/>
          <w:sz w:val="28"/>
          <w:szCs w:val="28"/>
        </w:rPr>
        <w:lastRenderedPageBreak/>
        <w:t>людей;</w:t>
      </w:r>
    </w:p>
    <w:p w:rsidR="00A92487" w:rsidRDefault="00A92487" w:rsidP="00FF27A9">
      <w:pPr>
        <w:ind w:firstLine="708"/>
        <w:jc w:val="both"/>
        <w:outlineLvl w:val="0"/>
        <w:rPr>
          <w:rFonts w:ascii="Times New Roman" w:hAnsi="Times New Roman"/>
          <w:sz w:val="28"/>
          <w:szCs w:val="28"/>
        </w:rPr>
      </w:pPr>
      <w:r>
        <w:rPr>
          <w:rFonts w:ascii="Times New Roman" w:hAnsi="Times New Roman"/>
          <w:sz w:val="28"/>
          <w:szCs w:val="28"/>
        </w:rPr>
        <w:t>выработать эффективные меры противодействия реализации террористических угроз на основе проведения на территории района мониторинга складывающейся социально-экономической обстановки;</w:t>
      </w:r>
    </w:p>
    <w:p w:rsidR="00BB54A7" w:rsidRDefault="00BB54A7" w:rsidP="00FF27A9">
      <w:pPr>
        <w:ind w:firstLine="708"/>
        <w:jc w:val="both"/>
        <w:outlineLvl w:val="0"/>
        <w:rPr>
          <w:rFonts w:ascii="Times New Roman" w:hAnsi="Times New Roman"/>
          <w:sz w:val="28"/>
          <w:szCs w:val="28"/>
        </w:rPr>
      </w:pPr>
      <w:r>
        <w:rPr>
          <w:rFonts w:ascii="Times New Roman" w:hAnsi="Times New Roman"/>
          <w:sz w:val="28"/>
          <w:szCs w:val="28"/>
        </w:rPr>
        <w:t>проводить информационно-пропагандистскую работу, направленную на формирование у граждан бдительности по отношению к террористическим проявлениям;</w:t>
      </w:r>
    </w:p>
    <w:p w:rsidR="00890B8D" w:rsidRDefault="00BB54A7" w:rsidP="00BB54A7">
      <w:pPr>
        <w:ind w:firstLine="708"/>
        <w:jc w:val="both"/>
        <w:outlineLvl w:val="0"/>
        <w:rPr>
          <w:rFonts w:ascii="Times New Roman" w:hAnsi="Times New Roman"/>
          <w:sz w:val="28"/>
          <w:szCs w:val="28"/>
        </w:rPr>
      </w:pPr>
      <w:r>
        <w:rPr>
          <w:rFonts w:ascii="Times New Roman" w:hAnsi="Times New Roman"/>
          <w:sz w:val="28"/>
          <w:szCs w:val="28"/>
        </w:rPr>
        <w:t>дискредитировать идеи и практики деятельности террористических организаций, распространить в обществе негативное отношение к их деятельности.</w:t>
      </w:r>
      <w:r w:rsidR="00A92487">
        <w:rPr>
          <w:rFonts w:ascii="Times New Roman" w:hAnsi="Times New Roman"/>
          <w:sz w:val="28"/>
          <w:szCs w:val="28"/>
        </w:rPr>
        <w:t xml:space="preserve"> </w:t>
      </w:r>
    </w:p>
    <w:p w:rsidR="0092144E" w:rsidRDefault="00C807AA" w:rsidP="00C807AA">
      <w:pPr>
        <w:rPr>
          <w:rFonts w:ascii="Times New Roman" w:hAnsi="Times New Roman"/>
          <w:sz w:val="28"/>
          <w:szCs w:val="28"/>
        </w:rPr>
      </w:pPr>
      <w:r>
        <w:rPr>
          <w:rFonts w:ascii="Times New Roman" w:hAnsi="Times New Roman"/>
          <w:sz w:val="28"/>
          <w:szCs w:val="28"/>
        </w:rPr>
        <w:t xml:space="preserve">          </w:t>
      </w:r>
      <w:r w:rsidR="0092144E">
        <w:rPr>
          <w:rFonts w:ascii="Times New Roman" w:hAnsi="Times New Roman"/>
          <w:sz w:val="28"/>
          <w:szCs w:val="28"/>
        </w:rPr>
        <w:t>На решение задач и достижение целей Программы могут оказать влияние следующие риски:</w:t>
      </w:r>
    </w:p>
    <w:p w:rsidR="0092144E" w:rsidRDefault="0092144E" w:rsidP="0092144E">
      <w:pPr>
        <w:ind w:firstLine="567"/>
        <w:rPr>
          <w:rFonts w:ascii="Times New Roman" w:hAnsi="Times New Roman"/>
          <w:sz w:val="28"/>
          <w:szCs w:val="28"/>
        </w:rPr>
      </w:pPr>
      <w:r>
        <w:rPr>
          <w:rFonts w:ascii="Times New Roman" w:hAnsi="Times New Roman"/>
          <w:sz w:val="28"/>
          <w:szCs w:val="28"/>
        </w:rPr>
        <w:t>1. Внутренние риски:</w:t>
      </w:r>
    </w:p>
    <w:p w:rsidR="0092144E" w:rsidRDefault="0092144E" w:rsidP="0092144E">
      <w:pPr>
        <w:ind w:firstLine="567"/>
        <w:rPr>
          <w:rFonts w:ascii="Times New Roman" w:hAnsi="Times New Roman"/>
          <w:sz w:val="28"/>
          <w:szCs w:val="28"/>
        </w:rPr>
      </w:pPr>
      <w:r>
        <w:rPr>
          <w:rFonts w:ascii="Times New Roman" w:hAnsi="Times New Roman"/>
          <w:sz w:val="28"/>
          <w:szCs w:val="28"/>
        </w:rPr>
        <w:t>организационные, связанные с возможной неэффективной реализацией выполнения мероприятий Программы в результате недостаточной квалификации соисполнителей программы;</w:t>
      </w:r>
    </w:p>
    <w:p w:rsidR="0092144E" w:rsidRDefault="0092144E" w:rsidP="0092144E">
      <w:pPr>
        <w:ind w:firstLine="567"/>
        <w:rPr>
          <w:rFonts w:ascii="Times New Roman" w:hAnsi="Times New Roman"/>
          <w:sz w:val="28"/>
          <w:szCs w:val="28"/>
        </w:rPr>
      </w:pPr>
      <w:r>
        <w:rPr>
          <w:rFonts w:ascii="Times New Roman" w:hAnsi="Times New Roman"/>
          <w:sz w:val="28"/>
          <w:szCs w:val="28"/>
        </w:rPr>
        <w:t>низкая эффективность использования бюджетных средств;</w:t>
      </w:r>
    </w:p>
    <w:p w:rsidR="0092144E" w:rsidRDefault="0092144E" w:rsidP="0092144E">
      <w:pPr>
        <w:ind w:firstLine="567"/>
        <w:rPr>
          <w:rFonts w:ascii="Times New Roman" w:hAnsi="Times New Roman"/>
          <w:sz w:val="28"/>
          <w:szCs w:val="28"/>
        </w:rPr>
      </w:pPr>
      <w:r>
        <w:rPr>
          <w:rFonts w:ascii="Times New Roman" w:hAnsi="Times New Roman"/>
          <w:sz w:val="28"/>
          <w:szCs w:val="28"/>
        </w:rPr>
        <w:t>необоснованное перераспределение средств, определённых Программой, в ходе её реализации.</w:t>
      </w:r>
    </w:p>
    <w:p w:rsidR="0092144E" w:rsidRDefault="0092144E" w:rsidP="0092144E">
      <w:pPr>
        <w:ind w:firstLine="567"/>
        <w:rPr>
          <w:rFonts w:ascii="Times New Roman" w:hAnsi="Times New Roman"/>
          <w:sz w:val="28"/>
          <w:szCs w:val="28"/>
        </w:rPr>
      </w:pPr>
      <w:r>
        <w:rPr>
          <w:rFonts w:ascii="Times New Roman" w:hAnsi="Times New Roman"/>
          <w:sz w:val="28"/>
          <w:szCs w:val="28"/>
        </w:rPr>
        <w:t>2. Внешние риски:</w:t>
      </w:r>
    </w:p>
    <w:p w:rsidR="0092144E" w:rsidRDefault="004C3FE3" w:rsidP="0092144E">
      <w:pPr>
        <w:ind w:firstLine="567"/>
        <w:rPr>
          <w:rFonts w:ascii="Times New Roman" w:hAnsi="Times New Roman"/>
          <w:sz w:val="28"/>
          <w:szCs w:val="28"/>
        </w:rPr>
      </w:pPr>
      <w:r>
        <w:rPr>
          <w:rFonts w:ascii="Times New Roman" w:hAnsi="Times New Roman"/>
          <w:sz w:val="28"/>
          <w:szCs w:val="28"/>
        </w:rPr>
        <w:t>ф</w:t>
      </w:r>
      <w:r w:rsidR="0092144E">
        <w:rPr>
          <w:rFonts w:ascii="Times New Roman" w:hAnsi="Times New Roman"/>
          <w:sz w:val="28"/>
          <w:szCs w:val="28"/>
        </w:rPr>
        <w:t>инансовые риски, связанные с недостаточным уровнем бюджетного финансирования Программы</w:t>
      </w:r>
      <w:r>
        <w:rPr>
          <w:rFonts w:ascii="Times New Roman" w:hAnsi="Times New Roman"/>
          <w:sz w:val="28"/>
          <w:szCs w:val="28"/>
        </w:rPr>
        <w:t>;</w:t>
      </w:r>
    </w:p>
    <w:p w:rsidR="004C3FE3" w:rsidRDefault="004C3FE3" w:rsidP="007D27C5">
      <w:pPr>
        <w:ind w:firstLine="567"/>
        <w:jc w:val="both"/>
        <w:rPr>
          <w:rFonts w:ascii="Times New Roman" w:hAnsi="Times New Roman"/>
          <w:sz w:val="28"/>
          <w:szCs w:val="28"/>
        </w:rPr>
      </w:pPr>
      <w:r>
        <w:rPr>
          <w:rFonts w:ascii="Times New Roman" w:hAnsi="Times New Roman"/>
          <w:sz w:val="28"/>
          <w:szCs w:val="28"/>
        </w:rPr>
        <w:t>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4C3FE3" w:rsidRDefault="004C3FE3" w:rsidP="007D27C5">
      <w:pPr>
        <w:ind w:firstLine="567"/>
        <w:jc w:val="both"/>
        <w:rPr>
          <w:rFonts w:ascii="Times New Roman" w:hAnsi="Times New Roman"/>
          <w:sz w:val="28"/>
          <w:szCs w:val="28"/>
        </w:rPr>
      </w:pPr>
      <w:r>
        <w:rPr>
          <w:rFonts w:ascii="Times New Roman" w:hAnsi="Times New Roman"/>
          <w:sz w:val="28"/>
          <w:szCs w:val="28"/>
        </w:rPr>
        <w:t>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4C3FE3" w:rsidRDefault="004C3FE3" w:rsidP="007D27C5">
      <w:pPr>
        <w:ind w:firstLine="567"/>
        <w:jc w:val="both"/>
        <w:rPr>
          <w:rFonts w:ascii="Times New Roman" w:hAnsi="Times New Roman"/>
          <w:sz w:val="28"/>
          <w:szCs w:val="28"/>
        </w:rPr>
      </w:pPr>
      <w:r>
        <w:rPr>
          <w:rFonts w:ascii="Times New Roman" w:hAnsi="Times New Roman"/>
          <w:sz w:val="28"/>
          <w:szCs w:val="28"/>
        </w:rPr>
        <w:t>К мерам регулирования и управления вышеуказанными рисками, способными минимизировать последствия неблагоприятных явлений и процессов, относятся:</w:t>
      </w:r>
    </w:p>
    <w:p w:rsidR="004C3FE3" w:rsidRDefault="004C3FE3" w:rsidP="007D27C5">
      <w:pPr>
        <w:ind w:firstLine="567"/>
        <w:jc w:val="both"/>
        <w:rPr>
          <w:rFonts w:ascii="Times New Roman" w:hAnsi="Times New Roman"/>
          <w:sz w:val="28"/>
          <w:szCs w:val="28"/>
        </w:rPr>
      </w:pPr>
      <w:r>
        <w:rPr>
          <w:rFonts w:ascii="Times New Roman" w:hAnsi="Times New Roman"/>
          <w:sz w:val="28"/>
          <w:szCs w:val="28"/>
        </w:rPr>
        <w:t xml:space="preserve">создание </w:t>
      </w:r>
      <w:r w:rsidR="00735C8A">
        <w:rPr>
          <w:rFonts w:ascii="Times New Roman" w:hAnsi="Times New Roman"/>
          <w:sz w:val="28"/>
          <w:szCs w:val="28"/>
        </w:rPr>
        <w:t>эффективной системы контроля за исполнением мероприятий Программы, эффективностью использования бюджетных средств;</w:t>
      </w:r>
    </w:p>
    <w:p w:rsidR="00D518A9" w:rsidRDefault="00D518A9" w:rsidP="007D27C5">
      <w:pPr>
        <w:ind w:firstLine="567"/>
        <w:jc w:val="both"/>
        <w:rPr>
          <w:rFonts w:ascii="Times New Roman" w:hAnsi="Times New Roman"/>
          <w:sz w:val="28"/>
          <w:szCs w:val="28"/>
        </w:rPr>
      </w:pPr>
      <w:r>
        <w:rPr>
          <w:rFonts w:ascii="Times New Roman" w:hAnsi="Times New Roman"/>
          <w:sz w:val="28"/>
          <w:szCs w:val="28"/>
        </w:rPr>
        <w:t>внесение своевременных изменений в Программу и дополнительное финансирование мероприятий Программы;</w:t>
      </w:r>
    </w:p>
    <w:p w:rsidR="00D518A9" w:rsidRDefault="00D518A9" w:rsidP="007D27C5">
      <w:pPr>
        <w:ind w:firstLine="567"/>
        <w:jc w:val="both"/>
        <w:rPr>
          <w:rFonts w:ascii="Times New Roman" w:hAnsi="Times New Roman"/>
          <w:sz w:val="28"/>
          <w:szCs w:val="28"/>
        </w:rPr>
      </w:pPr>
      <w:r>
        <w:rPr>
          <w:rFonts w:ascii="Times New Roman" w:hAnsi="Times New Roman"/>
          <w:sz w:val="28"/>
          <w:szCs w:val="28"/>
        </w:rPr>
        <w:t>разработка соответствующих мер по контролю межведомственной координации в ходе реализации Программы;</w:t>
      </w:r>
    </w:p>
    <w:p w:rsidR="004D3001" w:rsidRPr="00190A48" w:rsidRDefault="00670E22" w:rsidP="00190A48">
      <w:pPr>
        <w:ind w:firstLine="567"/>
        <w:jc w:val="both"/>
        <w:rPr>
          <w:rFonts w:ascii="Times New Roman" w:hAnsi="Times New Roman"/>
          <w:sz w:val="28"/>
          <w:szCs w:val="28"/>
        </w:rPr>
      </w:pPr>
      <w:r>
        <w:rPr>
          <w:rFonts w:ascii="Times New Roman" w:hAnsi="Times New Roman"/>
          <w:sz w:val="28"/>
          <w:szCs w:val="28"/>
        </w:rPr>
        <w:t>оперативное реагирование и внесение изменений в Программу, снижающих воздействие негативных факторов на выполнение задач Программы.</w:t>
      </w:r>
    </w:p>
    <w:p w:rsidR="00C807AA" w:rsidRDefault="00C807AA" w:rsidP="00EB4D34">
      <w:pPr>
        <w:ind w:firstLine="709"/>
        <w:jc w:val="both"/>
        <w:rPr>
          <w:rFonts w:ascii="Times New Roman" w:hAnsi="Times New Roman"/>
          <w:bCs/>
          <w:sz w:val="28"/>
          <w:szCs w:val="28"/>
        </w:rPr>
      </w:pPr>
    </w:p>
    <w:p w:rsidR="00C807AA" w:rsidRPr="00C807AA" w:rsidRDefault="00C807AA" w:rsidP="00190A48">
      <w:pPr>
        <w:pStyle w:val="ConsPlusTitle"/>
        <w:jc w:val="center"/>
        <w:outlineLvl w:val="1"/>
        <w:rPr>
          <w:rFonts w:ascii="Times New Roman" w:hAnsi="Times New Roman" w:cs="Times New Roman"/>
          <w:b w:val="0"/>
          <w:sz w:val="28"/>
          <w:szCs w:val="28"/>
        </w:rPr>
      </w:pPr>
      <w:r w:rsidRPr="00C807AA">
        <w:rPr>
          <w:rFonts w:ascii="Times New Roman" w:hAnsi="Times New Roman" w:cs="Times New Roman"/>
          <w:b w:val="0"/>
          <w:sz w:val="28"/>
          <w:szCs w:val="28"/>
        </w:rPr>
        <w:t xml:space="preserve">3. </w:t>
      </w:r>
      <w:r w:rsidRPr="00C807AA">
        <w:rPr>
          <w:rFonts w:ascii="Times New Roman" w:hAnsi="Times New Roman" w:cs="Times New Roman"/>
          <w:b w:val="0"/>
          <w:spacing w:val="1"/>
          <w:sz w:val="28"/>
          <w:szCs w:val="28"/>
        </w:rPr>
        <w:t>Перечень показателей Программы</w:t>
      </w:r>
    </w:p>
    <w:p w:rsidR="00C807AA" w:rsidRPr="00C807AA" w:rsidRDefault="00190A48" w:rsidP="00190A48">
      <w:pPr>
        <w:jc w:val="both"/>
        <w:rPr>
          <w:rFonts w:ascii="Times New Roman" w:hAnsi="Times New Roman"/>
          <w:sz w:val="28"/>
          <w:szCs w:val="28"/>
        </w:rPr>
      </w:pPr>
      <w:r>
        <w:rPr>
          <w:rFonts w:ascii="Times New Roman" w:hAnsi="Times New Roman"/>
          <w:sz w:val="28"/>
          <w:szCs w:val="28"/>
        </w:rPr>
        <w:t xml:space="preserve">          </w:t>
      </w:r>
      <w:r w:rsidR="00C807AA" w:rsidRPr="00C807AA">
        <w:rPr>
          <w:rFonts w:ascii="Times New Roman" w:hAnsi="Times New Roman"/>
          <w:sz w:val="28"/>
          <w:szCs w:val="28"/>
        </w:rPr>
        <w:t>Перечень показателей муниципальной программы представлен в приложении № 1 к Программе.</w:t>
      </w:r>
    </w:p>
    <w:p w:rsidR="00C807AA" w:rsidRDefault="00C807AA" w:rsidP="00EB4D34">
      <w:pPr>
        <w:jc w:val="both"/>
        <w:rPr>
          <w:rFonts w:ascii="Times New Roman" w:hAnsi="Times New Roman"/>
          <w:sz w:val="28"/>
          <w:szCs w:val="28"/>
        </w:rPr>
      </w:pPr>
    </w:p>
    <w:p w:rsidR="00C807AA" w:rsidRPr="00C807AA" w:rsidRDefault="00C807AA" w:rsidP="00EB4D34">
      <w:pPr>
        <w:jc w:val="both"/>
        <w:rPr>
          <w:rFonts w:ascii="Times New Roman" w:hAnsi="Times New Roman"/>
          <w:sz w:val="28"/>
          <w:szCs w:val="28"/>
        </w:rPr>
      </w:pPr>
    </w:p>
    <w:p w:rsidR="00C807AA" w:rsidRPr="00C807AA" w:rsidRDefault="00C807AA" w:rsidP="00190A48">
      <w:pPr>
        <w:jc w:val="center"/>
        <w:rPr>
          <w:rFonts w:ascii="Times New Roman" w:hAnsi="Times New Roman"/>
          <w:spacing w:val="1"/>
          <w:sz w:val="28"/>
          <w:szCs w:val="28"/>
        </w:rPr>
      </w:pPr>
      <w:r w:rsidRPr="00C807AA">
        <w:rPr>
          <w:rFonts w:ascii="Times New Roman" w:hAnsi="Times New Roman"/>
          <w:sz w:val="28"/>
          <w:szCs w:val="28"/>
        </w:rPr>
        <w:t>4. Структура муниципальной Программы</w:t>
      </w:r>
    </w:p>
    <w:p w:rsidR="00C807AA" w:rsidRDefault="00190A48" w:rsidP="00EB4D34">
      <w:pPr>
        <w:jc w:val="both"/>
        <w:rPr>
          <w:rFonts w:ascii="Times New Roman" w:hAnsi="Times New Roman"/>
          <w:sz w:val="28"/>
          <w:szCs w:val="28"/>
        </w:rPr>
      </w:pPr>
      <w:r>
        <w:rPr>
          <w:rFonts w:ascii="Times New Roman" w:hAnsi="Times New Roman"/>
          <w:sz w:val="28"/>
          <w:szCs w:val="28"/>
        </w:rPr>
        <w:t xml:space="preserve">          </w:t>
      </w:r>
      <w:r w:rsidR="00C807AA" w:rsidRPr="00C807AA">
        <w:rPr>
          <w:rFonts w:ascii="Times New Roman" w:hAnsi="Times New Roman"/>
          <w:sz w:val="28"/>
          <w:szCs w:val="28"/>
        </w:rPr>
        <w:t>Структура муниципальной программы представлена в приложении № 2</w:t>
      </w:r>
    </w:p>
    <w:p w:rsidR="00C807AA" w:rsidRPr="00C807AA" w:rsidRDefault="00C807AA" w:rsidP="00EB4D34">
      <w:pPr>
        <w:jc w:val="both"/>
        <w:rPr>
          <w:rFonts w:ascii="Times New Roman" w:hAnsi="Times New Roman"/>
          <w:sz w:val="28"/>
          <w:szCs w:val="28"/>
        </w:rPr>
      </w:pPr>
      <w:r>
        <w:rPr>
          <w:rFonts w:ascii="Times New Roman" w:hAnsi="Times New Roman"/>
          <w:sz w:val="28"/>
          <w:szCs w:val="28"/>
        </w:rPr>
        <w:t xml:space="preserve">к </w:t>
      </w:r>
      <w:r w:rsidRPr="00C807AA">
        <w:rPr>
          <w:rFonts w:ascii="Times New Roman" w:hAnsi="Times New Roman"/>
          <w:sz w:val="28"/>
          <w:szCs w:val="28"/>
        </w:rPr>
        <w:t>Программе.</w:t>
      </w:r>
    </w:p>
    <w:p w:rsidR="00C807AA" w:rsidRDefault="00C807AA" w:rsidP="00EB4D34">
      <w:pPr>
        <w:ind w:firstLine="851"/>
        <w:jc w:val="both"/>
        <w:rPr>
          <w:rFonts w:ascii="Times New Roman" w:hAnsi="Times New Roman"/>
          <w:sz w:val="28"/>
          <w:szCs w:val="28"/>
        </w:rPr>
      </w:pPr>
    </w:p>
    <w:p w:rsidR="00C807AA" w:rsidRPr="00C807AA" w:rsidRDefault="00C807AA" w:rsidP="00EB4D34">
      <w:pPr>
        <w:ind w:firstLine="851"/>
        <w:jc w:val="both"/>
        <w:rPr>
          <w:rFonts w:ascii="Times New Roman" w:hAnsi="Times New Roman"/>
          <w:sz w:val="28"/>
          <w:szCs w:val="28"/>
        </w:rPr>
      </w:pPr>
    </w:p>
    <w:p w:rsidR="00C807AA" w:rsidRPr="00C807AA" w:rsidRDefault="00EB4D34" w:rsidP="00EB4D34">
      <w:pPr>
        <w:jc w:val="both"/>
        <w:rPr>
          <w:rFonts w:ascii="Times New Roman" w:hAnsi="Times New Roman"/>
          <w:sz w:val="28"/>
          <w:szCs w:val="28"/>
        </w:rPr>
      </w:pPr>
      <w:r>
        <w:rPr>
          <w:rFonts w:ascii="Times New Roman" w:hAnsi="Times New Roman"/>
          <w:sz w:val="28"/>
          <w:szCs w:val="28"/>
        </w:rPr>
        <w:t xml:space="preserve">                           </w:t>
      </w:r>
      <w:r w:rsidR="00C807AA" w:rsidRPr="00C807AA">
        <w:rPr>
          <w:rFonts w:ascii="Times New Roman" w:hAnsi="Times New Roman"/>
          <w:sz w:val="28"/>
          <w:szCs w:val="28"/>
        </w:rPr>
        <w:t>5. Финансовое обеспечение реализации Программы</w:t>
      </w:r>
    </w:p>
    <w:p w:rsidR="00FF27A9" w:rsidRDefault="00190A48" w:rsidP="00EB4D34">
      <w:pPr>
        <w:tabs>
          <w:tab w:val="left" w:pos="9540"/>
        </w:tabs>
        <w:jc w:val="both"/>
        <w:rPr>
          <w:rFonts w:ascii="Times New Roman" w:hAnsi="Times New Roman"/>
          <w:sz w:val="28"/>
          <w:szCs w:val="28"/>
        </w:rPr>
      </w:pPr>
      <w:r>
        <w:rPr>
          <w:rFonts w:ascii="Times New Roman" w:hAnsi="Times New Roman"/>
          <w:sz w:val="28"/>
          <w:szCs w:val="28"/>
        </w:rPr>
        <w:t xml:space="preserve">           </w:t>
      </w:r>
      <w:r w:rsidR="00C807AA" w:rsidRPr="00C807AA">
        <w:rPr>
          <w:rFonts w:ascii="Times New Roman" w:hAnsi="Times New Roman"/>
          <w:sz w:val="28"/>
          <w:szCs w:val="28"/>
        </w:rPr>
        <w:t>Финансовое обеспечение реализации муниципальной программы приведено в приложении № 3 к П</w:t>
      </w:r>
      <w:r w:rsidR="00EB4D34">
        <w:rPr>
          <w:rFonts w:ascii="Times New Roman" w:hAnsi="Times New Roman"/>
          <w:sz w:val="28"/>
          <w:szCs w:val="28"/>
        </w:rPr>
        <w:t xml:space="preserve">рограмме. Финансовое обеспечение муниципальной программы Бузулукского района за счет средств районного бюджета и прогнозная оценка привлекаемых на реализацию муниципальной программы средств федерального и областного бюджетов представлено в приложении </w:t>
      </w:r>
      <w:r w:rsidR="00642347">
        <w:rPr>
          <w:rFonts w:ascii="Times New Roman" w:hAnsi="Times New Roman"/>
          <w:sz w:val="28"/>
          <w:szCs w:val="28"/>
        </w:rPr>
        <w:t xml:space="preserve">  </w:t>
      </w:r>
      <w:r w:rsidR="00EB4D34">
        <w:rPr>
          <w:rFonts w:ascii="Times New Roman" w:hAnsi="Times New Roman"/>
          <w:sz w:val="28"/>
          <w:szCs w:val="28"/>
        </w:rPr>
        <w:t>№ 4 к Программе</w:t>
      </w:r>
    </w:p>
    <w:p w:rsidR="00EB4D34" w:rsidRDefault="00EB4D34" w:rsidP="00EB4D34">
      <w:pPr>
        <w:tabs>
          <w:tab w:val="left" w:pos="9540"/>
        </w:tabs>
        <w:jc w:val="both"/>
        <w:rPr>
          <w:rFonts w:ascii="Times New Roman" w:hAnsi="Times New Roman"/>
          <w:sz w:val="28"/>
          <w:szCs w:val="28"/>
        </w:rPr>
      </w:pPr>
    </w:p>
    <w:p w:rsidR="00EB4D34" w:rsidRDefault="00EB4D34" w:rsidP="00C807AA">
      <w:pPr>
        <w:tabs>
          <w:tab w:val="left" w:pos="9540"/>
        </w:tabs>
        <w:jc w:val="center"/>
        <w:rPr>
          <w:rFonts w:ascii="Times New Roman" w:hAnsi="Times New Roman"/>
          <w:sz w:val="28"/>
          <w:szCs w:val="28"/>
        </w:rPr>
      </w:pPr>
    </w:p>
    <w:p w:rsidR="00642347" w:rsidRDefault="00642347" w:rsidP="00C807AA">
      <w:pPr>
        <w:tabs>
          <w:tab w:val="left" w:pos="9540"/>
        </w:tabs>
        <w:jc w:val="center"/>
        <w:rPr>
          <w:rFonts w:ascii="Times New Roman" w:hAnsi="Times New Roman"/>
          <w:color w:val="000000"/>
          <w:sz w:val="28"/>
          <w:szCs w:val="28"/>
        </w:rPr>
        <w:sectPr w:rsidR="00642347" w:rsidSect="00B801F5">
          <w:pgSz w:w="11906" w:h="16838"/>
          <w:pgMar w:top="1134" w:right="851" w:bottom="851" w:left="1418" w:header="709" w:footer="709" w:gutter="0"/>
          <w:cols w:space="708"/>
          <w:docGrid w:linePitch="360"/>
        </w:sectPr>
      </w:pPr>
    </w:p>
    <w:tbl>
      <w:tblPr>
        <w:tblW w:w="0" w:type="auto"/>
        <w:tblInd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tblGrid>
      <w:tr w:rsidR="00642347" w:rsidTr="00190A48">
        <w:tc>
          <w:tcPr>
            <w:tcW w:w="5858" w:type="dxa"/>
            <w:tcBorders>
              <w:top w:val="nil"/>
              <w:left w:val="nil"/>
              <w:bottom w:val="nil"/>
              <w:right w:val="nil"/>
            </w:tcBorders>
            <w:hideMark/>
          </w:tcPr>
          <w:p w:rsidR="00642347" w:rsidRDefault="00642347" w:rsidP="00190A48">
            <w:pPr>
              <w:tabs>
                <w:tab w:val="left" w:pos="9540"/>
              </w:tabs>
              <w:jc w:val="both"/>
              <w:rPr>
                <w:rFonts w:ascii="Times New Roman" w:hAnsi="Times New Roman"/>
                <w:sz w:val="24"/>
                <w:szCs w:val="24"/>
              </w:rPr>
            </w:pPr>
            <w:r w:rsidRPr="007E3873">
              <w:rPr>
                <w:rFonts w:ascii="Times New Roman" w:hAnsi="Times New Roman"/>
                <w:sz w:val="24"/>
                <w:szCs w:val="24"/>
              </w:rPr>
              <w:lastRenderedPageBreak/>
              <w:t>Приложение №</w:t>
            </w:r>
            <w:r>
              <w:rPr>
                <w:rFonts w:ascii="Times New Roman" w:hAnsi="Times New Roman"/>
                <w:sz w:val="24"/>
                <w:szCs w:val="24"/>
              </w:rPr>
              <w:t xml:space="preserve"> 1 к муниципальной программе «О мерах по противодействию терроризму на территории муниципального образования Бузулукский район Оренбургской области»</w:t>
            </w:r>
          </w:p>
          <w:p w:rsidR="00642347" w:rsidRPr="00FA28B0" w:rsidRDefault="00642347" w:rsidP="00190A48">
            <w:pPr>
              <w:tabs>
                <w:tab w:val="left" w:pos="9540"/>
              </w:tabs>
              <w:rPr>
                <w:rFonts w:ascii="Times New Roman" w:hAnsi="Times New Roman"/>
                <w:sz w:val="24"/>
                <w:szCs w:val="24"/>
              </w:rPr>
            </w:pPr>
            <w:r>
              <w:rPr>
                <w:rFonts w:ascii="Times New Roman" w:hAnsi="Times New Roman"/>
                <w:sz w:val="24"/>
                <w:szCs w:val="24"/>
              </w:rPr>
              <w:t xml:space="preserve">               </w:t>
            </w:r>
          </w:p>
        </w:tc>
      </w:tr>
    </w:tbl>
    <w:p w:rsidR="00642347" w:rsidRDefault="00642347" w:rsidP="00CD495E">
      <w:pPr>
        <w:rPr>
          <w:rFonts w:ascii="Times New Roman" w:hAnsi="Times New Roman"/>
          <w:sz w:val="28"/>
          <w:szCs w:val="28"/>
        </w:rPr>
      </w:pPr>
    </w:p>
    <w:p w:rsidR="00642347" w:rsidRDefault="00642347" w:rsidP="00CD495E">
      <w:pPr>
        <w:jc w:val="center"/>
        <w:rPr>
          <w:rFonts w:ascii="Times New Roman" w:hAnsi="Times New Roman"/>
          <w:sz w:val="28"/>
          <w:szCs w:val="28"/>
        </w:rPr>
      </w:pPr>
      <w:r>
        <w:rPr>
          <w:rFonts w:ascii="Times New Roman" w:hAnsi="Times New Roman"/>
          <w:sz w:val="28"/>
          <w:szCs w:val="28"/>
        </w:rPr>
        <w:t xml:space="preserve">             Пок</w:t>
      </w:r>
      <w:r w:rsidR="00CD495E">
        <w:rPr>
          <w:rFonts w:ascii="Times New Roman" w:hAnsi="Times New Roman"/>
          <w:sz w:val="28"/>
          <w:szCs w:val="28"/>
        </w:rPr>
        <w:t>азатели муниципальной программы</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4743"/>
        <w:gridCol w:w="872"/>
        <w:gridCol w:w="707"/>
        <w:gridCol w:w="710"/>
        <w:gridCol w:w="850"/>
        <w:gridCol w:w="707"/>
        <w:gridCol w:w="710"/>
        <w:gridCol w:w="707"/>
        <w:gridCol w:w="707"/>
        <w:gridCol w:w="795"/>
        <w:gridCol w:w="668"/>
        <w:gridCol w:w="1014"/>
        <w:gridCol w:w="1509"/>
      </w:tblGrid>
      <w:tr w:rsidR="00642347" w:rsidTr="004B77FF">
        <w:tc>
          <w:tcPr>
            <w:tcW w:w="158" w:type="pct"/>
            <w:vMerge w:val="restart"/>
            <w:vAlign w:val="center"/>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 xml:space="preserve">№ </w:t>
            </w:r>
          </w:p>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п/п</w:t>
            </w:r>
          </w:p>
          <w:p w:rsidR="00642347" w:rsidRDefault="00642347" w:rsidP="00190A48">
            <w:pPr>
              <w:pStyle w:val="ConsPlusNormal"/>
              <w:jc w:val="center"/>
              <w:outlineLvl w:val="0"/>
              <w:rPr>
                <w:rFonts w:ascii="Times New Roman" w:hAnsi="Times New Roman" w:cs="Times New Roman"/>
                <w:bCs/>
                <w:color w:val="000000"/>
              </w:rPr>
            </w:pPr>
            <w:r>
              <w:rPr>
                <w:rFonts w:ascii="Times New Roman" w:hAnsi="Times New Roman" w:cs="Times New Roman"/>
                <w:bCs/>
                <w:color w:val="000000"/>
              </w:rPr>
              <w:t>п</w:t>
            </w:r>
          </w:p>
        </w:tc>
        <w:tc>
          <w:tcPr>
            <w:tcW w:w="1562" w:type="pct"/>
            <w:vMerge w:val="restart"/>
            <w:vAlign w:val="center"/>
          </w:tcPr>
          <w:p w:rsidR="00642347" w:rsidRDefault="00642347" w:rsidP="00190A48">
            <w:pPr>
              <w:pStyle w:val="ConsPlusNormal"/>
              <w:jc w:val="center"/>
              <w:outlineLvl w:val="0"/>
              <w:rPr>
                <w:rFonts w:ascii="Times New Roman" w:hAnsi="Times New Roman" w:cs="Times New Roman"/>
                <w:bCs/>
                <w:color w:val="000000"/>
              </w:rPr>
            </w:pPr>
            <w:r>
              <w:rPr>
                <w:rFonts w:ascii="Times New Roman" w:hAnsi="Times New Roman" w:cs="Times New Roman"/>
                <w:bCs/>
                <w:color w:val="000000"/>
              </w:rPr>
              <w:t>Наименование показателя</w:t>
            </w:r>
          </w:p>
        </w:tc>
        <w:tc>
          <w:tcPr>
            <w:tcW w:w="287" w:type="pct"/>
            <w:vMerge w:val="restart"/>
            <w:vAlign w:val="center"/>
          </w:tcPr>
          <w:p w:rsidR="00642347" w:rsidRDefault="00642347" w:rsidP="00190A48">
            <w:pPr>
              <w:rPr>
                <w:rFonts w:ascii="Times New Roman" w:hAnsi="Times New Roman"/>
                <w:bCs/>
                <w:color w:val="000000"/>
                <w:sz w:val="20"/>
                <w:szCs w:val="20"/>
              </w:rPr>
            </w:pPr>
            <w:r>
              <w:rPr>
                <w:rFonts w:ascii="Times New Roman" w:hAnsi="Times New Roman"/>
                <w:bCs/>
                <w:color w:val="000000"/>
                <w:sz w:val="20"/>
                <w:szCs w:val="20"/>
              </w:rPr>
              <w:t>Единица</w:t>
            </w:r>
            <w:r>
              <w:rPr>
                <w:rFonts w:ascii="Times New Roman" w:hAnsi="Times New Roman"/>
                <w:bCs/>
                <w:color w:val="000000"/>
                <w:sz w:val="20"/>
                <w:szCs w:val="20"/>
              </w:rPr>
              <w:br/>
              <w:t>измерения</w:t>
            </w:r>
          </w:p>
        </w:tc>
        <w:tc>
          <w:tcPr>
            <w:tcW w:w="233" w:type="pct"/>
            <w:vMerge w:val="restart"/>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Исходные</w:t>
            </w:r>
          </w:p>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показатели</w:t>
            </w:r>
          </w:p>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базового</w:t>
            </w:r>
          </w:p>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года</w:t>
            </w:r>
          </w:p>
        </w:tc>
        <w:tc>
          <w:tcPr>
            <w:tcW w:w="1929" w:type="pct"/>
            <w:gridSpan w:val="8"/>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Значение показателя</w:t>
            </w:r>
          </w:p>
        </w:tc>
        <w:tc>
          <w:tcPr>
            <w:tcW w:w="334" w:type="pct"/>
            <w:vMerge w:val="restart"/>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Документ</w:t>
            </w:r>
          </w:p>
        </w:tc>
        <w:tc>
          <w:tcPr>
            <w:tcW w:w="497" w:type="pct"/>
            <w:vMerge w:val="restart"/>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Ответственный</w:t>
            </w:r>
          </w:p>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за достижение</w:t>
            </w:r>
          </w:p>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показателя</w:t>
            </w:r>
          </w:p>
        </w:tc>
      </w:tr>
      <w:tr w:rsidR="004B77FF" w:rsidTr="004B77FF">
        <w:tc>
          <w:tcPr>
            <w:tcW w:w="158" w:type="pct"/>
            <w:vMerge/>
            <w:vAlign w:val="center"/>
            <w:hideMark/>
          </w:tcPr>
          <w:p w:rsidR="00642347" w:rsidRDefault="00642347" w:rsidP="00190A48">
            <w:pPr>
              <w:pStyle w:val="ConsPlusNormal"/>
              <w:widowControl/>
              <w:ind w:firstLine="0"/>
              <w:jc w:val="center"/>
              <w:outlineLvl w:val="0"/>
              <w:rPr>
                <w:rFonts w:ascii="Times New Roman" w:hAnsi="Times New Roman"/>
                <w:bCs/>
                <w:color w:val="000000"/>
              </w:rPr>
            </w:pPr>
          </w:p>
        </w:tc>
        <w:tc>
          <w:tcPr>
            <w:tcW w:w="1562" w:type="pct"/>
            <w:vMerge/>
            <w:vAlign w:val="center"/>
            <w:hideMark/>
          </w:tcPr>
          <w:p w:rsidR="00642347" w:rsidRDefault="00642347" w:rsidP="00190A48">
            <w:pPr>
              <w:pStyle w:val="ConsPlusNormal"/>
              <w:jc w:val="center"/>
              <w:outlineLvl w:val="0"/>
              <w:rPr>
                <w:rFonts w:ascii="Times New Roman" w:hAnsi="Times New Roman"/>
                <w:bCs/>
                <w:color w:val="000000"/>
              </w:rPr>
            </w:pPr>
          </w:p>
        </w:tc>
        <w:tc>
          <w:tcPr>
            <w:tcW w:w="287" w:type="pct"/>
            <w:vMerge/>
            <w:vAlign w:val="center"/>
            <w:hideMark/>
          </w:tcPr>
          <w:p w:rsidR="00642347" w:rsidRDefault="00642347" w:rsidP="00190A48">
            <w:pPr>
              <w:widowControl/>
              <w:autoSpaceDE/>
              <w:autoSpaceDN/>
              <w:adjustRightInd/>
              <w:rPr>
                <w:rFonts w:ascii="Times New Roman" w:hAnsi="Times New Roman"/>
                <w:bCs/>
                <w:color w:val="000000"/>
                <w:sz w:val="20"/>
                <w:szCs w:val="20"/>
              </w:rPr>
            </w:pPr>
          </w:p>
        </w:tc>
        <w:tc>
          <w:tcPr>
            <w:tcW w:w="233" w:type="pct"/>
            <w:vMerge/>
          </w:tcPr>
          <w:p w:rsidR="00642347" w:rsidRDefault="00642347" w:rsidP="00190A48">
            <w:pPr>
              <w:pStyle w:val="ConsPlusNormal"/>
              <w:widowControl/>
              <w:ind w:firstLine="0"/>
              <w:jc w:val="center"/>
              <w:outlineLvl w:val="0"/>
              <w:rPr>
                <w:rFonts w:ascii="Times New Roman" w:hAnsi="Times New Roman" w:cs="Times New Roman"/>
                <w:bCs/>
                <w:color w:val="000000"/>
              </w:rPr>
            </w:pPr>
          </w:p>
        </w:tc>
        <w:tc>
          <w:tcPr>
            <w:tcW w:w="234" w:type="pct"/>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2023</w:t>
            </w:r>
          </w:p>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год</w:t>
            </w:r>
          </w:p>
        </w:tc>
        <w:tc>
          <w:tcPr>
            <w:tcW w:w="280" w:type="pct"/>
          </w:tcPr>
          <w:p w:rsidR="00642347" w:rsidRPr="003224F7" w:rsidRDefault="00642347" w:rsidP="00190A48">
            <w:pPr>
              <w:pStyle w:val="ConsPlusNormal"/>
              <w:widowControl/>
              <w:ind w:firstLine="0"/>
              <w:jc w:val="center"/>
              <w:outlineLvl w:val="0"/>
              <w:rPr>
                <w:rFonts w:ascii="Times New Roman" w:hAnsi="Times New Roman" w:cs="Times New Roman"/>
                <w:bCs/>
              </w:rPr>
            </w:pPr>
            <w:r>
              <w:rPr>
                <w:rFonts w:ascii="Times New Roman" w:hAnsi="Times New Roman" w:cs="Times New Roman"/>
                <w:bCs/>
              </w:rPr>
              <w:t>2024</w:t>
            </w:r>
          </w:p>
          <w:p w:rsidR="00642347" w:rsidRPr="003224F7" w:rsidRDefault="00642347" w:rsidP="00190A48">
            <w:pPr>
              <w:pStyle w:val="ConsPlusNormal"/>
              <w:widowControl/>
              <w:ind w:firstLine="0"/>
              <w:jc w:val="center"/>
              <w:outlineLvl w:val="0"/>
              <w:rPr>
                <w:rFonts w:ascii="Times New Roman" w:hAnsi="Times New Roman" w:cs="Times New Roman"/>
                <w:bCs/>
              </w:rPr>
            </w:pPr>
            <w:r w:rsidRPr="003224F7">
              <w:rPr>
                <w:rFonts w:ascii="Times New Roman" w:hAnsi="Times New Roman" w:cs="Times New Roman"/>
                <w:bCs/>
              </w:rPr>
              <w:t>год</w:t>
            </w:r>
          </w:p>
        </w:tc>
        <w:tc>
          <w:tcPr>
            <w:tcW w:w="233" w:type="pct"/>
            <w:hideMark/>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2025</w:t>
            </w:r>
          </w:p>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год</w:t>
            </w:r>
          </w:p>
        </w:tc>
        <w:tc>
          <w:tcPr>
            <w:tcW w:w="234" w:type="pct"/>
            <w:hideMark/>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2026</w:t>
            </w:r>
          </w:p>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год</w:t>
            </w:r>
          </w:p>
        </w:tc>
        <w:tc>
          <w:tcPr>
            <w:tcW w:w="233" w:type="pct"/>
            <w:hideMark/>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2027 год</w:t>
            </w:r>
          </w:p>
        </w:tc>
        <w:tc>
          <w:tcPr>
            <w:tcW w:w="233" w:type="pct"/>
            <w:hideMark/>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2028</w:t>
            </w:r>
          </w:p>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год</w:t>
            </w:r>
          </w:p>
        </w:tc>
        <w:tc>
          <w:tcPr>
            <w:tcW w:w="262" w:type="pct"/>
            <w:hideMark/>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2029 год</w:t>
            </w:r>
          </w:p>
        </w:tc>
        <w:tc>
          <w:tcPr>
            <w:tcW w:w="220" w:type="pct"/>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2030</w:t>
            </w:r>
          </w:p>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год</w:t>
            </w:r>
          </w:p>
        </w:tc>
        <w:tc>
          <w:tcPr>
            <w:tcW w:w="334" w:type="pct"/>
            <w:vMerge/>
          </w:tcPr>
          <w:p w:rsidR="00642347" w:rsidRDefault="00642347" w:rsidP="00190A48">
            <w:pPr>
              <w:pStyle w:val="ConsPlusNormal"/>
              <w:widowControl/>
              <w:ind w:firstLine="0"/>
              <w:jc w:val="center"/>
              <w:outlineLvl w:val="0"/>
              <w:rPr>
                <w:rFonts w:ascii="Times New Roman" w:hAnsi="Times New Roman" w:cs="Times New Roman"/>
                <w:bCs/>
                <w:color w:val="000000"/>
              </w:rPr>
            </w:pPr>
          </w:p>
        </w:tc>
        <w:tc>
          <w:tcPr>
            <w:tcW w:w="497" w:type="pct"/>
            <w:vMerge/>
          </w:tcPr>
          <w:p w:rsidR="00642347" w:rsidRDefault="00642347" w:rsidP="00190A48">
            <w:pPr>
              <w:pStyle w:val="ConsPlusNormal"/>
              <w:widowControl/>
              <w:ind w:firstLine="0"/>
              <w:jc w:val="center"/>
              <w:outlineLvl w:val="0"/>
              <w:rPr>
                <w:rFonts w:ascii="Times New Roman" w:hAnsi="Times New Roman" w:cs="Times New Roman"/>
                <w:bCs/>
                <w:color w:val="000000"/>
              </w:rPr>
            </w:pPr>
          </w:p>
        </w:tc>
      </w:tr>
      <w:tr w:rsidR="004B77FF" w:rsidTr="004B77FF">
        <w:trPr>
          <w:trHeight w:val="289"/>
        </w:trPr>
        <w:tc>
          <w:tcPr>
            <w:tcW w:w="158" w:type="pct"/>
            <w:hideMark/>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1</w:t>
            </w:r>
          </w:p>
        </w:tc>
        <w:tc>
          <w:tcPr>
            <w:tcW w:w="1562" w:type="pct"/>
            <w:hideMark/>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2</w:t>
            </w:r>
          </w:p>
        </w:tc>
        <w:tc>
          <w:tcPr>
            <w:tcW w:w="287" w:type="pct"/>
            <w:hideMark/>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3</w:t>
            </w:r>
          </w:p>
        </w:tc>
        <w:tc>
          <w:tcPr>
            <w:tcW w:w="233" w:type="pct"/>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4</w:t>
            </w:r>
          </w:p>
        </w:tc>
        <w:tc>
          <w:tcPr>
            <w:tcW w:w="234" w:type="pct"/>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5</w:t>
            </w:r>
          </w:p>
        </w:tc>
        <w:tc>
          <w:tcPr>
            <w:tcW w:w="280" w:type="pct"/>
          </w:tcPr>
          <w:p w:rsidR="00642347" w:rsidRPr="003224F7" w:rsidRDefault="00642347" w:rsidP="00190A48">
            <w:pPr>
              <w:pStyle w:val="ConsPlusNormal"/>
              <w:widowControl/>
              <w:ind w:firstLine="0"/>
              <w:jc w:val="center"/>
              <w:outlineLvl w:val="0"/>
              <w:rPr>
                <w:rFonts w:ascii="Times New Roman" w:hAnsi="Times New Roman" w:cs="Times New Roman"/>
                <w:bCs/>
              </w:rPr>
            </w:pPr>
            <w:r>
              <w:rPr>
                <w:rFonts w:ascii="Times New Roman" w:hAnsi="Times New Roman" w:cs="Times New Roman"/>
                <w:bCs/>
              </w:rPr>
              <w:t>6</w:t>
            </w:r>
          </w:p>
        </w:tc>
        <w:tc>
          <w:tcPr>
            <w:tcW w:w="233" w:type="pct"/>
            <w:hideMark/>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7</w:t>
            </w:r>
          </w:p>
        </w:tc>
        <w:tc>
          <w:tcPr>
            <w:tcW w:w="234" w:type="pct"/>
            <w:hideMark/>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8</w:t>
            </w:r>
          </w:p>
        </w:tc>
        <w:tc>
          <w:tcPr>
            <w:tcW w:w="233" w:type="pct"/>
            <w:hideMark/>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9</w:t>
            </w:r>
          </w:p>
        </w:tc>
        <w:tc>
          <w:tcPr>
            <w:tcW w:w="233" w:type="pct"/>
            <w:hideMark/>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10</w:t>
            </w:r>
          </w:p>
        </w:tc>
        <w:tc>
          <w:tcPr>
            <w:tcW w:w="262" w:type="pct"/>
            <w:hideMark/>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11</w:t>
            </w:r>
          </w:p>
        </w:tc>
        <w:tc>
          <w:tcPr>
            <w:tcW w:w="220" w:type="pct"/>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12</w:t>
            </w:r>
          </w:p>
        </w:tc>
        <w:tc>
          <w:tcPr>
            <w:tcW w:w="334" w:type="pct"/>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13</w:t>
            </w:r>
          </w:p>
        </w:tc>
        <w:tc>
          <w:tcPr>
            <w:tcW w:w="497" w:type="pct"/>
          </w:tcPr>
          <w:p w:rsidR="00642347" w:rsidRDefault="00642347" w:rsidP="00190A48">
            <w:pPr>
              <w:pStyle w:val="ConsPlusNormal"/>
              <w:widowControl/>
              <w:ind w:firstLine="0"/>
              <w:jc w:val="center"/>
              <w:outlineLvl w:val="0"/>
              <w:rPr>
                <w:rFonts w:ascii="Times New Roman" w:hAnsi="Times New Roman" w:cs="Times New Roman"/>
                <w:bCs/>
                <w:color w:val="000000"/>
              </w:rPr>
            </w:pPr>
            <w:r>
              <w:rPr>
                <w:rFonts w:ascii="Times New Roman" w:hAnsi="Times New Roman" w:cs="Times New Roman"/>
                <w:bCs/>
                <w:color w:val="000000"/>
              </w:rPr>
              <w:t>14</w:t>
            </w:r>
          </w:p>
        </w:tc>
      </w:tr>
      <w:tr w:rsidR="00642347" w:rsidTr="00190A48">
        <w:trPr>
          <w:trHeight w:val="280"/>
        </w:trPr>
        <w:tc>
          <w:tcPr>
            <w:tcW w:w="5000" w:type="pct"/>
            <w:gridSpan w:val="14"/>
          </w:tcPr>
          <w:p w:rsidR="00642347" w:rsidRPr="00F55871" w:rsidRDefault="00642347" w:rsidP="00190A48">
            <w:pPr>
              <w:pStyle w:val="ConsPlusNormal"/>
              <w:widowControl/>
              <w:ind w:firstLine="0"/>
              <w:jc w:val="center"/>
              <w:outlineLvl w:val="0"/>
              <w:rPr>
                <w:rFonts w:ascii="Times New Roman" w:hAnsi="Times New Roman" w:cs="Times New Roman"/>
                <w:bCs/>
                <w:sz w:val="24"/>
                <w:szCs w:val="24"/>
              </w:rPr>
            </w:pPr>
            <w:r w:rsidRPr="00F55871">
              <w:rPr>
                <w:rFonts w:ascii="Times New Roman" w:hAnsi="Times New Roman" w:cs="Times New Roman"/>
                <w:sz w:val="24"/>
                <w:szCs w:val="24"/>
              </w:rPr>
              <w:t xml:space="preserve">         </w:t>
            </w:r>
            <w:r w:rsidRPr="00F55871">
              <w:rPr>
                <w:rFonts w:ascii="Times New Roman" w:hAnsi="Times New Roman" w:cs="Times New Roman"/>
                <w:bCs/>
                <w:sz w:val="24"/>
                <w:szCs w:val="24"/>
              </w:rPr>
              <w:t xml:space="preserve">Комплекс процессных мероприятий </w:t>
            </w:r>
          </w:p>
          <w:p w:rsidR="00642347" w:rsidRDefault="00642347" w:rsidP="00190A48">
            <w:pPr>
              <w:pStyle w:val="ConsPlusNormal"/>
              <w:widowControl/>
              <w:ind w:firstLine="0"/>
              <w:jc w:val="center"/>
              <w:outlineLvl w:val="0"/>
              <w:rPr>
                <w:sz w:val="22"/>
                <w:szCs w:val="22"/>
              </w:rPr>
            </w:pPr>
            <w:r w:rsidRPr="00F55871">
              <w:rPr>
                <w:rFonts w:ascii="Times New Roman" w:hAnsi="Times New Roman" w:cs="Times New Roman"/>
                <w:bCs/>
                <w:sz w:val="24"/>
                <w:szCs w:val="24"/>
              </w:rPr>
              <w:t xml:space="preserve">«Проведение мероприятий, направленных на противодействие терроризму на территории муниципального образования </w:t>
            </w:r>
            <w:proofErr w:type="spellStart"/>
            <w:r w:rsidRPr="00F55871">
              <w:rPr>
                <w:rFonts w:ascii="Times New Roman" w:hAnsi="Times New Roman" w:cs="Times New Roman"/>
                <w:bCs/>
                <w:sz w:val="24"/>
                <w:szCs w:val="24"/>
              </w:rPr>
              <w:t>Бузулукский</w:t>
            </w:r>
            <w:proofErr w:type="spellEnd"/>
            <w:r w:rsidRPr="00F55871">
              <w:rPr>
                <w:rFonts w:ascii="Times New Roman" w:hAnsi="Times New Roman" w:cs="Times New Roman"/>
                <w:bCs/>
                <w:sz w:val="24"/>
                <w:szCs w:val="24"/>
              </w:rPr>
              <w:t xml:space="preserve"> район»</w:t>
            </w:r>
          </w:p>
        </w:tc>
      </w:tr>
      <w:tr w:rsidR="004B77FF" w:rsidTr="004B77FF">
        <w:trPr>
          <w:trHeight w:val="706"/>
        </w:trPr>
        <w:tc>
          <w:tcPr>
            <w:tcW w:w="158" w:type="pct"/>
          </w:tcPr>
          <w:p w:rsidR="00642347" w:rsidRPr="00F21E34" w:rsidRDefault="00642347" w:rsidP="00190A48">
            <w:pPr>
              <w:pStyle w:val="ConsPlusNormal"/>
              <w:widowControl/>
              <w:ind w:firstLine="0"/>
              <w:jc w:val="center"/>
              <w:outlineLvl w:val="0"/>
              <w:rPr>
                <w:rFonts w:ascii="Times New Roman" w:hAnsi="Times New Roman" w:cs="Times New Roman"/>
                <w:bCs/>
                <w:sz w:val="24"/>
                <w:szCs w:val="24"/>
              </w:rPr>
            </w:pPr>
            <w:r w:rsidRPr="00F21E34">
              <w:rPr>
                <w:rFonts w:ascii="Times New Roman" w:hAnsi="Times New Roman" w:cs="Times New Roman"/>
                <w:bCs/>
                <w:sz w:val="24"/>
                <w:szCs w:val="24"/>
              </w:rPr>
              <w:t>1</w:t>
            </w:r>
            <w:r>
              <w:rPr>
                <w:rFonts w:ascii="Times New Roman" w:hAnsi="Times New Roman" w:cs="Times New Roman"/>
                <w:bCs/>
                <w:sz w:val="24"/>
                <w:szCs w:val="24"/>
              </w:rPr>
              <w:t>.</w:t>
            </w:r>
          </w:p>
        </w:tc>
        <w:tc>
          <w:tcPr>
            <w:tcW w:w="1562" w:type="pct"/>
          </w:tcPr>
          <w:p w:rsidR="00642347" w:rsidRPr="00F21E34" w:rsidRDefault="00642347" w:rsidP="00190A48">
            <w:pPr>
              <w:pStyle w:val="ConsPlusCell"/>
              <w:jc w:val="both"/>
            </w:pPr>
            <w:r w:rsidRPr="00F21E34">
              <w:t>Количество разработанных и распространённых рекомендаций и памяток (листовок) по профилактическим мерам антитеррористического характера, действиям при возникновении чрезвычайных ситуаций</w:t>
            </w:r>
          </w:p>
        </w:tc>
        <w:tc>
          <w:tcPr>
            <w:tcW w:w="287" w:type="pct"/>
          </w:tcPr>
          <w:p w:rsidR="00642347" w:rsidRPr="00F21E34" w:rsidRDefault="00642347" w:rsidP="00190A48">
            <w:pPr>
              <w:pStyle w:val="ConsPlusCell"/>
              <w:jc w:val="center"/>
              <w:rPr>
                <w:sz w:val="22"/>
                <w:szCs w:val="22"/>
              </w:rPr>
            </w:pPr>
            <w:r w:rsidRPr="00F21E34">
              <w:rPr>
                <w:sz w:val="22"/>
                <w:szCs w:val="22"/>
              </w:rPr>
              <w:t>шт.</w:t>
            </w:r>
          </w:p>
        </w:tc>
        <w:tc>
          <w:tcPr>
            <w:tcW w:w="233" w:type="pct"/>
          </w:tcPr>
          <w:p w:rsidR="00642347" w:rsidRPr="00663AA7" w:rsidRDefault="00642347" w:rsidP="00190A48">
            <w:pPr>
              <w:pStyle w:val="ConsPlusCell"/>
              <w:jc w:val="center"/>
              <w:rPr>
                <w:sz w:val="22"/>
                <w:szCs w:val="22"/>
              </w:rPr>
            </w:pPr>
            <w:r w:rsidRPr="00663AA7">
              <w:rPr>
                <w:sz w:val="22"/>
                <w:szCs w:val="22"/>
              </w:rPr>
              <w:t>1400</w:t>
            </w:r>
          </w:p>
          <w:p w:rsidR="00D34F18" w:rsidRPr="00D34F18" w:rsidRDefault="00D34F18" w:rsidP="00190A48">
            <w:pPr>
              <w:pStyle w:val="ConsPlusCell"/>
              <w:jc w:val="center"/>
              <w:rPr>
                <w:b/>
                <w:sz w:val="22"/>
                <w:szCs w:val="22"/>
              </w:rPr>
            </w:pPr>
          </w:p>
        </w:tc>
        <w:tc>
          <w:tcPr>
            <w:tcW w:w="234" w:type="pct"/>
          </w:tcPr>
          <w:p w:rsidR="00642347" w:rsidRPr="00F21E34" w:rsidRDefault="00642347" w:rsidP="00190A48">
            <w:pPr>
              <w:pStyle w:val="ConsPlusCell"/>
              <w:jc w:val="center"/>
              <w:rPr>
                <w:sz w:val="22"/>
                <w:szCs w:val="22"/>
              </w:rPr>
            </w:pPr>
            <w:r>
              <w:rPr>
                <w:sz w:val="22"/>
                <w:szCs w:val="22"/>
              </w:rPr>
              <w:t>1700</w:t>
            </w:r>
          </w:p>
        </w:tc>
        <w:tc>
          <w:tcPr>
            <w:tcW w:w="280" w:type="pct"/>
          </w:tcPr>
          <w:p w:rsidR="00642347" w:rsidRPr="003224F7" w:rsidRDefault="00663AA7" w:rsidP="00190A48">
            <w:pPr>
              <w:pStyle w:val="ConsPlusCell"/>
              <w:jc w:val="center"/>
              <w:rPr>
                <w:sz w:val="22"/>
                <w:szCs w:val="22"/>
              </w:rPr>
            </w:pPr>
            <w:r>
              <w:rPr>
                <w:sz w:val="22"/>
                <w:szCs w:val="22"/>
              </w:rPr>
              <w:t>15</w:t>
            </w:r>
            <w:r w:rsidR="006E4C5A">
              <w:rPr>
                <w:sz w:val="22"/>
                <w:szCs w:val="22"/>
              </w:rPr>
              <w:t>00</w:t>
            </w:r>
          </w:p>
        </w:tc>
        <w:tc>
          <w:tcPr>
            <w:tcW w:w="233" w:type="pct"/>
          </w:tcPr>
          <w:p w:rsidR="00642347" w:rsidRPr="00F21E34" w:rsidRDefault="00663AA7" w:rsidP="00190A48">
            <w:pPr>
              <w:pStyle w:val="ConsPlusCell"/>
              <w:jc w:val="center"/>
              <w:rPr>
                <w:sz w:val="22"/>
                <w:szCs w:val="22"/>
              </w:rPr>
            </w:pPr>
            <w:r>
              <w:rPr>
                <w:sz w:val="22"/>
                <w:szCs w:val="22"/>
              </w:rPr>
              <w:t>15</w:t>
            </w:r>
            <w:r w:rsidR="006E4C5A">
              <w:rPr>
                <w:sz w:val="22"/>
                <w:szCs w:val="22"/>
              </w:rPr>
              <w:t>00</w:t>
            </w:r>
          </w:p>
        </w:tc>
        <w:tc>
          <w:tcPr>
            <w:tcW w:w="234" w:type="pct"/>
          </w:tcPr>
          <w:p w:rsidR="00642347" w:rsidRPr="00F21E34" w:rsidRDefault="00663AA7" w:rsidP="00190A48">
            <w:pPr>
              <w:pStyle w:val="ConsPlusCell"/>
              <w:jc w:val="center"/>
              <w:rPr>
                <w:sz w:val="22"/>
                <w:szCs w:val="22"/>
              </w:rPr>
            </w:pPr>
            <w:r>
              <w:rPr>
                <w:sz w:val="22"/>
                <w:szCs w:val="22"/>
              </w:rPr>
              <w:t>15</w:t>
            </w:r>
            <w:r w:rsidR="006E4C5A">
              <w:rPr>
                <w:sz w:val="22"/>
                <w:szCs w:val="22"/>
              </w:rPr>
              <w:t>00</w:t>
            </w:r>
          </w:p>
        </w:tc>
        <w:tc>
          <w:tcPr>
            <w:tcW w:w="233" w:type="pct"/>
          </w:tcPr>
          <w:p w:rsidR="00642347" w:rsidRPr="00F21E34" w:rsidRDefault="00663AA7" w:rsidP="00190A48">
            <w:pPr>
              <w:pStyle w:val="ConsPlusCell"/>
              <w:jc w:val="center"/>
              <w:rPr>
                <w:sz w:val="22"/>
                <w:szCs w:val="22"/>
              </w:rPr>
            </w:pPr>
            <w:r>
              <w:rPr>
                <w:sz w:val="22"/>
                <w:szCs w:val="22"/>
              </w:rPr>
              <w:t>15</w:t>
            </w:r>
            <w:r w:rsidR="006E4C5A">
              <w:rPr>
                <w:sz w:val="22"/>
                <w:szCs w:val="22"/>
              </w:rPr>
              <w:t>00</w:t>
            </w:r>
          </w:p>
        </w:tc>
        <w:tc>
          <w:tcPr>
            <w:tcW w:w="233" w:type="pct"/>
          </w:tcPr>
          <w:p w:rsidR="00642347" w:rsidRPr="00F21E34" w:rsidRDefault="00663AA7" w:rsidP="00190A48">
            <w:pPr>
              <w:pStyle w:val="ConsPlusCell"/>
              <w:jc w:val="center"/>
              <w:rPr>
                <w:sz w:val="22"/>
                <w:szCs w:val="22"/>
              </w:rPr>
            </w:pPr>
            <w:r>
              <w:rPr>
                <w:sz w:val="22"/>
                <w:szCs w:val="22"/>
              </w:rPr>
              <w:t>15</w:t>
            </w:r>
            <w:r w:rsidR="006E4C5A">
              <w:rPr>
                <w:sz w:val="22"/>
                <w:szCs w:val="22"/>
              </w:rPr>
              <w:t>00</w:t>
            </w:r>
          </w:p>
        </w:tc>
        <w:tc>
          <w:tcPr>
            <w:tcW w:w="262" w:type="pct"/>
          </w:tcPr>
          <w:p w:rsidR="00642347" w:rsidRPr="00F21E34" w:rsidRDefault="00663AA7" w:rsidP="00190A48">
            <w:pPr>
              <w:pStyle w:val="ConsPlusCell"/>
              <w:jc w:val="center"/>
              <w:rPr>
                <w:sz w:val="22"/>
                <w:szCs w:val="22"/>
              </w:rPr>
            </w:pPr>
            <w:r>
              <w:rPr>
                <w:sz w:val="22"/>
                <w:szCs w:val="22"/>
              </w:rPr>
              <w:t>15</w:t>
            </w:r>
            <w:r w:rsidR="006E4C5A">
              <w:rPr>
                <w:sz w:val="22"/>
                <w:szCs w:val="22"/>
              </w:rPr>
              <w:t>00</w:t>
            </w:r>
          </w:p>
        </w:tc>
        <w:tc>
          <w:tcPr>
            <w:tcW w:w="220" w:type="pct"/>
          </w:tcPr>
          <w:p w:rsidR="00642347" w:rsidRPr="00F21E34" w:rsidRDefault="00663AA7" w:rsidP="00190A48">
            <w:pPr>
              <w:pStyle w:val="ConsPlusCell"/>
              <w:jc w:val="center"/>
              <w:rPr>
                <w:sz w:val="22"/>
                <w:szCs w:val="22"/>
              </w:rPr>
            </w:pPr>
            <w:r>
              <w:rPr>
                <w:sz w:val="22"/>
                <w:szCs w:val="22"/>
              </w:rPr>
              <w:t>15</w:t>
            </w:r>
            <w:r w:rsidR="006E4C5A">
              <w:rPr>
                <w:sz w:val="22"/>
                <w:szCs w:val="22"/>
              </w:rPr>
              <w:t>00</w:t>
            </w:r>
          </w:p>
        </w:tc>
        <w:tc>
          <w:tcPr>
            <w:tcW w:w="334" w:type="pct"/>
          </w:tcPr>
          <w:p w:rsidR="00642347" w:rsidRDefault="00642347" w:rsidP="00190A48">
            <w:pPr>
              <w:pStyle w:val="ConsPlusCell"/>
              <w:jc w:val="center"/>
              <w:rPr>
                <w:sz w:val="22"/>
                <w:szCs w:val="22"/>
              </w:rPr>
            </w:pPr>
            <w:r>
              <w:rPr>
                <w:sz w:val="22"/>
                <w:szCs w:val="22"/>
              </w:rPr>
              <w:t>-</w:t>
            </w:r>
          </w:p>
        </w:tc>
        <w:tc>
          <w:tcPr>
            <w:tcW w:w="497" w:type="pct"/>
          </w:tcPr>
          <w:p w:rsidR="00642347" w:rsidRPr="00F55871" w:rsidRDefault="00642347" w:rsidP="00190A48">
            <w:pPr>
              <w:pStyle w:val="ConsPlusCell"/>
              <w:jc w:val="center"/>
              <w:rPr>
                <w:sz w:val="18"/>
                <w:szCs w:val="18"/>
              </w:rPr>
            </w:pPr>
            <w:r w:rsidRPr="00F55871">
              <w:rPr>
                <w:sz w:val="18"/>
                <w:szCs w:val="18"/>
              </w:rPr>
              <w:t>Администрация</w:t>
            </w:r>
          </w:p>
          <w:p w:rsidR="00642347" w:rsidRPr="00F55871" w:rsidRDefault="00642347" w:rsidP="00190A48">
            <w:pPr>
              <w:pStyle w:val="ConsPlusCell"/>
              <w:jc w:val="center"/>
              <w:rPr>
                <w:sz w:val="18"/>
                <w:szCs w:val="18"/>
              </w:rPr>
            </w:pPr>
            <w:proofErr w:type="spellStart"/>
            <w:r w:rsidRPr="00F55871">
              <w:rPr>
                <w:sz w:val="18"/>
                <w:szCs w:val="18"/>
              </w:rPr>
              <w:t>Бузулукского</w:t>
            </w:r>
            <w:proofErr w:type="spellEnd"/>
          </w:p>
          <w:p w:rsidR="00642347" w:rsidRPr="00F55871" w:rsidRDefault="00642347" w:rsidP="00190A48">
            <w:pPr>
              <w:pStyle w:val="ConsPlusCell"/>
              <w:jc w:val="center"/>
              <w:rPr>
                <w:sz w:val="18"/>
                <w:szCs w:val="18"/>
              </w:rPr>
            </w:pPr>
            <w:r w:rsidRPr="00F55871">
              <w:rPr>
                <w:sz w:val="18"/>
                <w:szCs w:val="18"/>
              </w:rPr>
              <w:t>района</w:t>
            </w:r>
          </w:p>
        </w:tc>
      </w:tr>
      <w:tr w:rsidR="004B77FF" w:rsidTr="004B77FF">
        <w:trPr>
          <w:trHeight w:val="435"/>
        </w:trPr>
        <w:tc>
          <w:tcPr>
            <w:tcW w:w="158" w:type="pct"/>
          </w:tcPr>
          <w:p w:rsidR="00642347" w:rsidRPr="00F21E34" w:rsidRDefault="00642347" w:rsidP="00190A48">
            <w:pPr>
              <w:pStyle w:val="ConsPlusNormal"/>
              <w:widowContro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2.</w:t>
            </w:r>
          </w:p>
        </w:tc>
        <w:tc>
          <w:tcPr>
            <w:tcW w:w="1562" w:type="pct"/>
          </w:tcPr>
          <w:p w:rsidR="00642347" w:rsidRPr="00F21E34" w:rsidRDefault="00642347" w:rsidP="00190A48">
            <w:pPr>
              <w:pStyle w:val="ConsPlusCell"/>
              <w:jc w:val="both"/>
            </w:pPr>
            <w:r>
              <w:t xml:space="preserve">Количество дошкольных учреждений образования, которые </w:t>
            </w:r>
            <w:r w:rsidR="00D34F18">
              <w:t xml:space="preserve">необходимо оборудовать </w:t>
            </w:r>
            <w:r>
              <w:t>системами видеонаблюдения.</w:t>
            </w:r>
          </w:p>
        </w:tc>
        <w:tc>
          <w:tcPr>
            <w:tcW w:w="287" w:type="pct"/>
          </w:tcPr>
          <w:p w:rsidR="00642347" w:rsidRPr="00F21E34" w:rsidRDefault="00642347" w:rsidP="00190A48">
            <w:pPr>
              <w:pStyle w:val="ConsPlusCell"/>
              <w:jc w:val="center"/>
              <w:rPr>
                <w:sz w:val="22"/>
                <w:szCs w:val="22"/>
              </w:rPr>
            </w:pPr>
            <w:r>
              <w:rPr>
                <w:sz w:val="22"/>
                <w:szCs w:val="22"/>
              </w:rPr>
              <w:t>шт.</w:t>
            </w:r>
          </w:p>
        </w:tc>
        <w:tc>
          <w:tcPr>
            <w:tcW w:w="233" w:type="pct"/>
          </w:tcPr>
          <w:p w:rsidR="00642347" w:rsidRDefault="00642347" w:rsidP="00190A48">
            <w:pPr>
              <w:pStyle w:val="ConsPlusCell"/>
              <w:jc w:val="center"/>
              <w:rPr>
                <w:sz w:val="22"/>
                <w:szCs w:val="22"/>
              </w:rPr>
            </w:pPr>
            <w:r>
              <w:rPr>
                <w:sz w:val="22"/>
                <w:szCs w:val="22"/>
              </w:rPr>
              <w:t>1</w:t>
            </w:r>
          </w:p>
        </w:tc>
        <w:tc>
          <w:tcPr>
            <w:tcW w:w="234" w:type="pct"/>
          </w:tcPr>
          <w:p w:rsidR="00642347" w:rsidRDefault="00642347" w:rsidP="00190A48">
            <w:pPr>
              <w:pStyle w:val="ConsPlusCell"/>
              <w:jc w:val="center"/>
              <w:rPr>
                <w:sz w:val="22"/>
                <w:szCs w:val="22"/>
              </w:rPr>
            </w:pPr>
            <w:r>
              <w:rPr>
                <w:sz w:val="22"/>
                <w:szCs w:val="22"/>
              </w:rPr>
              <w:t>1</w:t>
            </w:r>
          </w:p>
        </w:tc>
        <w:tc>
          <w:tcPr>
            <w:tcW w:w="280" w:type="pct"/>
          </w:tcPr>
          <w:p w:rsidR="00642347" w:rsidRPr="003224F7" w:rsidRDefault="00642347" w:rsidP="00190A48">
            <w:pPr>
              <w:pStyle w:val="ConsPlusCell"/>
              <w:jc w:val="center"/>
              <w:rPr>
                <w:sz w:val="22"/>
                <w:szCs w:val="22"/>
              </w:rPr>
            </w:pPr>
            <w:r>
              <w:rPr>
                <w:sz w:val="22"/>
                <w:szCs w:val="22"/>
              </w:rPr>
              <w:t>1</w:t>
            </w:r>
          </w:p>
        </w:tc>
        <w:tc>
          <w:tcPr>
            <w:tcW w:w="233" w:type="pct"/>
          </w:tcPr>
          <w:p w:rsidR="00642347" w:rsidRDefault="00642347" w:rsidP="00190A48">
            <w:pPr>
              <w:pStyle w:val="ConsPlusCell"/>
              <w:jc w:val="center"/>
              <w:rPr>
                <w:sz w:val="22"/>
                <w:szCs w:val="22"/>
              </w:rPr>
            </w:pPr>
            <w:r>
              <w:rPr>
                <w:sz w:val="22"/>
                <w:szCs w:val="22"/>
              </w:rPr>
              <w:t>1</w:t>
            </w:r>
          </w:p>
        </w:tc>
        <w:tc>
          <w:tcPr>
            <w:tcW w:w="234" w:type="pct"/>
          </w:tcPr>
          <w:p w:rsidR="00642347" w:rsidRPr="00F21E34" w:rsidRDefault="00642347" w:rsidP="00190A48">
            <w:pPr>
              <w:pStyle w:val="ConsPlusCell"/>
              <w:jc w:val="center"/>
              <w:rPr>
                <w:sz w:val="22"/>
                <w:szCs w:val="22"/>
              </w:rPr>
            </w:pPr>
            <w:r>
              <w:rPr>
                <w:sz w:val="22"/>
                <w:szCs w:val="22"/>
              </w:rPr>
              <w:t>1</w:t>
            </w:r>
          </w:p>
        </w:tc>
        <w:tc>
          <w:tcPr>
            <w:tcW w:w="233" w:type="pct"/>
          </w:tcPr>
          <w:p w:rsidR="00642347" w:rsidRPr="00F21E34" w:rsidRDefault="00642347" w:rsidP="00190A48">
            <w:pPr>
              <w:pStyle w:val="ConsPlusCell"/>
              <w:jc w:val="center"/>
              <w:rPr>
                <w:sz w:val="22"/>
                <w:szCs w:val="22"/>
              </w:rPr>
            </w:pPr>
            <w:r>
              <w:rPr>
                <w:sz w:val="22"/>
                <w:szCs w:val="22"/>
              </w:rPr>
              <w:t>1</w:t>
            </w:r>
          </w:p>
        </w:tc>
        <w:tc>
          <w:tcPr>
            <w:tcW w:w="233" w:type="pct"/>
          </w:tcPr>
          <w:p w:rsidR="00642347" w:rsidRPr="00F21E34" w:rsidRDefault="00642347" w:rsidP="00190A48">
            <w:pPr>
              <w:pStyle w:val="ConsPlusCell"/>
              <w:jc w:val="center"/>
              <w:rPr>
                <w:sz w:val="22"/>
                <w:szCs w:val="22"/>
              </w:rPr>
            </w:pPr>
            <w:r>
              <w:rPr>
                <w:sz w:val="22"/>
                <w:szCs w:val="22"/>
              </w:rPr>
              <w:t>1</w:t>
            </w:r>
          </w:p>
        </w:tc>
        <w:tc>
          <w:tcPr>
            <w:tcW w:w="262" w:type="pct"/>
          </w:tcPr>
          <w:p w:rsidR="00642347" w:rsidRPr="00F21E34" w:rsidRDefault="00642347" w:rsidP="00190A48">
            <w:pPr>
              <w:pStyle w:val="ConsPlusCell"/>
              <w:jc w:val="center"/>
              <w:rPr>
                <w:sz w:val="22"/>
                <w:szCs w:val="22"/>
              </w:rPr>
            </w:pPr>
            <w:r>
              <w:rPr>
                <w:sz w:val="22"/>
                <w:szCs w:val="22"/>
              </w:rPr>
              <w:t>1</w:t>
            </w:r>
          </w:p>
        </w:tc>
        <w:tc>
          <w:tcPr>
            <w:tcW w:w="220" w:type="pct"/>
          </w:tcPr>
          <w:p w:rsidR="00642347" w:rsidRPr="00F21E34" w:rsidRDefault="00642347" w:rsidP="00190A48">
            <w:pPr>
              <w:pStyle w:val="ConsPlusCell"/>
              <w:jc w:val="center"/>
              <w:rPr>
                <w:sz w:val="22"/>
                <w:szCs w:val="22"/>
              </w:rPr>
            </w:pPr>
            <w:r>
              <w:rPr>
                <w:sz w:val="22"/>
                <w:szCs w:val="22"/>
              </w:rPr>
              <w:t>1</w:t>
            </w:r>
          </w:p>
        </w:tc>
        <w:tc>
          <w:tcPr>
            <w:tcW w:w="334" w:type="pct"/>
          </w:tcPr>
          <w:p w:rsidR="00642347" w:rsidRDefault="00642347" w:rsidP="00190A48">
            <w:pPr>
              <w:pStyle w:val="ConsPlusCell"/>
              <w:jc w:val="center"/>
              <w:rPr>
                <w:sz w:val="22"/>
                <w:szCs w:val="22"/>
              </w:rPr>
            </w:pPr>
            <w:r>
              <w:rPr>
                <w:sz w:val="22"/>
                <w:szCs w:val="22"/>
              </w:rPr>
              <w:t>-</w:t>
            </w:r>
          </w:p>
        </w:tc>
        <w:tc>
          <w:tcPr>
            <w:tcW w:w="497" w:type="pct"/>
          </w:tcPr>
          <w:p w:rsidR="006A02A1" w:rsidRDefault="006A02A1" w:rsidP="006A02A1">
            <w:pPr>
              <w:pStyle w:val="ConsPlusCell"/>
              <w:jc w:val="center"/>
              <w:rPr>
                <w:sz w:val="18"/>
                <w:szCs w:val="18"/>
              </w:rPr>
            </w:pPr>
            <w:r>
              <w:rPr>
                <w:sz w:val="18"/>
                <w:szCs w:val="18"/>
              </w:rPr>
              <w:t xml:space="preserve">Отдел образования администрации </w:t>
            </w:r>
            <w:proofErr w:type="spellStart"/>
            <w:r>
              <w:rPr>
                <w:sz w:val="18"/>
                <w:szCs w:val="18"/>
              </w:rPr>
              <w:t>Бузулукского</w:t>
            </w:r>
            <w:proofErr w:type="spellEnd"/>
            <w:r>
              <w:rPr>
                <w:sz w:val="18"/>
                <w:szCs w:val="18"/>
              </w:rPr>
              <w:t xml:space="preserve"> района</w:t>
            </w:r>
          </w:p>
          <w:p w:rsidR="00642347" w:rsidRPr="00F55871" w:rsidRDefault="00642347" w:rsidP="00190A48">
            <w:pPr>
              <w:pStyle w:val="ConsPlusCell"/>
              <w:jc w:val="center"/>
              <w:rPr>
                <w:sz w:val="18"/>
                <w:szCs w:val="18"/>
              </w:rPr>
            </w:pPr>
            <w:r w:rsidRPr="00F55871">
              <w:rPr>
                <w:sz w:val="18"/>
                <w:szCs w:val="18"/>
              </w:rPr>
              <w:t>Администрация</w:t>
            </w:r>
          </w:p>
          <w:p w:rsidR="00642347" w:rsidRPr="00F55871" w:rsidRDefault="00642347" w:rsidP="00190A48">
            <w:pPr>
              <w:pStyle w:val="ConsPlusCell"/>
              <w:jc w:val="center"/>
              <w:rPr>
                <w:sz w:val="18"/>
                <w:szCs w:val="18"/>
              </w:rPr>
            </w:pPr>
            <w:proofErr w:type="spellStart"/>
            <w:r w:rsidRPr="00F55871">
              <w:rPr>
                <w:sz w:val="18"/>
                <w:szCs w:val="18"/>
              </w:rPr>
              <w:t>Бузулукского</w:t>
            </w:r>
            <w:proofErr w:type="spellEnd"/>
          </w:p>
          <w:p w:rsidR="00642347" w:rsidRPr="00F55871" w:rsidRDefault="00642347" w:rsidP="00190A48">
            <w:pPr>
              <w:pStyle w:val="ConsPlusCell"/>
              <w:jc w:val="center"/>
              <w:rPr>
                <w:sz w:val="18"/>
                <w:szCs w:val="18"/>
              </w:rPr>
            </w:pPr>
            <w:r w:rsidRPr="00F55871">
              <w:rPr>
                <w:sz w:val="18"/>
                <w:szCs w:val="18"/>
              </w:rPr>
              <w:t>района</w:t>
            </w:r>
          </w:p>
        </w:tc>
      </w:tr>
      <w:tr w:rsidR="004B77FF" w:rsidTr="004B77FF">
        <w:trPr>
          <w:trHeight w:val="861"/>
        </w:trPr>
        <w:tc>
          <w:tcPr>
            <w:tcW w:w="158" w:type="pct"/>
          </w:tcPr>
          <w:p w:rsidR="00642347" w:rsidRDefault="00642347" w:rsidP="00190A48">
            <w:pPr>
              <w:pStyle w:val="ConsPlusNormal"/>
              <w:widowControl/>
              <w:ind w:firstLine="0"/>
              <w:jc w:val="center"/>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562" w:type="pct"/>
          </w:tcPr>
          <w:p w:rsidR="00642347" w:rsidRDefault="00332DEF" w:rsidP="00190A48">
            <w:pPr>
              <w:pStyle w:val="ConsPlusCell"/>
              <w:jc w:val="both"/>
            </w:pPr>
            <w:r>
              <w:rPr>
                <w:bCs/>
                <w:color w:val="000000"/>
              </w:rPr>
              <w:t>Количество размещенных в СМИ и сети Интернет информационно пропагандистских материалов по профилактике терроризма и экстремизма</w:t>
            </w:r>
          </w:p>
        </w:tc>
        <w:tc>
          <w:tcPr>
            <w:tcW w:w="287" w:type="pct"/>
          </w:tcPr>
          <w:p w:rsidR="00642347" w:rsidRDefault="00642347" w:rsidP="00190A48">
            <w:pPr>
              <w:pStyle w:val="ConsPlusCell"/>
              <w:jc w:val="center"/>
              <w:rPr>
                <w:sz w:val="22"/>
                <w:szCs w:val="22"/>
              </w:rPr>
            </w:pPr>
            <w:r>
              <w:rPr>
                <w:sz w:val="22"/>
                <w:szCs w:val="22"/>
              </w:rPr>
              <w:t>ед.</w:t>
            </w:r>
          </w:p>
        </w:tc>
        <w:tc>
          <w:tcPr>
            <w:tcW w:w="233" w:type="pct"/>
          </w:tcPr>
          <w:p w:rsidR="00642347" w:rsidRDefault="00F47824" w:rsidP="00190A48">
            <w:pPr>
              <w:pStyle w:val="ConsPlusCell"/>
              <w:jc w:val="center"/>
              <w:rPr>
                <w:sz w:val="22"/>
                <w:szCs w:val="22"/>
              </w:rPr>
            </w:pPr>
            <w:r>
              <w:rPr>
                <w:sz w:val="22"/>
                <w:szCs w:val="22"/>
              </w:rPr>
              <w:t>75</w:t>
            </w:r>
          </w:p>
        </w:tc>
        <w:tc>
          <w:tcPr>
            <w:tcW w:w="234" w:type="pct"/>
          </w:tcPr>
          <w:p w:rsidR="00642347" w:rsidRDefault="00F47824" w:rsidP="00190A48">
            <w:pPr>
              <w:pStyle w:val="ConsPlusCell"/>
              <w:jc w:val="center"/>
              <w:rPr>
                <w:sz w:val="22"/>
                <w:szCs w:val="22"/>
              </w:rPr>
            </w:pPr>
            <w:r>
              <w:rPr>
                <w:sz w:val="22"/>
                <w:szCs w:val="22"/>
              </w:rPr>
              <w:t>75</w:t>
            </w:r>
          </w:p>
        </w:tc>
        <w:tc>
          <w:tcPr>
            <w:tcW w:w="280" w:type="pct"/>
          </w:tcPr>
          <w:p w:rsidR="00642347" w:rsidRPr="003224F7" w:rsidRDefault="00F47824" w:rsidP="00190A48">
            <w:pPr>
              <w:pStyle w:val="ConsPlusCell"/>
              <w:jc w:val="center"/>
              <w:rPr>
                <w:sz w:val="22"/>
                <w:szCs w:val="22"/>
              </w:rPr>
            </w:pPr>
            <w:r>
              <w:rPr>
                <w:sz w:val="22"/>
                <w:szCs w:val="22"/>
              </w:rPr>
              <w:t>75</w:t>
            </w:r>
          </w:p>
        </w:tc>
        <w:tc>
          <w:tcPr>
            <w:tcW w:w="233" w:type="pct"/>
          </w:tcPr>
          <w:p w:rsidR="00642347" w:rsidRDefault="00F47824" w:rsidP="00190A48">
            <w:pPr>
              <w:pStyle w:val="ConsPlusCell"/>
              <w:jc w:val="center"/>
              <w:rPr>
                <w:sz w:val="22"/>
                <w:szCs w:val="22"/>
              </w:rPr>
            </w:pPr>
            <w:r>
              <w:rPr>
                <w:sz w:val="22"/>
                <w:szCs w:val="22"/>
              </w:rPr>
              <w:t>75</w:t>
            </w:r>
          </w:p>
        </w:tc>
        <w:tc>
          <w:tcPr>
            <w:tcW w:w="234" w:type="pct"/>
          </w:tcPr>
          <w:p w:rsidR="00642347" w:rsidRDefault="00F47824" w:rsidP="00190A48">
            <w:pPr>
              <w:pStyle w:val="ConsPlusCell"/>
              <w:jc w:val="center"/>
              <w:rPr>
                <w:sz w:val="22"/>
                <w:szCs w:val="22"/>
              </w:rPr>
            </w:pPr>
            <w:r>
              <w:rPr>
                <w:sz w:val="22"/>
                <w:szCs w:val="22"/>
              </w:rPr>
              <w:t>75</w:t>
            </w:r>
          </w:p>
        </w:tc>
        <w:tc>
          <w:tcPr>
            <w:tcW w:w="233" w:type="pct"/>
          </w:tcPr>
          <w:p w:rsidR="00642347" w:rsidRDefault="00F47824" w:rsidP="00190A48">
            <w:pPr>
              <w:pStyle w:val="ConsPlusCell"/>
              <w:jc w:val="center"/>
              <w:rPr>
                <w:sz w:val="22"/>
                <w:szCs w:val="22"/>
              </w:rPr>
            </w:pPr>
            <w:r>
              <w:rPr>
                <w:sz w:val="22"/>
                <w:szCs w:val="22"/>
              </w:rPr>
              <w:t>75</w:t>
            </w:r>
          </w:p>
        </w:tc>
        <w:tc>
          <w:tcPr>
            <w:tcW w:w="233" w:type="pct"/>
          </w:tcPr>
          <w:p w:rsidR="00642347" w:rsidRDefault="00F47824"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75</w:t>
            </w:r>
          </w:p>
        </w:tc>
        <w:tc>
          <w:tcPr>
            <w:tcW w:w="262" w:type="pct"/>
          </w:tcPr>
          <w:p w:rsidR="00642347" w:rsidRDefault="00F47824"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75</w:t>
            </w:r>
          </w:p>
        </w:tc>
        <w:tc>
          <w:tcPr>
            <w:tcW w:w="220" w:type="pct"/>
          </w:tcPr>
          <w:p w:rsidR="00642347" w:rsidRDefault="00F47824"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75</w:t>
            </w:r>
          </w:p>
        </w:tc>
        <w:tc>
          <w:tcPr>
            <w:tcW w:w="334" w:type="pct"/>
          </w:tcPr>
          <w:p w:rsidR="00642347" w:rsidRDefault="00642347"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w:t>
            </w:r>
          </w:p>
        </w:tc>
        <w:tc>
          <w:tcPr>
            <w:tcW w:w="497" w:type="pct"/>
          </w:tcPr>
          <w:p w:rsidR="006A02A1" w:rsidRDefault="006A02A1" w:rsidP="006A02A1">
            <w:pPr>
              <w:pStyle w:val="ConsPlusCell"/>
              <w:jc w:val="center"/>
              <w:rPr>
                <w:sz w:val="18"/>
                <w:szCs w:val="18"/>
              </w:rPr>
            </w:pPr>
            <w:r>
              <w:rPr>
                <w:sz w:val="18"/>
                <w:szCs w:val="18"/>
              </w:rPr>
              <w:t xml:space="preserve">Отдел образования администрации </w:t>
            </w:r>
            <w:proofErr w:type="spellStart"/>
            <w:r>
              <w:rPr>
                <w:sz w:val="18"/>
                <w:szCs w:val="18"/>
              </w:rPr>
              <w:t>Бузулукского</w:t>
            </w:r>
            <w:proofErr w:type="spellEnd"/>
            <w:r>
              <w:rPr>
                <w:sz w:val="18"/>
                <w:szCs w:val="18"/>
              </w:rPr>
              <w:t xml:space="preserve"> района</w:t>
            </w:r>
          </w:p>
          <w:p w:rsidR="006A02A1" w:rsidRDefault="006A02A1" w:rsidP="006A02A1">
            <w:pPr>
              <w:pStyle w:val="ConsPlusCell"/>
              <w:jc w:val="center"/>
              <w:rPr>
                <w:sz w:val="18"/>
                <w:szCs w:val="18"/>
              </w:rPr>
            </w:pPr>
            <w:r>
              <w:rPr>
                <w:sz w:val="18"/>
                <w:szCs w:val="18"/>
              </w:rPr>
              <w:t xml:space="preserve">Отдел культуры администрации </w:t>
            </w:r>
            <w:proofErr w:type="spellStart"/>
            <w:r>
              <w:rPr>
                <w:sz w:val="18"/>
                <w:szCs w:val="18"/>
              </w:rPr>
              <w:t>Бузулукского</w:t>
            </w:r>
            <w:proofErr w:type="spellEnd"/>
            <w:r>
              <w:rPr>
                <w:sz w:val="18"/>
                <w:szCs w:val="18"/>
              </w:rPr>
              <w:t xml:space="preserve"> района</w:t>
            </w:r>
          </w:p>
          <w:p w:rsidR="00642347" w:rsidRPr="00F55871" w:rsidRDefault="00642347" w:rsidP="00190A48">
            <w:pPr>
              <w:pStyle w:val="ConsPlusCell"/>
              <w:jc w:val="center"/>
              <w:rPr>
                <w:sz w:val="18"/>
                <w:szCs w:val="18"/>
              </w:rPr>
            </w:pPr>
            <w:r w:rsidRPr="00F55871">
              <w:rPr>
                <w:sz w:val="18"/>
                <w:szCs w:val="18"/>
              </w:rPr>
              <w:lastRenderedPageBreak/>
              <w:t>Администрация</w:t>
            </w:r>
          </w:p>
          <w:p w:rsidR="00642347" w:rsidRPr="00F55871" w:rsidRDefault="00642347" w:rsidP="00190A48">
            <w:pPr>
              <w:pStyle w:val="ConsPlusCell"/>
              <w:jc w:val="center"/>
              <w:rPr>
                <w:sz w:val="18"/>
                <w:szCs w:val="18"/>
              </w:rPr>
            </w:pPr>
            <w:proofErr w:type="spellStart"/>
            <w:r w:rsidRPr="00F55871">
              <w:rPr>
                <w:sz w:val="18"/>
                <w:szCs w:val="18"/>
              </w:rPr>
              <w:t>Бузулукского</w:t>
            </w:r>
            <w:proofErr w:type="spellEnd"/>
          </w:p>
          <w:p w:rsidR="00642347" w:rsidRPr="00F55871" w:rsidRDefault="00642347" w:rsidP="00190A48">
            <w:pPr>
              <w:pStyle w:val="ConsPlusNormal"/>
              <w:widowControl/>
              <w:ind w:firstLine="0"/>
              <w:jc w:val="center"/>
              <w:outlineLvl w:val="0"/>
              <w:rPr>
                <w:rFonts w:ascii="Times New Roman" w:hAnsi="Times New Roman" w:cs="Times New Roman"/>
                <w:bCs/>
                <w:color w:val="000000"/>
                <w:sz w:val="18"/>
                <w:szCs w:val="18"/>
              </w:rPr>
            </w:pPr>
            <w:r w:rsidRPr="00F55871">
              <w:rPr>
                <w:rFonts w:ascii="Times New Roman" w:hAnsi="Times New Roman" w:cs="Times New Roman"/>
                <w:sz w:val="18"/>
                <w:szCs w:val="18"/>
              </w:rPr>
              <w:t>района</w:t>
            </w:r>
          </w:p>
        </w:tc>
      </w:tr>
      <w:tr w:rsidR="004B77FF" w:rsidTr="004B77FF">
        <w:trPr>
          <w:trHeight w:val="416"/>
        </w:trPr>
        <w:tc>
          <w:tcPr>
            <w:tcW w:w="158" w:type="pct"/>
          </w:tcPr>
          <w:p w:rsidR="00642347" w:rsidRDefault="00642347" w:rsidP="00190A48">
            <w:pPr>
              <w:pStyle w:val="ConsPlusNormal"/>
              <w:widowControl/>
              <w:ind w:firstLine="0"/>
              <w:jc w:val="center"/>
              <w:outlineLvl w:val="0"/>
              <w:rPr>
                <w:rFonts w:ascii="Times New Roman" w:hAnsi="Times New Roman" w:cs="Times New Roman"/>
                <w:bCs/>
                <w:color w:val="000000"/>
                <w:sz w:val="24"/>
                <w:szCs w:val="24"/>
              </w:rPr>
            </w:pPr>
          </w:p>
          <w:p w:rsidR="00642347" w:rsidRDefault="00642347" w:rsidP="00190A48">
            <w:pPr>
              <w:pStyle w:val="ConsPlusNormal"/>
              <w:widowControl/>
              <w:ind w:firstLine="0"/>
              <w:jc w:val="center"/>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1562" w:type="pct"/>
          </w:tcPr>
          <w:p w:rsidR="00642347" w:rsidRDefault="00385457" w:rsidP="00385457">
            <w:pPr>
              <w:pStyle w:val="ConsPlusCell"/>
              <w:jc w:val="both"/>
              <w:rPr>
                <w:sz w:val="20"/>
                <w:szCs w:val="20"/>
              </w:rPr>
            </w:pPr>
            <w:r>
              <w:t xml:space="preserve">Доля обучающихся, охваченных </w:t>
            </w:r>
            <w:proofErr w:type="spellStart"/>
            <w:r>
              <w:t>разьяснительной</w:t>
            </w:r>
            <w:proofErr w:type="spellEnd"/>
            <w:r>
              <w:t xml:space="preserve"> работы в образовательных организациях, об  уголовной ответственности за преступления террористического характера</w:t>
            </w:r>
          </w:p>
        </w:tc>
        <w:tc>
          <w:tcPr>
            <w:tcW w:w="287" w:type="pct"/>
            <w:hideMark/>
          </w:tcPr>
          <w:p w:rsidR="00642347" w:rsidRDefault="00642347" w:rsidP="00190A48">
            <w:pPr>
              <w:pStyle w:val="ConsPlusCell"/>
              <w:jc w:val="center"/>
              <w:rPr>
                <w:sz w:val="22"/>
                <w:szCs w:val="22"/>
              </w:rPr>
            </w:pPr>
          </w:p>
          <w:p w:rsidR="00642347" w:rsidRDefault="00385457" w:rsidP="00190A48">
            <w:pPr>
              <w:pStyle w:val="ConsPlusCell"/>
              <w:jc w:val="center"/>
              <w:rPr>
                <w:sz w:val="22"/>
                <w:szCs w:val="22"/>
              </w:rPr>
            </w:pPr>
            <w:r>
              <w:rPr>
                <w:sz w:val="22"/>
                <w:szCs w:val="22"/>
              </w:rPr>
              <w:t>процент</w:t>
            </w:r>
          </w:p>
        </w:tc>
        <w:tc>
          <w:tcPr>
            <w:tcW w:w="233" w:type="pct"/>
          </w:tcPr>
          <w:p w:rsidR="00642347" w:rsidRDefault="00385457" w:rsidP="00190A48">
            <w:pPr>
              <w:pStyle w:val="ConsPlusCell"/>
              <w:jc w:val="center"/>
              <w:rPr>
                <w:sz w:val="22"/>
                <w:szCs w:val="22"/>
              </w:rPr>
            </w:pPr>
            <w:r>
              <w:rPr>
                <w:sz w:val="22"/>
                <w:szCs w:val="22"/>
              </w:rPr>
              <w:t>100</w:t>
            </w:r>
          </w:p>
        </w:tc>
        <w:tc>
          <w:tcPr>
            <w:tcW w:w="234" w:type="pct"/>
          </w:tcPr>
          <w:p w:rsidR="00642347" w:rsidRDefault="00D34F18" w:rsidP="00190A48">
            <w:pPr>
              <w:pStyle w:val="ConsPlusCell"/>
              <w:jc w:val="center"/>
              <w:rPr>
                <w:sz w:val="22"/>
                <w:szCs w:val="22"/>
              </w:rPr>
            </w:pPr>
            <w:r>
              <w:rPr>
                <w:sz w:val="22"/>
                <w:szCs w:val="22"/>
              </w:rPr>
              <w:t>100</w:t>
            </w:r>
          </w:p>
        </w:tc>
        <w:tc>
          <w:tcPr>
            <w:tcW w:w="280" w:type="pct"/>
          </w:tcPr>
          <w:p w:rsidR="00642347" w:rsidRPr="003224F7" w:rsidRDefault="00D34F18" w:rsidP="00190A48">
            <w:pPr>
              <w:pStyle w:val="ConsPlusCell"/>
              <w:jc w:val="center"/>
              <w:rPr>
                <w:sz w:val="22"/>
                <w:szCs w:val="22"/>
              </w:rPr>
            </w:pPr>
            <w:r>
              <w:rPr>
                <w:sz w:val="22"/>
                <w:szCs w:val="22"/>
              </w:rPr>
              <w:t>100</w:t>
            </w:r>
          </w:p>
        </w:tc>
        <w:tc>
          <w:tcPr>
            <w:tcW w:w="233" w:type="pct"/>
            <w:hideMark/>
          </w:tcPr>
          <w:p w:rsidR="00642347" w:rsidRDefault="00D34F18" w:rsidP="00190A48">
            <w:pPr>
              <w:pStyle w:val="ConsPlusCell"/>
              <w:jc w:val="center"/>
              <w:rPr>
                <w:sz w:val="22"/>
                <w:szCs w:val="22"/>
              </w:rPr>
            </w:pPr>
            <w:r>
              <w:rPr>
                <w:sz w:val="22"/>
                <w:szCs w:val="22"/>
              </w:rPr>
              <w:t>100</w:t>
            </w:r>
          </w:p>
        </w:tc>
        <w:tc>
          <w:tcPr>
            <w:tcW w:w="234" w:type="pct"/>
            <w:hideMark/>
          </w:tcPr>
          <w:p w:rsidR="00642347" w:rsidRDefault="00D34F18" w:rsidP="00190A48">
            <w:pPr>
              <w:pStyle w:val="ConsPlusCell"/>
              <w:jc w:val="center"/>
              <w:rPr>
                <w:sz w:val="22"/>
                <w:szCs w:val="22"/>
              </w:rPr>
            </w:pPr>
            <w:r>
              <w:rPr>
                <w:sz w:val="22"/>
                <w:szCs w:val="22"/>
              </w:rPr>
              <w:t>100</w:t>
            </w:r>
          </w:p>
        </w:tc>
        <w:tc>
          <w:tcPr>
            <w:tcW w:w="233" w:type="pct"/>
            <w:hideMark/>
          </w:tcPr>
          <w:p w:rsidR="00642347" w:rsidRDefault="00D34F18" w:rsidP="00190A48">
            <w:pPr>
              <w:pStyle w:val="ConsPlusCell"/>
              <w:jc w:val="center"/>
              <w:rPr>
                <w:sz w:val="22"/>
                <w:szCs w:val="22"/>
              </w:rPr>
            </w:pPr>
            <w:r>
              <w:rPr>
                <w:sz w:val="22"/>
                <w:szCs w:val="22"/>
              </w:rPr>
              <w:t>100</w:t>
            </w:r>
          </w:p>
        </w:tc>
        <w:tc>
          <w:tcPr>
            <w:tcW w:w="233" w:type="pct"/>
            <w:hideMark/>
          </w:tcPr>
          <w:p w:rsidR="00642347" w:rsidRDefault="00D34F18"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100</w:t>
            </w:r>
          </w:p>
        </w:tc>
        <w:tc>
          <w:tcPr>
            <w:tcW w:w="262" w:type="pct"/>
            <w:hideMark/>
          </w:tcPr>
          <w:p w:rsidR="00642347" w:rsidRDefault="00D34F18"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100</w:t>
            </w:r>
          </w:p>
        </w:tc>
        <w:tc>
          <w:tcPr>
            <w:tcW w:w="220" w:type="pct"/>
          </w:tcPr>
          <w:p w:rsidR="00642347" w:rsidRDefault="00D34F18"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100</w:t>
            </w:r>
          </w:p>
        </w:tc>
        <w:tc>
          <w:tcPr>
            <w:tcW w:w="334" w:type="pct"/>
          </w:tcPr>
          <w:p w:rsidR="00642347" w:rsidRDefault="00642347"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w:t>
            </w:r>
          </w:p>
        </w:tc>
        <w:tc>
          <w:tcPr>
            <w:tcW w:w="497" w:type="pct"/>
          </w:tcPr>
          <w:p w:rsidR="006A02A1" w:rsidRDefault="006A02A1" w:rsidP="006A02A1">
            <w:pPr>
              <w:pStyle w:val="ConsPlusCell"/>
              <w:jc w:val="center"/>
              <w:rPr>
                <w:sz w:val="18"/>
                <w:szCs w:val="18"/>
              </w:rPr>
            </w:pPr>
            <w:r>
              <w:rPr>
                <w:sz w:val="18"/>
                <w:szCs w:val="18"/>
              </w:rPr>
              <w:t xml:space="preserve">Отдел образования администрации </w:t>
            </w:r>
            <w:proofErr w:type="spellStart"/>
            <w:r>
              <w:rPr>
                <w:sz w:val="18"/>
                <w:szCs w:val="18"/>
              </w:rPr>
              <w:t>Бузулукского</w:t>
            </w:r>
            <w:proofErr w:type="spellEnd"/>
            <w:r>
              <w:rPr>
                <w:sz w:val="18"/>
                <w:szCs w:val="18"/>
              </w:rPr>
              <w:t xml:space="preserve"> района</w:t>
            </w:r>
          </w:p>
          <w:p w:rsidR="00642347" w:rsidRPr="00F55871" w:rsidRDefault="00642347" w:rsidP="00190A48">
            <w:pPr>
              <w:pStyle w:val="ConsPlusCell"/>
              <w:jc w:val="center"/>
              <w:rPr>
                <w:sz w:val="18"/>
                <w:szCs w:val="18"/>
              </w:rPr>
            </w:pPr>
            <w:r w:rsidRPr="00F55871">
              <w:rPr>
                <w:sz w:val="18"/>
                <w:szCs w:val="18"/>
              </w:rPr>
              <w:t>Администрация</w:t>
            </w:r>
          </w:p>
          <w:p w:rsidR="00642347" w:rsidRPr="00F55871" w:rsidRDefault="00642347" w:rsidP="00190A48">
            <w:pPr>
              <w:pStyle w:val="ConsPlusCell"/>
              <w:jc w:val="center"/>
              <w:rPr>
                <w:sz w:val="18"/>
                <w:szCs w:val="18"/>
              </w:rPr>
            </w:pPr>
            <w:proofErr w:type="spellStart"/>
            <w:r w:rsidRPr="00F55871">
              <w:rPr>
                <w:sz w:val="18"/>
                <w:szCs w:val="18"/>
              </w:rPr>
              <w:t>Бузулукского</w:t>
            </w:r>
            <w:proofErr w:type="spellEnd"/>
          </w:p>
          <w:p w:rsidR="00642347" w:rsidRPr="00F55871" w:rsidRDefault="00642347" w:rsidP="00190A48">
            <w:pPr>
              <w:pStyle w:val="ConsPlusNormal"/>
              <w:widowControl/>
              <w:ind w:firstLine="0"/>
              <w:jc w:val="center"/>
              <w:outlineLvl w:val="0"/>
              <w:rPr>
                <w:rFonts w:ascii="Times New Roman" w:hAnsi="Times New Roman" w:cs="Times New Roman"/>
                <w:bCs/>
                <w:color w:val="000000"/>
                <w:sz w:val="18"/>
                <w:szCs w:val="18"/>
              </w:rPr>
            </w:pPr>
            <w:r w:rsidRPr="00F55871">
              <w:rPr>
                <w:rFonts w:ascii="Times New Roman" w:hAnsi="Times New Roman" w:cs="Times New Roman"/>
                <w:sz w:val="18"/>
                <w:szCs w:val="18"/>
              </w:rPr>
              <w:t>района</w:t>
            </w:r>
          </w:p>
        </w:tc>
      </w:tr>
      <w:tr w:rsidR="004B77FF" w:rsidTr="004B77FF">
        <w:trPr>
          <w:trHeight w:val="930"/>
        </w:trPr>
        <w:tc>
          <w:tcPr>
            <w:tcW w:w="158" w:type="pct"/>
          </w:tcPr>
          <w:p w:rsidR="00642347" w:rsidRDefault="00642347" w:rsidP="00190A48">
            <w:pPr>
              <w:pStyle w:val="ConsPlusNormal"/>
              <w:widowControl/>
              <w:ind w:firstLine="0"/>
              <w:jc w:val="center"/>
              <w:outlineLvl w:val="0"/>
              <w:rPr>
                <w:rFonts w:ascii="Times New Roman" w:hAnsi="Times New Roman" w:cs="Times New Roman"/>
                <w:bCs/>
                <w:color w:val="000000"/>
                <w:sz w:val="24"/>
                <w:szCs w:val="24"/>
              </w:rPr>
            </w:pPr>
          </w:p>
          <w:p w:rsidR="00642347" w:rsidRDefault="00642347" w:rsidP="00190A48">
            <w:pPr>
              <w:pStyle w:val="ConsPlusNormal"/>
              <w:widowControl/>
              <w:ind w:firstLine="0"/>
              <w:jc w:val="center"/>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1562" w:type="pct"/>
            <w:hideMark/>
          </w:tcPr>
          <w:p w:rsidR="00150F7D" w:rsidRDefault="00642347" w:rsidP="00190A48">
            <w:pPr>
              <w:pStyle w:val="ConsPlusCell"/>
              <w:jc w:val="both"/>
              <w:rPr>
                <w:bCs/>
                <w:color w:val="000000"/>
              </w:rPr>
            </w:pPr>
            <w:r>
              <w:rPr>
                <w:bCs/>
                <w:color w:val="000000"/>
              </w:rPr>
              <w:t xml:space="preserve">Количество проведенных мероприятий, направленных на разъяснительную </w:t>
            </w:r>
            <w:proofErr w:type="gramStart"/>
            <w:r>
              <w:rPr>
                <w:bCs/>
                <w:color w:val="000000"/>
              </w:rPr>
              <w:t xml:space="preserve">работу </w:t>
            </w:r>
            <w:r w:rsidR="00150F7D">
              <w:rPr>
                <w:bCs/>
                <w:color w:val="000000"/>
              </w:rPr>
              <w:t xml:space="preserve"> в</w:t>
            </w:r>
            <w:proofErr w:type="gramEnd"/>
            <w:r w:rsidR="00150F7D">
              <w:rPr>
                <w:bCs/>
                <w:color w:val="000000"/>
              </w:rPr>
              <w:t xml:space="preserve"> образовательных учреждениях </w:t>
            </w:r>
            <w:r>
              <w:rPr>
                <w:bCs/>
                <w:color w:val="000000"/>
              </w:rPr>
              <w:t>об уголовной ответственности за совершение</w:t>
            </w:r>
          </w:p>
          <w:p w:rsidR="00642347" w:rsidRDefault="00642347" w:rsidP="00190A48">
            <w:pPr>
              <w:pStyle w:val="ConsPlusCell"/>
              <w:jc w:val="both"/>
              <w:rPr>
                <w:sz w:val="22"/>
                <w:szCs w:val="22"/>
              </w:rPr>
            </w:pPr>
            <w:r>
              <w:rPr>
                <w:bCs/>
                <w:color w:val="000000"/>
              </w:rPr>
              <w:t xml:space="preserve">преступлений террористического характера </w:t>
            </w:r>
          </w:p>
        </w:tc>
        <w:tc>
          <w:tcPr>
            <w:tcW w:w="287" w:type="pct"/>
            <w:hideMark/>
          </w:tcPr>
          <w:p w:rsidR="00642347" w:rsidRDefault="00642347" w:rsidP="00190A48">
            <w:pPr>
              <w:pStyle w:val="ConsPlusCell"/>
              <w:jc w:val="center"/>
              <w:rPr>
                <w:sz w:val="22"/>
                <w:szCs w:val="22"/>
              </w:rPr>
            </w:pPr>
            <w:r>
              <w:rPr>
                <w:sz w:val="22"/>
                <w:szCs w:val="22"/>
              </w:rPr>
              <w:t>ед.</w:t>
            </w:r>
          </w:p>
        </w:tc>
        <w:tc>
          <w:tcPr>
            <w:tcW w:w="233" w:type="pct"/>
          </w:tcPr>
          <w:p w:rsidR="00642347" w:rsidRDefault="00642347" w:rsidP="00190A48">
            <w:pPr>
              <w:pStyle w:val="ConsPlusCell"/>
              <w:jc w:val="center"/>
              <w:rPr>
                <w:sz w:val="22"/>
                <w:szCs w:val="22"/>
              </w:rPr>
            </w:pPr>
            <w:r>
              <w:rPr>
                <w:sz w:val="22"/>
                <w:szCs w:val="22"/>
              </w:rPr>
              <w:t>5</w:t>
            </w:r>
          </w:p>
        </w:tc>
        <w:tc>
          <w:tcPr>
            <w:tcW w:w="234" w:type="pct"/>
          </w:tcPr>
          <w:p w:rsidR="00642347" w:rsidRDefault="00642347" w:rsidP="00190A48">
            <w:pPr>
              <w:pStyle w:val="ConsPlusCell"/>
              <w:jc w:val="center"/>
              <w:rPr>
                <w:sz w:val="22"/>
                <w:szCs w:val="22"/>
              </w:rPr>
            </w:pPr>
            <w:r>
              <w:rPr>
                <w:sz w:val="22"/>
                <w:szCs w:val="22"/>
              </w:rPr>
              <w:t>5</w:t>
            </w:r>
          </w:p>
        </w:tc>
        <w:tc>
          <w:tcPr>
            <w:tcW w:w="280" w:type="pct"/>
          </w:tcPr>
          <w:p w:rsidR="00642347" w:rsidRPr="003224F7" w:rsidRDefault="00642347" w:rsidP="00190A48">
            <w:pPr>
              <w:pStyle w:val="ConsPlusCell"/>
              <w:jc w:val="center"/>
              <w:rPr>
                <w:sz w:val="22"/>
                <w:szCs w:val="22"/>
              </w:rPr>
            </w:pPr>
            <w:r w:rsidRPr="003224F7">
              <w:rPr>
                <w:sz w:val="22"/>
                <w:szCs w:val="22"/>
              </w:rPr>
              <w:t>5</w:t>
            </w:r>
          </w:p>
        </w:tc>
        <w:tc>
          <w:tcPr>
            <w:tcW w:w="233" w:type="pct"/>
            <w:hideMark/>
          </w:tcPr>
          <w:p w:rsidR="00642347" w:rsidRDefault="00642347" w:rsidP="00190A48">
            <w:pPr>
              <w:pStyle w:val="ConsPlusCell"/>
              <w:jc w:val="center"/>
              <w:rPr>
                <w:sz w:val="22"/>
                <w:szCs w:val="22"/>
              </w:rPr>
            </w:pPr>
            <w:r>
              <w:rPr>
                <w:sz w:val="22"/>
                <w:szCs w:val="22"/>
              </w:rPr>
              <w:t>5</w:t>
            </w:r>
          </w:p>
        </w:tc>
        <w:tc>
          <w:tcPr>
            <w:tcW w:w="234" w:type="pct"/>
            <w:hideMark/>
          </w:tcPr>
          <w:p w:rsidR="00642347" w:rsidRDefault="00642347" w:rsidP="00190A48">
            <w:pPr>
              <w:pStyle w:val="ConsPlusCell"/>
              <w:jc w:val="center"/>
              <w:rPr>
                <w:sz w:val="22"/>
                <w:szCs w:val="22"/>
              </w:rPr>
            </w:pPr>
            <w:r>
              <w:rPr>
                <w:sz w:val="22"/>
                <w:szCs w:val="22"/>
              </w:rPr>
              <w:t>5</w:t>
            </w:r>
          </w:p>
        </w:tc>
        <w:tc>
          <w:tcPr>
            <w:tcW w:w="233" w:type="pct"/>
            <w:hideMark/>
          </w:tcPr>
          <w:p w:rsidR="00642347" w:rsidRDefault="00642347" w:rsidP="00190A48">
            <w:pPr>
              <w:pStyle w:val="ConsPlusCell"/>
              <w:jc w:val="center"/>
              <w:rPr>
                <w:sz w:val="22"/>
                <w:szCs w:val="22"/>
              </w:rPr>
            </w:pPr>
            <w:r>
              <w:rPr>
                <w:sz w:val="22"/>
                <w:szCs w:val="22"/>
              </w:rPr>
              <w:t>5</w:t>
            </w:r>
          </w:p>
        </w:tc>
        <w:tc>
          <w:tcPr>
            <w:tcW w:w="233" w:type="pct"/>
            <w:hideMark/>
          </w:tcPr>
          <w:p w:rsidR="00642347" w:rsidRDefault="00642347"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5</w:t>
            </w:r>
          </w:p>
        </w:tc>
        <w:tc>
          <w:tcPr>
            <w:tcW w:w="262" w:type="pct"/>
            <w:hideMark/>
          </w:tcPr>
          <w:p w:rsidR="00642347" w:rsidRDefault="00642347"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5</w:t>
            </w:r>
          </w:p>
        </w:tc>
        <w:tc>
          <w:tcPr>
            <w:tcW w:w="220" w:type="pct"/>
          </w:tcPr>
          <w:p w:rsidR="00642347" w:rsidRDefault="00642347"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5</w:t>
            </w:r>
          </w:p>
        </w:tc>
        <w:tc>
          <w:tcPr>
            <w:tcW w:w="334" w:type="pct"/>
          </w:tcPr>
          <w:p w:rsidR="00642347" w:rsidRDefault="00642347"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w:t>
            </w:r>
          </w:p>
        </w:tc>
        <w:tc>
          <w:tcPr>
            <w:tcW w:w="497" w:type="pct"/>
          </w:tcPr>
          <w:p w:rsidR="006A02A1" w:rsidRDefault="006A02A1" w:rsidP="00190A48">
            <w:pPr>
              <w:pStyle w:val="ConsPlusCell"/>
              <w:jc w:val="center"/>
              <w:rPr>
                <w:sz w:val="18"/>
                <w:szCs w:val="18"/>
              </w:rPr>
            </w:pPr>
            <w:r>
              <w:rPr>
                <w:sz w:val="18"/>
                <w:szCs w:val="18"/>
              </w:rPr>
              <w:t xml:space="preserve">Отдел образования администрации </w:t>
            </w:r>
            <w:proofErr w:type="spellStart"/>
            <w:r>
              <w:rPr>
                <w:sz w:val="18"/>
                <w:szCs w:val="18"/>
              </w:rPr>
              <w:t>Бузулукского</w:t>
            </w:r>
            <w:proofErr w:type="spellEnd"/>
            <w:r>
              <w:rPr>
                <w:sz w:val="18"/>
                <w:szCs w:val="18"/>
              </w:rPr>
              <w:t xml:space="preserve"> района</w:t>
            </w:r>
          </w:p>
          <w:p w:rsidR="00642347" w:rsidRPr="00F55871" w:rsidRDefault="00642347" w:rsidP="00190A48">
            <w:pPr>
              <w:pStyle w:val="ConsPlusCell"/>
              <w:jc w:val="center"/>
              <w:rPr>
                <w:sz w:val="18"/>
                <w:szCs w:val="18"/>
              </w:rPr>
            </w:pPr>
            <w:r w:rsidRPr="00F55871">
              <w:rPr>
                <w:sz w:val="18"/>
                <w:szCs w:val="18"/>
              </w:rPr>
              <w:t>Администрация</w:t>
            </w:r>
          </w:p>
          <w:p w:rsidR="00642347" w:rsidRPr="00F55871" w:rsidRDefault="00642347" w:rsidP="00190A48">
            <w:pPr>
              <w:pStyle w:val="ConsPlusCell"/>
              <w:jc w:val="center"/>
              <w:rPr>
                <w:sz w:val="18"/>
                <w:szCs w:val="18"/>
              </w:rPr>
            </w:pPr>
            <w:proofErr w:type="spellStart"/>
            <w:r w:rsidRPr="00F55871">
              <w:rPr>
                <w:sz w:val="18"/>
                <w:szCs w:val="18"/>
              </w:rPr>
              <w:t>Бузулукского</w:t>
            </w:r>
            <w:proofErr w:type="spellEnd"/>
          </w:p>
          <w:p w:rsidR="00642347" w:rsidRDefault="00150F7D" w:rsidP="00190A48">
            <w:pPr>
              <w:pStyle w:val="ConsPlusNormal"/>
              <w:widowControl/>
              <w:ind w:firstLine="0"/>
              <w:jc w:val="center"/>
              <w:outlineLvl w:val="0"/>
              <w:rPr>
                <w:rFonts w:ascii="Times New Roman" w:hAnsi="Times New Roman" w:cs="Times New Roman"/>
                <w:sz w:val="18"/>
                <w:szCs w:val="18"/>
              </w:rPr>
            </w:pPr>
            <w:r w:rsidRPr="00F55871">
              <w:rPr>
                <w:rFonts w:ascii="Times New Roman" w:hAnsi="Times New Roman" w:cs="Times New Roman"/>
                <w:sz w:val="18"/>
                <w:szCs w:val="18"/>
              </w:rPr>
              <w:t>Р</w:t>
            </w:r>
            <w:r w:rsidR="00642347" w:rsidRPr="00F55871">
              <w:rPr>
                <w:rFonts w:ascii="Times New Roman" w:hAnsi="Times New Roman" w:cs="Times New Roman"/>
                <w:sz w:val="18"/>
                <w:szCs w:val="18"/>
              </w:rPr>
              <w:t>айона</w:t>
            </w:r>
          </w:p>
          <w:p w:rsidR="00150F7D" w:rsidRDefault="00150F7D" w:rsidP="00190A48">
            <w:pPr>
              <w:pStyle w:val="ConsPlusNormal"/>
              <w:widowControl/>
              <w:ind w:firstLine="0"/>
              <w:jc w:val="center"/>
              <w:outlineLvl w:val="0"/>
              <w:rPr>
                <w:rFonts w:ascii="Times New Roman" w:hAnsi="Times New Roman" w:cs="Times New Roman"/>
                <w:sz w:val="18"/>
                <w:szCs w:val="18"/>
              </w:rPr>
            </w:pPr>
            <w:r>
              <w:rPr>
                <w:rFonts w:ascii="Times New Roman" w:hAnsi="Times New Roman" w:cs="Times New Roman"/>
                <w:sz w:val="18"/>
                <w:szCs w:val="18"/>
              </w:rPr>
              <w:t>МО МВД России «</w:t>
            </w:r>
            <w:proofErr w:type="spellStart"/>
            <w:r>
              <w:rPr>
                <w:rFonts w:ascii="Times New Roman" w:hAnsi="Times New Roman" w:cs="Times New Roman"/>
                <w:sz w:val="18"/>
                <w:szCs w:val="18"/>
              </w:rPr>
              <w:t>Бузулукский</w:t>
            </w:r>
            <w:proofErr w:type="spellEnd"/>
            <w:r>
              <w:rPr>
                <w:rFonts w:ascii="Times New Roman" w:hAnsi="Times New Roman" w:cs="Times New Roman"/>
                <w:sz w:val="18"/>
                <w:szCs w:val="18"/>
              </w:rPr>
              <w:t>»</w:t>
            </w:r>
          </w:p>
          <w:p w:rsidR="00150F7D" w:rsidRPr="00F55871" w:rsidRDefault="00150F7D" w:rsidP="00190A48">
            <w:pPr>
              <w:pStyle w:val="ConsPlusNormal"/>
              <w:widowControl/>
              <w:ind w:firstLine="0"/>
              <w:jc w:val="center"/>
              <w:outlineLvl w:val="0"/>
              <w:rPr>
                <w:rFonts w:ascii="Times New Roman" w:hAnsi="Times New Roman" w:cs="Times New Roman"/>
                <w:bCs/>
                <w:color w:val="000000"/>
                <w:sz w:val="18"/>
                <w:szCs w:val="18"/>
              </w:rPr>
            </w:pPr>
            <w:r>
              <w:rPr>
                <w:rFonts w:ascii="Times New Roman" w:hAnsi="Times New Roman" w:cs="Times New Roman"/>
                <w:sz w:val="18"/>
                <w:szCs w:val="18"/>
              </w:rPr>
              <w:t>(по согласованию)</w:t>
            </w:r>
          </w:p>
        </w:tc>
      </w:tr>
      <w:tr w:rsidR="004B77FF" w:rsidTr="004B77FF">
        <w:trPr>
          <w:trHeight w:val="930"/>
        </w:trPr>
        <w:tc>
          <w:tcPr>
            <w:tcW w:w="158" w:type="pct"/>
          </w:tcPr>
          <w:p w:rsidR="006E4C5A" w:rsidRDefault="0061481F" w:rsidP="00190A48">
            <w:pPr>
              <w:pStyle w:val="ConsPlusNormal"/>
              <w:widowControl/>
              <w:ind w:firstLine="0"/>
              <w:jc w:val="center"/>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1562" w:type="pct"/>
          </w:tcPr>
          <w:p w:rsidR="006E4C5A" w:rsidRDefault="00227A0A" w:rsidP="00190A48">
            <w:pPr>
              <w:pStyle w:val="ConsPlusCell"/>
              <w:jc w:val="both"/>
              <w:rPr>
                <w:bCs/>
                <w:color w:val="000000"/>
              </w:rPr>
            </w:pPr>
            <w:r w:rsidRPr="00663AA7">
              <w:rPr>
                <w:bCs/>
              </w:rPr>
              <w:t>Количество лекций, бесед и других мероприятий,</w:t>
            </w:r>
            <w:r w:rsidR="00385457" w:rsidRPr="00663AA7">
              <w:rPr>
                <w:bCs/>
              </w:rPr>
              <w:t xml:space="preserve"> </w:t>
            </w:r>
            <w:r w:rsidR="0061481F" w:rsidRPr="00663AA7">
              <w:rPr>
                <w:bCs/>
              </w:rPr>
              <w:t xml:space="preserve">на </w:t>
            </w:r>
            <w:proofErr w:type="spellStart"/>
            <w:r w:rsidR="0061481F" w:rsidRPr="00663AA7">
              <w:rPr>
                <w:bCs/>
              </w:rPr>
              <w:t>разьяснение</w:t>
            </w:r>
            <w:proofErr w:type="spellEnd"/>
            <w:r w:rsidR="0061481F" w:rsidRPr="00663AA7">
              <w:rPr>
                <w:bCs/>
              </w:rPr>
              <w:t xml:space="preserve"> преступной сущности деятельности международных террористических организаций, а также международного движения «</w:t>
            </w:r>
            <w:proofErr w:type="spellStart"/>
            <w:r w:rsidR="0061481F" w:rsidRPr="00663AA7">
              <w:rPr>
                <w:bCs/>
              </w:rPr>
              <w:t>Колумбайн</w:t>
            </w:r>
            <w:proofErr w:type="spellEnd"/>
            <w:r w:rsidR="0061481F" w:rsidRPr="00663AA7">
              <w:rPr>
                <w:bCs/>
              </w:rPr>
              <w:t>»</w:t>
            </w:r>
          </w:p>
        </w:tc>
        <w:tc>
          <w:tcPr>
            <w:tcW w:w="287" w:type="pct"/>
          </w:tcPr>
          <w:p w:rsidR="006E4C5A" w:rsidRDefault="00663AA7" w:rsidP="00190A48">
            <w:pPr>
              <w:pStyle w:val="ConsPlusCell"/>
              <w:jc w:val="center"/>
              <w:rPr>
                <w:sz w:val="22"/>
                <w:szCs w:val="22"/>
              </w:rPr>
            </w:pPr>
            <w:r>
              <w:rPr>
                <w:sz w:val="22"/>
                <w:szCs w:val="22"/>
              </w:rPr>
              <w:t>ед.</w:t>
            </w:r>
          </w:p>
        </w:tc>
        <w:tc>
          <w:tcPr>
            <w:tcW w:w="233" w:type="pct"/>
          </w:tcPr>
          <w:p w:rsidR="006E4C5A" w:rsidRDefault="00663AA7" w:rsidP="00190A48">
            <w:pPr>
              <w:pStyle w:val="ConsPlusCell"/>
              <w:jc w:val="center"/>
              <w:rPr>
                <w:sz w:val="22"/>
                <w:szCs w:val="22"/>
              </w:rPr>
            </w:pPr>
            <w:r>
              <w:rPr>
                <w:sz w:val="22"/>
                <w:szCs w:val="22"/>
              </w:rPr>
              <w:t>56</w:t>
            </w:r>
          </w:p>
        </w:tc>
        <w:tc>
          <w:tcPr>
            <w:tcW w:w="234" w:type="pct"/>
          </w:tcPr>
          <w:p w:rsidR="006E4C5A" w:rsidRDefault="00663AA7" w:rsidP="00190A48">
            <w:pPr>
              <w:pStyle w:val="ConsPlusCell"/>
              <w:jc w:val="center"/>
              <w:rPr>
                <w:sz w:val="22"/>
                <w:szCs w:val="22"/>
              </w:rPr>
            </w:pPr>
            <w:r>
              <w:rPr>
                <w:sz w:val="22"/>
                <w:szCs w:val="22"/>
              </w:rPr>
              <w:t>56</w:t>
            </w:r>
          </w:p>
        </w:tc>
        <w:tc>
          <w:tcPr>
            <w:tcW w:w="280" w:type="pct"/>
          </w:tcPr>
          <w:p w:rsidR="006E4C5A" w:rsidRPr="003224F7" w:rsidRDefault="00663AA7" w:rsidP="00190A48">
            <w:pPr>
              <w:pStyle w:val="ConsPlusCell"/>
              <w:jc w:val="center"/>
              <w:rPr>
                <w:sz w:val="22"/>
                <w:szCs w:val="22"/>
              </w:rPr>
            </w:pPr>
            <w:r>
              <w:rPr>
                <w:sz w:val="22"/>
                <w:szCs w:val="22"/>
              </w:rPr>
              <w:t>56</w:t>
            </w:r>
          </w:p>
        </w:tc>
        <w:tc>
          <w:tcPr>
            <w:tcW w:w="233" w:type="pct"/>
          </w:tcPr>
          <w:p w:rsidR="006E4C5A" w:rsidRDefault="00663AA7" w:rsidP="00190A48">
            <w:pPr>
              <w:pStyle w:val="ConsPlusCell"/>
              <w:jc w:val="center"/>
              <w:rPr>
                <w:sz w:val="22"/>
                <w:szCs w:val="22"/>
              </w:rPr>
            </w:pPr>
            <w:r>
              <w:rPr>
                <w:sz w:val="22"/>
                <w:szCs w:val="22"/>
              </w:rPr>
              <w:t>56</w:t>
            </w:r>
          </w:p>
        </w:tc>
        <w:tc>
          <w:tcPr>
            <w:tcW w:w="234" w:type="pct"/>
          </w:tcPr>
          <w:p w:rsidR="006E4C5A" w:rsidRDefault="00663AA7" w:rsidP="00190A48">
            <w:pPr>
              <w:pStyle w:val="ConsPlusCell"/>
              <w:jc w:val="center"/>
              <w:rPr>
                <w:sz w:val="22"/>
                <w:szCs w:val="22"/>
              </w:rPr>
            </w:pPr>
            <w:r>
              <w:rPr>
                <w:sz w:val="22"/>
                <w:szCs w:val="22"/>
              </w:rPr>
              <w:t>56</w:t>
            </w:r>
          </w:p>
        </w:tc>
        <w:tc>
          <w:tcPr>
            <w:tcW w:w="233" w:type="pct"/>
          </w:tcPr>
          <w:p w:rsidR="006E4C5A" w:rsidRDefault="00663AA7" w:rsidP="00190A48">
            <w:pPr>
              <w:pStyle w:val="ConsPlusCell"/>
              <w:jc w:val="center"/>
              <w:rPr>
                <w:sz w:val="22"/>
                <w:szCs w:val="22"/>
              </w:rPr>
            </w:pPr>
            <w:r>
              <w:rPr>
                <w:sz w:val="22"/>
                <w:szCs w:val="22"/>
              </w:rPr>
              <w:t>56</w:t>
            </w:r>
          </w:p>
        </w:tc>
        <w:tc>
          <w:tcPr>
            <w:tcW w:w="233" w:type="pct"/>
          </w:tcPr>
          <w:p w:rsidR="006E4C5A" w:rsidRDefault="00663AA7"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56</w:t>
            </w:r>
          </w:p>
        </w:tc>
        <w:tc>
          <w:tcPr>
            <w:tcW w:w="262" w:type="pct"/>
          </w:tcPr>
          <w:p w:rsidR="006E4C5A" w:rsidRDefault="00663AA7"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56</w:t>
            </w:r>
          </w:p>
        </w:tc>
        <w:tc>
          <w:tcPr>
            <w:tcW w:w="220" w:type="pct"/>
          </w:tcPr>
          <w:p w:rsidR="006E4C5A" w:rsidRDefault="00663AA7"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56</w:t>
            </w:r>
          </w:p>
        </w:tc>
        <w:tc>
          <w:tcPr>
            <w:tcW w:w="334" w:type="pct"/>
          </w:tcPr>
          <w:p w:rsidR="006E4C5A" w:rsidRDefault="00663AA7"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w:t>
            </w:r>
          </w:p>
        </w:tc>
        <w:tc>
          <w:tcPr>
            <w:tcW w:w="497" w:type="pct"/>
          </w:tcPr>
          <w:p w:rsidR="006A02A1" w:rsidRDefault="006A02A1" w:rsidP="00663AA7">
            <w:pPr>
              <w:pStyle w:val="ConsPlusCell"/>
              <w:jc w:val="center"/>
              <w:rPr>
                <w:sz w:val="18"/>
                <w:szCs w:val="18"/>
              </w:rPr>
            </w:pPr>
            <w:r>
              <w:rPr>
                <w:sz w:val="18"/>
                <w:szCs w:val="18"/>
              </w:rPr>
              <w:t xml:space="preserve">Отдел образования администрации </w:t>
            </w:r>
            <w:proofErr w:type="spellStart"/>
            <w:r>
              <w:rPr>
                <w:sz w:val="18"/>
                <w:szCs w:val="18"/>
              </w:rPr>
              <w:t>Бузулукского</w:t>
            </w:r>
            <w:proofErr w:type="spellEnd"/>
            <w:r>
              <w:rPr>
                <w:sz w:val="18"/>
                <w:szCs w:val="18"/>
              </w:rPr>
              <w:t xml:space="preserve"> района</w:t>
            </w:r>
          </w:p>
          <w:p w:rsidR="006A02A1" w:rsidRDefault="006A02A1" w:rsidP="00663AA7">
            <w:pPr>
              <w:pStyle w:val="ConsPlusCell"/>
              <w:jc w:val="center"/>
              <w:rPr>
                <w:sz w:val="18"/>
                <w:szCs w:val="18"/>
              </w:rPr>
            </w:pPr>
            <w:r>
              <w:rPr>
                <w:sz w:val="18"/>
                <w:szCs w:val="18"/>
              </w:rPr>
              <w:t xml:space="preserve">Отдел культуры администрации </w:t>
            </w:r>
            <w:proofErr w:type="spellStart"/>
            <w:r>
              <w:rPr>
                <w:sz w:val="18"/>
                <w:szCs w:val="18"/>
              </w:rPr>
              <w:t>Бузулукского</w:t>
            </w:r>
            <w:proofErr w:type="spellEnd"/>
            <w:r>
              <w:rPr>
                <w:sz w:val="18"/>
                <w:szCs w:val="18"/>
              </w:rPr>
              <w:t xml:space="preserve"> района</w:t>
            </w:r>
          </w:p>
          <w:p w:rsidR="00663AA7" w:rsidRPr="00F55871" w:rsidRDefault="00663AA7" w:rsidP="00663AA7">
            <w:pPr>
              <w:pStyle w:val="ConsPlusCell"/>
              <w:jc w:val="center"/>
              <w:rPr>
                <w:sz w:val="18"/>
                <w:szCs w:val="18"/>
              </w:rPr>
            </w:pPr>
            <w:r w:rsidRPr="00F55871">
              <w:rPr>
                <w:sz w:val="18"/>
                <w:szCs w:val="18"/>
              </w:rPr>
              <w:t>Администрация</w:t>
            </w:r>
          </w:p>
          <w:p w:rsidR="00663AA7" w:rsidRPr="00F55871" w:rsidRDefault="00663AA7" w:rsidP="00663AA7">
            <w:pPr>
              <w:pStyle w:val="ConsPlusCell"/>
              <w:jc w:val="center"/>
              <w:rPr>
                <w:sz w:val="18"/>
                <w:szCs w:val="18"/>
              </w:rPr>
            </w:pPr>
            <w:proofErr w:type="spellStart"/>
            <w:r w:rsidRPr="00F55871">
              <w:rPr>
                <w:sz w:val="18"/>
                <w:szCs w:val="18"/>
              </w:rPr>
              <w:t>Бузулукского</w:t>
            </w:r>
            <w:proofErr w:type="spellEnd"/>
          </w:p>
          <w:p w:rsidR="006E4C5A" w:rsidRPr="00F55871" w:rsidRDefault="00663AA7" w:rsidP="00663AA7">
            <w:pPr>
              <w:pStyle w:val="ConsPlusCell"/>
              <w:jc w:val="center"/>
              <w:rPr>
                <w:sz w:val="18"/>
                <w:szCs w:val="18"/>
              </w:rPr>
            </w:pPr>
            <w:r w:rsidRPr="00F55871">
              <w:rPr>
                <w:sz w:val="18"/>
                <w:szCs w:val="18"/>
              </w:rPr>
              <w:t>района</w:t>
            </w:r>
          </w:p>
        </w:tc>
      </w:tr>
      <w:tr w:rsidR="004B77FF" w:rsidTr="004B77FF">
        <w:trPr>
          <w:trHeight w:val="416"/>
        </w:trPr>
        <w:tc>
          <w:tcPr>
            <w:tcW w:w="158" w:type="pct"/>
          </w:tcPr>
          <w:p w:rsidR="00642347" w:rsidRDefault="0061481F" w:rsidP="00190A48">
            <w:pPr>
              <w:pStyle w:val="ConsPlusNormal"/>
              <w:widowControl/>
              <w:ind w:firstLine="0"/>
              <w:jc w:val="center"/>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642347">
              <w:rPr>
                <w:rFonts w:ascii="Times New Roman" w:hAnsi="Times New Roman" w:cs="Times New Roman"/>
                <w:bCs/>
                <w:color w:val="000000"/>
                <w:sz w:val="24"/>
                <w:szCs w:val="24"/>
              </w:rPr>
              <w:t>.</w:t>
            </w:r>
          </w:p>
          <w:p w:rsidR="00642347" w:rsidRDefault="00642347" w:rsidP="00190A48">
            <w:pPr>
              <w:pStyle w:val="ConsPlusNormal"/>
              <w:widowControl/>
              <w:ind w:firstLine="0"/>
              <w:jc w:val="center"/>
              <w:outlineLvl w:val="0"/>
              <w:rPr>
                <w:rFonts w:ascii="Times New Roman" w:hAnsi="Times New Roman" w:cs="Times New Roman"/>
                <w:bCs/>
                <w:color w:val="000000"/>
                <w:sz w:val="24"/>
                <w:szCs w:val="24"/>
              </w:rPr>
            </w:pPr>
          </w:p>
          <w:p w:rsidR="00642347" w:rsidRDefault="00642347" w:rsidP="00190A48">
            <w:pPr>
              <w:pStyle w:val="ConsPlusNormal"/>
              <w:widowControl/>
              <w:ind w:firstLine="0"/>
              <w:jc w:val="center"/>
              <w:outlineLvl w:val="0"/>
              <w:rPr>
                <w:rFonts w:ascii="Times New Roman" w:hAnsi="Times New Roman" w:cs="Times New Roman"/>
                <w:bCs/>
                <w:color w:val="000000"/>
                <w:sz w:val="24"/>
                <w:szCs w:val="24"/>
              </w:rPr>
            </w:pPr>
          </w:p>
        </w:tc>
        <w:tc>
          <w:tcPr>
            <w:tcW w:w="1562" w:type="pct"/>
            <w:hideMark/>
          </w:tcPr>
          <w:p w:rsidR="00642347" w:rsidRPr="0061481F" w:rsidRDefault="00642347" w:rsidP="0061481F">
            <w:pPr>
              <w:pStyle w:val="ConsPlusCell"/>
              <w:jc w:val="both"/>
              <w:rPr>
                <w:bCs/>
              </w:rPr>
            </w:pPr>
            <w:r>
              <w:rPr>
                <w:bCs/>
              </w:rPr>
              <w:t xml:space="preserve">Количество проведенных  учений и тренировок </w:t>
            </w:r>
            <w:r w:rsidR="00227A0A">
              <w:rPr>
                <w:bCs/>
              </w:rPr>
              <w:t>с персоналом организаций (учреждений) по вопросам предупреждения террористических актов и алгоритму действий при возникновении чрезвычайных ситуаций</w:t>
            </w:r>
          </w:p>
        </w:tc>
        <w:tc>
          <w:tcPr>
            <w:tcW w:w="287" w:type="pct"/>
            <w:hideMark/>
          </w:tcPr>
          <w:p w:rsidR="00642347" w:rsidRDefault="00642347" w:rsidP="00190A48">
            <w:pPr>
              <w:pStyle w:val="ConsPlusCell"/>
              <w:jc w:val="center"/>
              <w:rPr>
                <w:sz w:val="22"/>
                <w:szCs w:val="22"/>
              </w:rPr>
            </w:pPr>
            <w:r>
              <w:rPr>
                <w:sz w:val="22"/>
                <w:szCs w:val="22"/>
              </w:rPr>
              <w:t>ед.</w:t>
            </w:r>
          </w:p>
        </w:tc>
        <w:tc>
          <w:tcPr>
            <w:tcW w:w="233" w:type="pct"/>
          </w:tcPr>
          <w:p w:rsidR="00642347" w:rsidRDefault="00642347" w:rsidP="00190A48">
            <w:pPr>
              <w:pStyle w:val="ConsPlusCell"/>
              <w:jc w:val="center"/>
              <w:rPr>
                <w:sz w:val="22"/>
                <w:szCs w:val="22"/>
              </w:rPr>
            </w:pPr>
            <w:r>
              <w:rPr>
                <w:sz w:val="22"/>
                <w:szCs w:val="22"/>
              </w:rPr>
              <w:t>1</w:t>
            </w:r>
          </w:p>
        </w:tc>
        <w:tc>
          <w:tcPr>
            <w:tcW w:w="234" w:type="pct"/>
          </w:tcPr>
          <w:p w:rsidR="00642347" w:rsidRDefault="00642347" w:rsidP="00190A48">
            <w:pPr>
              <w:pStyle w:val="ConsPlusCell"/>
              <w:jc w:val="center"/>
              <w:rPr>
                <w:sz w:val="22"/>
                <w:szCs w:val="22"/>
              </w:rPr>
            </w:pPr>
            <w:r>
              <w:rPr>
                <w:sz w:val="22"/>
                <w:szCs w:val="22"/>
              </w:rPr>
              <w:t>1</w:t>
            </w:r>
          </w:p>
        </w:tc>
        <w:tc>
          <w:tcPr>
            <w:tcW w:w="280" w:type="pct"/>
          </w:tcPr>
          <w:p w:rsidR="00642347" w:rsidRPr="003224F7" w:rsidRDefault="002121FC" w:rsidP="00190A48">
            <w:pPr>
              <w:pStyle w:val="ConsPlusCell"/>
              <w:jc w:val="center"/>
              <w:rPr>
                <w:sz w:val="22"/>
                <w:szCs w:val="22"/>
              </w:rPr>
            </w:pPr>
            <w:r>
              <w:rPr>
                <w:sz w:val="22"/>
                <w:szCs w:val="22"/>
              </w:rPr>
              <w:t>3</w:t>
            </w:r>
          </w:p>
        </w:tc>
        <w:tc>
          <w:tcPr>
            <w:tcW w:w="233" w:type="pct"/>
            <w:hideMark/>
          </w:tcPr>
          <w:p w:rsidR="00642347" w:rsidRDefault="002121FC" w:rsidP="00190A48">
            <w:pPr>
              <w:pStyle w:val="ConsPlusCell"/>
              <w:jc w:val="center"/>
              <w:rPr>
                <w:sz w:val="22"/>
                <w:szCs w:val="22"/>
              </w:rPr>
            </w:pPr>
            <w:r>
              <w:rPr>
                <w:sz w:val="22"/>
                <w:szCs w:val="22"/>
              </w:rPr>
              <w:t>3</w:t>
            </w:r>
          </w:p>
        </w:tc>
        <w:tc>
          <w:tcPr>
            <w:tcW w:w="234" w:type="pct"/>
            <w:hideMark/>
          </w:tcPr>
          <w:p w:rsidR="00642347" w:rsidRDefault="002121FC" w:rsidP="00190A48">
            <w:pPr>
              <w:pStyle w:val="ConsPlusCell"/>
              <w:jc w:val="center"/>
              <w:rPr>
                <w:sz w:val="22"/>
                <w:szCs w:val="22"/>
              </w:rPr>
            </w:pPr>
            <w:r>
              <w:rPr>
                <w:sz w:val="22"/>
                <w:szCs w:val="22"/>
              </w:rPr>
              <w:t>3</w:t>
            </w:r>
          </w:p>
        </w:tc>
        <w:tc>
          <w:tcPr>
            <w:tcW w:w="233" w:type="pct"/>
            <w:hideMark/>
          </w:tcPr>
          <w:p w:rsidR="00642347" w:rsidRDefault="002121FC" w:rsidP="00190A48">
            <w:pPr>
              <w:pStyle w:val="ConsPlusCell"/>
              <w:jc w:val="center"/>
              <w:rPr>
                <w:sz w:val="22"/>
                <w:szCs w:val="22"/>
              </w:rPr>
            </w:pPr>
            <w:r>
              <w:rPr>
                <w:sz w:val="22"/>
                <w:szCs w:val="22"/>
              </w:rPr>
              <w:t>3</w:t>
            </w:r>
          </w:p>
        </w:tc>
        <w:tc>
          <w:tcPr>
            <w:tcW w:w="233" w:type="pct"/>
            <w:hideMark/>
          </w:tcPr>
          <w:p w:rsidR="00642347" w:rsidRDefault="002121FC"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3</w:t>
            </w:r>
          </w:p>
        </w:tc>
        <w:tc>
          <w:tcPr>
            <w:tcW w:w="262" w:type="pct"/>
            <w:hideMark/>
          </w:tcPr>
          <w:p w:rsidR="00642347" w:rsidRDefault="002121FC"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3</w:t>
            </w:r>
          </w:p>
        </w:tc>
        <w:tc>
          <w:tcPr>
            <w:tcW w:w="220" w:type="pct"/>
          </w:tcPr>
          <w:p w:rsidR="00642347" w:rsidRDefault="002121FC"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3</w:t>
            </w:r>
          </w:p>
        </w:tc>
        <w:tc>
          <w:tcPr>
            <w:tcW w:w="334" w:type="pct"/>
          </w:tcPr>
          <w:p w:rsidR="00642347" w:rsidRDefault="00642347" w:rsidP="00190A48">
            <w:pPr>
              <w:pStyle w:val="ConsPlusNormal"/>
              <w:widowControl/>
              <w:ind w:firstLine="0"/>
              <w:jc w:val="center"/>
              <w:outlineLvl w:val="0"/>
              <w:rPr>
                <w:rFonts w:ascii="Times New Roman" w:hAnsi="Times New Roman" w:cs="Times New Roman"/>
                <w:bCs/>
                <w:color w:val="000000"/>
                <w:sz w:val="22"/>
                <w:szCs w:val="22"/>
              </w:rPr>
            </w:pPr>
            <w:r>
              <w:rPr>
                <w:rFonts w:ascii="Times New Roman" w:hAnsi="Times New Roman" w:cs="Times New Roman"/>
                <w:bCs/>
                <w:color w:val="000000"/>
                <w:sz w:val="22"/>
                <w:szCs w:val="22"/>
              </w:rPr>
              <w:t>-</w:t>
            </w:r>
          </w:p>
        </w:tc>
        <w:tc>
          <w:tcPr>
            <w:tcW w:w="497" w:type="pct"/>
          </w:tcPr>
          <w:p w:rsidR="006A02A1" w:rsidRDefault="006A02A1" w:rsidP="00190A48">
            <w:pPr>
              <w:pStyle w:val="ConsPlusCell"/>
              <w:jc w:val="center"/>
              <w:rPr>
                <w:sz w:val="18"/>
                <w:szCs w:val="18"/>
              </w:rPr>
            </w:pPr>
            <w:r>
              <w:rPr>
                <w:sz w:val="18"/>
                <w:szCs w:val="18"/>
              </w:rPr>
              <w:t xml:space="preserve">Отдел образования администрации </w:t>
            </w:r>
            <w:proofErr w:type="spellStart"/>
            <w:r>
              <w:rPr>
                <w:sz w:val="18"/>
                <w:szCs w:val="18"/>
              </w:rPr>
              <w:t>Бузулукского</w:t>
            </w:r>
            <w:proofErr w:type="spellEnd"/>
            <w:r>
              <w:rPr>
                <w:sz w:val="18"/>
                <w:szCs w:val="18"/>
              </w:rPr>
              <w:t xml:space="preserve"> района</w:t>
            </w:r>
          </w:p>
          <w:p w:rsidR="00642347" w:rsidRPr="00F55871" w:rsidRDefault="00642347" w:rsidP="00190A48">
            <w:pPr>
              <w:pStyle w:val="ConsPlusCell"/>
              <w:jc w:val="center"/>
              <w:rPr>
                <w:sz w:val="18"/>
                <w:szCs w:val="18"/>
              </w:rPr>
            </w:pPr>
            <w:r w:rsidRPr="00F55871">
              <w:rPr>
                <w:sz w:val="18"/>
                <w:szCs w:val="18"/>
              </w:rPr>
              <w:t>Администрация</w:t>
            </w:r>
          </w:p>
          <w:p w:rsidR="00642347" w:rsidRPr="00F55871" w:rsidRDefault="00642347" w:rsidP="00190A48">
            <w:pPr>
              <w:pStyle w:val="ConsPlusCell"/>
              <w:jc w:val="center"/>
              <w:rPr>
                <w:sz w:val="18"/>
                <w:szCs w:val="18"/>
              </w:rPr>
            </w:pPr>
            <w:proofErr w:type="spellStart"/>
            <w:r w:rsidRPr="00F55871">
              <w:rPr>
                <w:sz w:val="18"/>
                <w:szCs w:val="18"/>
              </w:rPr>
              <w:t>Бузулукского</w:t>
            </w:r>
            <w:proofErr w:type="spellEnd"/>
          </w:p>
          <w:p w:rsidR="00642347" w:rsidRPr="00F55871" w:rsidRDefault="00642347" w:rsidP="00190A48">
            <w:pPr>
              <w:pStyle w:val="ConsPlusNormal"/>
              <w:widowControl/>
              <w:ind w:firstLine="0"/>
              <w:jc w:val="center"/>
              <w:outlineLvl w:val="0"/>
              <w:rPr>
                <w:rFonts w:ascii="Times New Roman" w:hAnsi="Times New Roman" w:cs="Times New Roman"/>
                <w:bCs/>
                <w:color w:val="000000"/>
                <w:sz w:val="18"/>
                <w:szCs w:val="18"/>
              </w:rPr>
            </w:pPr>
            <w:r w:rsidRPr="00F55871">
              <w:rPr>
                <w:rFonts w:ascii="Times New Roman" w:hAnsi="Times New Roman" w:cs="Times New Roman"/>
                <w:sz w:val="18"/>
                <w:szCs w:val="18"/>
              </w:rPr>
              <w:t>района</w:t>
            </w:r>
          </w:p>
        </w:tc>
      </w:tr>
      <w:tr w:rsidR="004B77FF" w:rsidTr="004B77FF">
        <w:tc>
          <w:tcPr>
            <w:tcW w:w="158" w:type="pct"/>
          </w:tcPr>
          <w:p w:rsidR="00642347" w:rsidRDefault="00642347" w:rsidP="00190A48">
            <w:pPr>
              <w:pStyle w:val="ConsPlusNormal"/>
              <w:widowControl/>
              <w:ind w:firstLine="0"/>
              <w:jc w:val="center"/>
              <w:outlineLvl w:val="0"/>
              <w:rPr>
                <w:rFonts w:ascii="Times New Roman" w:hAnsi="Times New Roman" w:cs="Times New Roman"/>
                <w:bCs/>
                <w:sz w:val="24"/>
                <w:szCs w:val="24"/>
              </w:rPr>
            </w:pPr>
          </w:p>
          <w:p w:rsidR="00642347" w:rsidRDefault="00663AA7" w:rsidP="00190A48">
            <w:pPr>
              <w:pStyle w:val="ConsPlusNormal"/>
              <w:widowContro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lastRenderedPageBreak/>
              <w:t>8</w:t>
            </w:r>
            <w:r w:rsidR="00642347">
              <w:rPr>
                <w:rFonts w:ascii="Times New Roman" w:hAnsi="Times New Roman" w:cs="Times New Roman"/>
                <w:bCs/>
                <w:sz w:val="24"/>
                <w:szCs w:val="24"/>
              </w:rPr>
              <w:t>.</w:t>
            </w:r>
          </w:p>
        </w:tc>
        <w:tc>
          <w:tcPr>
            <w:tcW w:w="1562" w:type="pct"/>
          </w:tcPr>
          <w:p w:rsidR="00CD495E" w:rsidRDefault="0061481F" w:rsidP="0061481F">
            <w:pPr>
              <w:pStyle w:val="ConsPlusCell"/>
              <w:jc w:val="both"/>
              <w:rPr>
                <w:bCs/>
              </w:rPr>
            </w:pPr>
            <w:r>
              <w:rPr>
                <w:bCs/>
              </w:rPr>
              <w:lastRenderedPageBreak/>
              <w:t xml:space="preserve">Количество </w:t>
            </w:r>
            <w:proofErr w:type="spellStart"/>
            <w:r>
              <w:rPr>
                <w:bCs/>
              </w:rPr>
              <w:t>обьектов</w:t>
            </w:r>
            <w:proofErr w:type="spellEnd"/>
            <w:r>
              <w:rPr>
                <w:bCs/>
              </w:rPr>
              <w:t xml:space="preserve"> (территорий) </w:t>
            </w:r>
            <w:r>
              <w:rPr>
                <w:bCs/>
              </w:rPr>
              <w:lastRenderedPageBreak/>
              <w:t xml:space="preserve">муниципальных образовательных, на которых выполнены мероприятия по обеспечению антитеррористической защищенности (в том числе в рамках устранения нарушений, выявленных органами, наделенными правом на осуществления контроля, в части исполнения </w:t>
            </w:r>
            <w:proofErr w:type="spellStart"/>
            <w:r>
              <w:rPr>
                <w:bCs/>
              </w:rPr>
              <w:t>обьектами</w:t>
            </w:r>
            <w:proofErr w:type="spellEnd"/>
            <w:r>
              <w:rPr>
                <w:bCs/>
              </w:rPr>
              <w:t xml:space="preserve"> образовательными организациями мероприятий по обеспечению антитеррористической</w:t>
            </w:r>
          </w:p>
          <w:p w:rsidR="00642347" w:rsidRDefault="0061481F" w:rsidP="0061481F">
            <w:pPr>
              <w:pStyle w:val="ConsPlusCell"/>
              <w:jc w:val="both"/>
              <w:rPr>
                <w:bCs/>
              </w:rPr>
            </w:pPr>
            <w:r>
              <w:rPr>
                <w:bCs/>
              </w:rPr>
              <w:t xml:space="preserve"> защищенности)</w:t>
            </w:r>
          </w:p>
        </w:tc>
        <w:tc>
          <w:tcPr>
            <w:tcW w:w="287" w:type="pct"/>
          </w:tcPr>
          <w:p w:rsidR="00642347" w:rsidRDefault="00642347" w:rsidP="00190A48">
            <w:pPr>
              <w:pStyle w:val="ConsPlusCell"/>
              <w:jc w:val="center"/>
              <w:rPr>
                <w:sz w:val="22"/>
                <w:szCs w:val="22"/>
              </w:rPr>
            </w:pPr>
            <w:r>
              <w:rPr>
                <w:sz w:val="22"/>
                <w:szCs w:val="22"/>
              </w:rPr>
              <w:lastRenderedPageBreak/>
              <w:t>ед.</w:t>
            </w:r>
          </w:p>
        </w:tc>
        <w:tc>
          <w:tcPr>
            <w:tcW w:w="233" w:type="pct"/>
          </w:tcPr>
          <w:p w:rsidR="00642347" w:rsidRDefault="00663AA7" w:rsidP="00190A48">
            <w:pPr>
              <w:pStyle w:val="ConsPlusCell"/>
              <w:jc w:val="center"/>
              <w:rPr>
                <w:sz w:val="22"/>
                <w:szCs w:val="22"/>
              </w:rPr>
            </w:pPr>
            <w:r>
              <w:rPr>
                <w:sz w:val="22"/>
                <w:szCs w:val="22"/>
              </w:rPr>
              <w:t>1</w:t>
            </w:r>
          </w:p>
        </w:tc>
        <w:tc>
          <w:tcPr>
            <w:tcW w:w="234" w:type="pct"/>
          </w:tcPr>
          <w:p w:rsidR="00642347" w:rsidRDefault="00663AA7" w:rsidP="00190A48">
            <w:pPr>
              <w:pStyle w:val="ConsPlusCell"/>
              <w:jc w:val="center"/>
              <w:rPr>
                <w:sz w:val="22"/>
                <w:szCs w:val="22"/>
              </w:rPr>
            </w:pPr>
            <w:r>
              <w:rPr>
                <w:sz w:val="22"/>
                <w:szCs w:val="22"/>
              </w:rPr>
              <w:t>1</w:t>
            </w:r>
          </w:p>
        </w:tc>
        <w:tc>
          <w:tcPr>
            <w:tcW w:w="280" w:type="pct"/>
          </w:tcPr>
          <w:p w:rsidR="00642347" w:rsidRPr="003224F7" w:rsidRDefault="00D34F18" w:rsidP="00190A48">
            <w:pPr>
              <w:pStyle w:val="ConsPlusCell"/>
              <w:jc w:val="center"/>
              <w:rPr>
                <w:sz w:val="22"/>
                <w:szCs w:val="22"/>
              </w:rPr>
            </w:pPr>
            <w:r>
              <w:rPr>
                <w:sz w:val="22"/>
                <w:szCs w:val="22"/>
              </w:rPr>
              <w:t>1</w:t>
            </w:r>
          </w:p>
        </w:tc>
        <w:tc>
          <w:tcPr>
            <w:tcW w:w="233" w:type="pct"/>
          </w:tcPr>
          <w:p w:rsidR="00642347" w:rsidRDefault="00D34F18" w:rsidP="00190A48">
            <w:pPr>
              <w:pStyle w:val="ConsPlusCell"/>
              <w:jc w:val="center"/>
              <w:rPr>
                <w:sz w:val="22"/>
                <w:szCs w:val="22"/>
              </w:rPr>
            </w:pPr>
            <w:r>
              <w:rPr>
                <w:sz w:val="22"/>
                <w:szCs w:val="22"/>
              </w:rPr>
              <w:t>1</w:t>
            </w:r>
          </w:p>
        </w:tc>
        <w:tc>
          <w:tcPr>
            <w:tcW w:w="234" w:type="pct"/>
          </w:tcPr>
          <w:p w:rsidR="00642347" w:rsidRDefault="00D34F18" w:rsidP="00190A48">
            <w:pPr>
              <w:pStyle w:val="ConsPlusCell"/>
              <w:jc w:val="center"/>
              <w:rPr>
                <w:sz w:val="22"/>
                <w:szCs w:val="22"/>
              </w:rPr>
            </w:pPr>
            <w:r>
              <w:rPr>
                <w:sz w:val="22"/>
                <w:szCs w:val="22"/>
              </w:rPr>
              <w:t>1</w:t>
            </w:r>
          </w:p>
        </w:tc>
        <w:tc>
          <w:tcPr>
            <w:tcW w:w="233" w:type="pct"/>
          </w:tcPr>
          <w:p w:rsidR="00642347" w:rsidRDefault="00D34F18" w:rsidP="00190A48">
            <w:pPr>
              <w:pStyle w:val="ConsPlusCell"/>
              <w:jc w:val="center"/>
              <w:rPr>
                <w:sz w:val="22"/>
                <w:szCs w:val="22"/>
              </w:rPr>
            </w:pPr>
            <w:r>
              <w:rPr>
                <w:sz w:val="22"/>
                <w:szCs w:val="22"/>
              </w:rPr>
              <w:t>1</w:t>
            </w:r>
          </w:p>
        </w:tc>
        <w:tc>
          <w:tcPr>
            <w:tcW w:w="233" w:type="pct"/>
          </w:tcPr>
          <w:p w:rsidR="00642347" w:rsidRDefault="00D34F18" w:rsidP="00190A48">
            <w:pPr>
              <w:pStyle w:val="ConsPlusNormal"/>
              <w:widowControl/>
              <w:ind w:firstLine="0"/>
              <w:jc w:val="center"/>
              <w:outlineLvl w:val="0"/>
              <w:rPr>
                <w:rFonts w:ascii="Times New Roman" w:hAnsi="Times New Roman" w:cs="Times New Roman"/>
                <w:bCs/>
                <w:sz w:val="22"/>
                <w:szCs w:val="22"/>
              </w:rPr>
            </w:pPr>
            <w:r>
              <w:rPr>
                <w:rFonts w:ascii="Times New Roman" w:hAnsi="Times New Roman" w:cs="Times New Roman"/>
                <w:bCs/>
                <w:sz w:val="22"/>
                <w:szCs w:val="22"/>
              </w:rPr>
              <w:t>1</w:t>
            </w:r>
          </w:p>
        </w:tc>
        <w:tc>
          <w:tcPr>
            <w:tcW w:w="262" w:type="pct"/>
          </w:tcPr>
          <w:p w:rsidR="00642347" w:rsidRDefault="00D34F18" w:rsidP="00190A48">
            <w:pPr>
              <w:pStyle w:val="ConsPlusNormal"/>
              <w:widowControl/>
              <w:ind w:firstLine="0"/>
              <w:jc w:val="center"/>
              <w:outlineLvl w:val="0"/>
              <w:rPr>
                <w:rFonts w:ascii="Times New Roman" w:hAnsi="Times New Roman" w:cs="Times New Roman"/>
                <w:bCs/>
                <w:sz w:val="22"/>
                <w:szCs w:val="22"/>
              </w:rPr>
            </w:pPr>
            <w:r>
              <w:rPr>
                <w:rFonts w:ascii="Times New Roman" w:hAnsi="Times New Roman" w:cs="Times New Roman"/>
                <w:bCs/>
                <w:sz w:val="22"/>
                <w:szCs w:val="22"/>
              </w:rPr>
              <w:t>1</w:t>
            </w:r>
          </w:p>
        </w:tc>
        <w:tc>
          <w:tcPr>
            <w:tcW w:w="220" w:type="pct"/>
          </w:tcPr>
          <w:p w:rsidR="00642347" w:rsidRDefault="00D34F18" w:rsidP="00190A48">
            <w:pPr>
              <w:pStyle w:val="ConsPlusNormal"/>
              <w:widowControl/>
              <w:ind w:firstLine="0"/>
              <w:jc w:val="center"/>
              <w:outlineLvl w:val="0"/>
              <w:rPr>
                <w:rFonts w:ascii="Times New Roman" w:hAnsi="Times New Roman" w:cs="Times New Roman"/>
                <w:bCs/>
                <w:sz w:val="22"/>
                <w:szCs w:val="22"/>
              </w:rPr>
            </w:pPr>
            <w:r>
              <w:rPr>
                <w:rFonts w:ascii="Times New Roman" w:hAnsi="Times New Roman" w:cs="Times New Roman"/>
                <w:bCs/>
                <w:sz w:val="22"/>
                <w:szCs w:val="22"/>
              </w:rPr>
              <w:t>1</w:t>
            </w:r>
          </w:p>
        </w:tc>
        <w:tc>
          <w:tcPr>
            <w:tcW w:w="334" w:type="pct"/>
          </w:tcPr>
          <w:p w:rsidR="00642347" w:rsidRDefault="00642347" w:rsidP="00190A48">
            <w:pPr>
              <w:pStyle w:val="ConsPlusNormal"/>
              <w:widowControl/>
              <w:ind w:firstLine="0"/>
              <w:jc w:val="center"/>
              <w:outlineLvl w:val="0"/>
              <w:rPr>
                <w:rFonts w:ascii="Times New Roman" w:hAnsi="Times New Roman" w:cs="Times New Roman"/>
                <w:bCs/>
                <w:sz w:val="22"/>
                <w:szCs w:val="22"/>
              </w:rPr>
            </w:pPr>
            <w:r>
              <w:rPr>
                <w:rFonts w:ascii="Times New Roman" w:hAnsi="Times New Roman" w:cs="Times New Roman"/>
                <w:bCs/>
                <w:sz w:val="22"/>
                <w:szCs w:val="22"/>
              </w:rPr>
              <w:t>-</w:t>
            </w:r>
          </w:p>
        </w:tc>
        <w:tc>
          <w:tcPr>
            <w:tcW w:w="497" w:type="pct"/>
          </w:tcPr>
          <w:p w:rsidR="006A02A1" w:rsidRDefault="006A02A1" w:rsidP="00190A48">
            <w:pPr>
              <w:pStyle w:val="ConsPlusCell"/>
              <w:jc w:val="center"/>
              <w:rPr>
                <w:sz w:val="18"/>
                <w:szCs w:val="18"/>
              </w:rPr>
            </w:pPr>
            <w:r>
              <w:rPr>
                <w:sz w:val="18"/>
                <w:szCs w:val="18"/>
              </w:rPr>
              <w:t xml:space="preserve">Отдел </w:t>
            </w:r>
            <w:r>
              <w:rPr>
                <w:sz w:val="18"/>
                <w:szCs w:val="18"/>
              </w:rPr>
              <w:lastRenderedPageBreak/>
              <w:t>образования администрации Бузулукского района</w:t>
            </w:r>
          </w:p>
          <w:p w:rsidR="00642347" w:rsidRPr="00F55871" w:rsidRDefault="00642347" w:rsidP="00190A48">
            <w:pPr>
              <w:pStyle w:val="ConsPlusCell"/>
              <w:jc w:val="center"/>
              <w:rPr>
                <w:sz w:val="18"/>
                <w:szCs w:val="18"/>
              </w:rPr>
            </w:pPr>
            <w:r w:rsidRPr="00F55871">
              <w:rPr>
                <w:sz w:val="18"/>
                <w:szCs w:val="18"/>
              </w:rPr>
              <w:t>Администрация</w:t>
            </w:r>
          </w:p>
          <w:p w:rsidR="00642347" w:rsidRPr="00F55871" w:rsidRDefault="00642347" w:rsidP="00190A48">
            <w:pPr>
              <w:pStyle w:val="ConsPlusCell"/>
              <w:jc w:val="center"/>
              <w:rPr>
                <w:sz w:val="18"/>
                <w:szCs w:val="18"/>
              </w:rPr>
            </w:pPr>
            <w:r w:rsidRPr="00F55871">
              <w:rPr>
                <w:sz w:val="18"/>
                <w:szCs w:val="18"/>
              </w:rPr>
              <w:t>Бузулукского</w:t>
            </w:r>
          </w:p>
          <w:p w:rsidR="00642347" w:rsidRPr="00F55871" w:rsidRDefault="00642347" w:rsidP="00190A48">
            <w:pPr>
              <w:pStyle w:val="ConsPlusNormal"/>
              <w:widowControl/>
              <w:ind w:firstLine="0"/>
              <w:jc w:val="center"/>
              <w:outlineLvl w:val="0"/>
              <w:rPr>
                <w:rFonts w:ascii="Times New Roman" w:hAnsi="Times New Roman" w:cs="Times New Roman"/>
                <w:bCs/>
                <w:sz w:val="18"/>
                <w:szCs w:val="18"/>
              </w:rPr>
            </w:pPr>
            <w:r w:rsidRPr="00F55871">
              <w:rPr>
                <w:rFonts w:ascii="Times New Roman" w:hAnsi="Times New Roman" w:cs="Times New Roman"/>
                <w:sz w:val="18"/>
                <w:szCs w:val="18"/>
              </w:rPr>
              <w:t>района</w:t>
            </w:r>
          </w:p>
        </w:tc>
      </w:tr>
    </w:tbl>
    <w:p w:rsidR="00227A0A" w:rsidRDefault="00227A0A" w:rsidP="00CD495E">
      <w:pPr>
        <w:tabs>
          <w:tab w:val="left" w:pos="9540"/>
        </w:tabs>
        <w:rPr>
          <w:rFonts w:ascii="Times New Roman" w:hAnsi="Times New Roman"/>
          <w:color w:val="000000"/>
          <w:sz w:val="28"/>
          <w:szCs w:val="28"/>
        </w:rPr>
      </w:pPr>
    </w:p>
    <w:tbl>
      <w:tblPr>
        <w:tblStyle w:val="af1"/>
        <w:tblW w:w="0" w:type="auto"/>
        <w:tblInd w:w="10881" w:type="dxa"/>
        <w:tblLook w:val="04A0" w:firstRow="1" w:lastRow="0" w:firstColumn="1" w:lastColumn="0" w:noHBand="0" w:noVBand="1"/>
      </w:tblPr>
      <w:tblGrid>
        <w:gridCol w:w="3689"/>
      </w:tblGrid>
      <w:tr w:rsidR="00642347" w:rsidRPr="00D34F18" w:rsidTr="00190A48">
        <w:trPr>
          <w:trHeight w:val="1762"/>
        </w:trPr>
        <w:tc>
          <w:tcPr>
            <w:tcW w:w="3905" w:type="dxa"/>
            <w:tcBorders>
              <w:top w:val="nil"/>
              <w:left w:val="nil"/>
              <w:bottom w:val="nil"/>
              <w:right w:val="nil"/>
            </w:tcBorders>
          </w:tcPr>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D120F4" w:rsidRDefault="00D120F4" w:rsidP="00190A48">
            <w:pPr>
              <w:tabs>
                <w:tab w:val="left" w:pos="9540"/>
              </w:tabs>
              <w:rPr>
                <w:rFonts w:ascii="Times New Roman" w:hAnsi="Times New Roman"/>
                <w:sz w:val="24"/>
                <w:szCs w:val="24"/>
              </w:rPr>
            </w:pPr>
          </w:p>
          <w:p w:rsidR="004B77FF" w:rsidRDefault="004B77FF" w:rsidP="00190A48">
            <w:pPr>
              <w:tabs>
                <w:tab w:val="left" w:pos="9540"/>
              </w:tabs>
              <w:rPr>
                <w:rFonts w:ascii="Times New Roman" w:hAnsi="Times New Roman"/>
                <w:sz w:val="24"/>
                <w:szCs w:val="24"/>
              </w:rPr>
            </w:pPr>
          </w:p>
          <w:p w:rsidR="004B77FF" w:rsidRDefault="004B77FF" w:rsidP="00190A48">
            <w:pPr>
              <w:tabs>
                <w:tab w:val="left" w:pos="9540"/>
              </w:tabs>
              <w:rPr>
                <w:rFonts w:ascii="Times New Roman" w:hAnsi="Times New Roman"/>
                <w:sz w:val="24"/>
                <w:szCs w:val="24"/>
              </w:rPr>
            </w:pPr>
          </w:p>
          <w:p w:rsidR="00150F7D" w:rsidRDefault="00150F7D" w:rsidP="00190A48">
            <w:pPr>
              <w:tabs>
                <w:tab w:val="left" w:pos="9540"/>
              </w:tabs>
              <w:rPr>
                <w:rFonts w:ascii="Times New Roman" w:hAnsi="Times New Roman"/>
                <w:sz w:val="24"/>
                <w:szCs w:val="24"/>
              </w:rPr>
            </w:pPr>
          </w:p>
          <w:p w:rsidR="00642347" w:rsidRPr="00D34F18" w:rsidRDefault="00642347" w:rsidP="00190A48">
            <w:pPr>
              <w:tabs>
                <w:tab w:val="left" w:pos="9540"/>
              </w:tabs>
              <w:rPr>
                <w:rFonts w:ascii="Times New Roman" w:hAnsi="Times New Roman"/>
                <w:sz w:val="24"/>
                <w:szCs w:val="24"/>
              </w:rPr>
            </w:pPr>
            <w:r w:rsidRPr="00D34F18">
              <w:rPr>
                <w:rFonts w:ascii="Times New Roman" w:hAnsi="Times New Roman"/>
                <w:sz w:val="24"/>
                <w:szCs w:val="24"/>
              </w:rPr>
              <w:lastRenderedPageBreak/>
              <w:t>Приложение № 2 к муниципальной программе «О мерах по противодействию терроризму на территории муниципального образования Бузулукский район Оренбургской области»</w:t>
            </w:r>
          </w:p>
          <w:p w:rsidR="00642347" w:rsidRPr="00D34F18" w:rsidRDefault="00642347" w:rsidP="00190A48">
            <w:pPr>
              <w:rPr>
                <w:rFonts w:ascii="Times New Roman" w:hAnsi="Times New Roman"/>
                <w:sz w:val="28"/>
                <w:szCs w:val="28"/>
              </w:rPr>
            </w:pPr>
            <w:r w:rsidRPr="00D34F18">
              <w:rPr>
                <w:rFonts w:ascii="Times New Roman" w:hAnsi="Times New Roman"/>
                <w:sz w:val="24"/>
                <w:szCs w:val="24"/>
              </w:rPr>
              <w:t xml:space="preserve">               </w:t>
            </w:r>
          </w:p>
        </w:tc>
      </w:tr>
    </w:tbl>
    <w:p w:rsidR="00642347" w:rsidRPr="00D34F18" w:rsidRDefault="00642347" w:rsidP="00642347">
      <w:pPr>
        <w:rPr>
          <w:rFonts w:ascii="Times New Roman" w:hAnsi="Times New Roman"/>
          <w:sz w:val="28"/>
          <w:szCs w:val="28"/>
        </w:rPr>
      </w:pPr>
    </w:p>
    <w:p w:rsidR="00642347" w:rsidRPr="00D34F18" w:rsidRDefault="00642347" w:rsidP="00642347">
      <w:pPr>
        <w:jc w:val="center"/>
        <w:rPr>
          <w:rFonts w:ascii="Times New Roman" w:hAnsi="Times New Roman"/>
          <w:sz w:val="28"/>
          <w:szCs w:val="28"/>
        </w:rPr>
      </w:pPr>
      <w:r w:rsidRPr="00D34F18">
        <w:rPr>
          <w:rFonts w:ascii="Times New Roman" w:hAnsi="Times New Roman"/>
          <w:sz w:val="28"/>
          <w:szCs w:val="28"/>
        </w:rPr>
        <w:t>Структура муниципальной программы</w:t>
      </w:r>
    </w:p>
    <w:p w:rsidR="00642347" w:rsidRPr="00D34F18" w:rsidRDefault="00642347" w:rsidP="00642347">
      <w:pPr>
        <w:rPr>
          <w:rFonts w:ascii="Times New Roman" w:hAnsi="Times New Roman"/>
        </w:rPr>
      </w:pPr>
    </w:p>
    <w:tbl>
      <w:tblPr>
        <w:tblW w:w="15594" w:type="dxa"/>
        <w:tblInd w:w="-364" w:type="dxa"/>
        <w:tblLayout w:type="fixed"/>
        <w:tblCellMar>
          <w:left w:w="62" w:type="dxa"/>
          <w:right w:w="62" w:type="dxa"/>
        </w:tblCellMar>
        <w:tblLook w:val="0000" w:firstRow="0" w:lastRow="0" w:firstColumn="0" w:lastColumn="0" w:noHBand="0" w:noVBand="0"/>
      </w:tblPr>
      <w:tblGrid>
        <w:gridCol w:w="568"/>
        <w:gridCol w:w="4111"/>
        <w:gridCol w:w="5528"/>
        <w:gridCol w:w="5387"/>
      </w:tblGrid>
      <w:tr w:rsidR="00642347" w:rsidRPr="00D34F18" w:rsidTr="003938FB">
        <w:trPr>
          <w:cantSplit/>
          <w:trHeight w:val="771"/>
        </w:trPr>
        <w:tc>
          <w:tcPr>
            <w:tcW w:w="568" w:type="dxa"/>
            <w:tcBorders>
              <w:top w:val="single" w:sz="4" w:space="0" w:color="auto"/>
              <w:left w:val="single" w:sz="4" w:space="0" w:color="auto"/>
              <w:bottom w:val="single" w:sz="4" w:space="0" w:color="auto"/>
              <w:right w:val="single" w:sz="4" w:space="0" w:color="auto"/>
            </w:tcBorders>
          </w:tcPr>
          <w:p w:rsidR="00642347" w:rsidRPr="00D34F18" w:rsidRDefault="00642347" w:rsidP="00190A48">
            <w:pPr>
              <w:jc w:val="center"/>
              <w:rPr>
                <w:rFonts w:ascii="Times New Roman" w:hAnsi="Times New Roman"/>
                <w:sz w:val="24"/>
                <w:szCs w:val="24"/>
              </w:rPr>
            </w:pPr>
            <w:r w:rsidRPr="00D34F18">
              <w:rPr>
                <w:rFonts w:ascii="Times New Roman" w:hAnsi="Times New Roman"/>
                <w:sz w:val="24"/>
                <w:szCs w:val="24"/>
              </w:rPr>
              <w:t>№ п/п</w:t>
            </w:r>
          </w:p>
        </w:tc>
        <w:tc>
          <w:tcPr>
            <w:tcW w:w="4111" w:type="dxa"/>
            <w:tcBorders>
              <w:top w:val="single" w:sz="4" w:space="0" w:color="auto"/>
              <w:left w:val="single" w:sz="4" w:space="0" w:color="auto"/>
              <w:bottom w:val="single" w:sz="4" w:space="0" w:color="auto"/>
              <w:right w:val="single" w:sz="4" w:space="0" w:color="auto"/>
            </w:tcBorders>
          </w:tcPr>
          <w:p w:rsidR="00642347" w:rsidRPr="00D34F18" w:rsidRDefault="00642347" w:rsidP="00190A48">
            <w:pPr>
              <w:jc w:val="center"/>
              <w:rPr>
                <w:rFonts w:ascii="Times New Roman" w:hAnsi="Times New Roman"/>
                <w:sz w:val="24"/>
                <w:szCs w:val="24"/>
              </w:rPr>
            </w:pPr>
            <w:r w:rsidRPr="00D34F18">
              <w:rPr>
                <w:rFonts w:ascii="Times New Roman" w:hAnsi="Times New Roman"/>
                <w:sz w:val="24"/>
                <w:szCs w:val="24"/>
              </w:rPr>
              <w:t>Задачи структурного элемента</w:t>
            </w:r>
          </w:p>
        </w:tc>
        <w:tc>
          <w:tcPr>
            <w:tcW w:w="5528" w:type="dxa"/>
            <w:tcBorders>
              <w:top w:val="single" w:sz="4" w:space="0" w:color="auto"/>
              <w:left w:val="single" w:sz="4" w:space="0" w:color="auto"/>
              <w:right w:val="single" w:sz="4" w:space="0" w:color="auto"/>
            </w:tcBorders>
          </w:tcPr>
          <w:p w:rsidR="00642347" w:rsidRPr="00D34F18" w:rsidRDefault="00642347" w:rsidP="00190A48">
            <w:pPr>
              <w:jc w:val="center"/>
              <w:rPr>
                <w:rFonts w:ascii="Times New Roman" w:hAnsi="Times New Roman"/>
                <w:sz w:val="24"/>
                <w:szCs w:val="24"/>
              </w:rPr>
            </w:pPr>
            <w:r w:rsidRPr="00D34F18">
              <w:rPr>
                <w:rFonts w:ascii="Times New Roman" w:hAnsi="Times New Roman"/>
                <w:sz w:val="24"/>
                <w:szCs w:val="24"/>
              </w:rPr>
              <w:t>Краткое описание ожидаемых эффектов от реализации задачи структурного элемента</w:t>
            </w:r>
          </w:p>
        </w:tc>
        <w:tc>
          <w:tcPr>
            <w:tcW w:w="5387" w:type="dxa"/>
            <w:tcBorders>
              <w:top w:val="single" w:sz="4" w:space="0" w:color="auto"/>
              <w:left w:val="single" w:sz="4" w:space="0" w:color="auto"/>
              <w:bottom w:val="single" w:sz="4" w:space="0" w:color="auto"/>
              <w:right w:val="single" w:sz="4" w:space="0" w:color="auto"/>
            </w:tcBorders>
          </w:tcPr>
          <w:p w:rsidR="00642347" w:rsidRPr="00D34F18" w:rsidRDefault="00642347" w:rsidP="00190A48">
            <w:pPr>
              <w:jc w:val="center"/>
              <w:rPr>
                <w:rFonts w:ascii="Times New Roman" w:hAnsi="Times New Roman"/>
                <w:sz w:val="24"/>
                <w:szCs w:val="24"/>
              </w:rPr>
            </w:pPr>
            <w:r w:rsidRPr="00D34F18">
              <w:rPr>
                <w:rFonts w:ascii="Times New Roman" w:hAnsi="Times New Roman"/>
                <w:sz w:val="24"/>
                <w:szCs w:val="24"/>
              </w:rPr>
              <w:t>Связь с показателями</w:t>
            </w:r>
          </w:p>
        </w:tc>
      </w:tr>
      <w:tr w:rsidR="00642347" w:rsidRPr="00D34F18" w:rsidTr="003938FB">
        <w:trPr>
          <w:cantSplit/>
          <w:trHeight w:val="292"/>
        </w:trPr>
        <w:tc>
          <w:tcPr>
            <w:tcW w:w="568" w:type="dxa"/>
            <w:tcBorders>
              <w:top w:val="single" w:sz="4" w:space="0" w:color="auto"/>
              <w:left w:val="single" w:sz="4" w:space="0" w:color="auto"/>
              <w:bottom w:val="single" w:sz="4" w:space="0" w:color="auto"/>
              <w:right w:val="single" w:sz="4" w:space="0" w:color="auto"/>
            </w:tcBorders>
          </w:tcPr>
          <w:p w:rsidR="00642347" w:rsidRPr="00D34F18" w:rsidRDefault="00642347" w:rsidP="00190A48">
            <w:pPr>
              <w:jc w:val="center"/>
              <w:rPr>
                <w:rFonts w:ascii="Times New Roman" w:hAnsi="Times New Roman"/>
                <w:sz w:val="24"/>
                <w:szCs w:val="24"/>
              </w:rPr>
            </w:pPr>
            <w:r w:rsidRPr="00D34F18">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642347" w:rsidRPr="00D34F18" w:rsidRDefault="00642347" w:rsidP="00190A48">
            <w:pPr>
              <w:jc w:val="center"/>
              <w:rPr>
                <w:rFonts w:ascii="Times New Roman" w:hAnsi="Times New Roman"/>
                <w:sz w:val="24"/>
                <w:szCs w:val="24"/>
              </w:rPr>
            </w:pPr>
            <w:r w:rsidRPr="00D34F18">
              <w:rPr>
                <w:rFonts w:ascii="Times New Roman" w:hAnsi="Times New Roman"/>
                <w:sz w:val="24"/>
                <w:szCs w:val="24"/>
              </w:rPr>
              <w:t>2</w:t>
            </w:r>
          </w:p>
          <w:p w:rsidR="00642347" w:rsidRPr="00D34F18" w:rsidRDefault="00642347" w:rsidP="00190A48">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2347" w:rsidRPr="00D34F18" w:rsidRDefault="00642347" w:rsidP="00190A48">
            <w:pPr>
              <w:jc w:val="center"/>
              <w:rPr>
                <w:rFonts w:ascii="Times New Roman" w:hAnsi="Times New Roman"/>
                <w:sz w:val="24"/>
                <w:szCs w:val="24"/>
              </w:rPr>
            </w:pPr>
            <w:r w:rsidRPr="00D34F18">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642347" w:rsidRPr="00D34F18" w:rsidRDefault="00642347" w:rsidP="00190A48">
            <w:pPr>
              <w:jc w:val="center"/>
              <w:rPr>
                <w:rFonts w:ascii="Times New Roman" w:hAnsi="Times New Roman"/>
                <w:sz w:val="24"/>
                <w:szCs w:val="24"/>
              </w:rPr>
            </w:pPr>
            <w:r w:rsidRPr="00D34F18">
              <w:rPr>
                <w:rFonts w:ascii="Times New Roman" w:hAnsi="Times New Roman"/>
                <w:sz w:val="24"/>
                <w:szCs w:val="24"/>
              </w:rPr>
              <w:t>4</w:t>
            </w:r>
          </w:p>
        </w:tc>
      </w:tr>
      <w:tr w:rsidR="00642347" w:rsidRPr="00D34F18" w:rsidTr="0061481F">
        <w:trPr>
          <w:cantSplit/>
          <w:trHeight w:val="197"/>
        </w:trPr>
        <w:tc>
          <w:tcPr>
            <w:tcW w:w="15594" w:type="dxa"/>
            <w:gridSpan w:val="4"/>
            <w:tcBorders>
              <w:top w:val="single" w:sz="4" w:space="0" w:color="auto"/>
              <w:left w:val="single" w:sz="4" w:space="0" w:color="auto"/>
              <w:bottom w:val="single" w:sz="4" w:space="0" w:color="auto"/>
              <w:right w:val="single" w:sz="4" w:space="0" w:color="auto"/>
            </w:tcBorders>
          </w:tcPr>
          <w:p w:rsidR="00642347" w:rsidRPr="00D34F18" w:rsidRDefault="00642347" w:rsidP="00332DEF">
            <w:pPr>
              <w:jc w:val="center"/>
              <w:rPr>
                <w:rFonts w:ascii="Times New Roman" w:hAnsi="Times New Roman"/>
                <w:sz w:val="24"/>
                <w:szCs w:val="24"/>
              </w:rPr>
            </w:pPr>
            <w:r w:rsidRPr="00D34F18">
              <w:rPr>
                <w:rFonts w:ascii="Times New Roman" w:hAnsi="Times New Roman"/>
                <w:bCs/>
                <w:sz w:val="24"/>
                <w:szCs w:val="24"/>
              </w:rPr>
              <w:t>Комплекс процессных мероприятий «Проведение мероприятий, направленных на  противодействие терроризму на территории муниципального образования Бузулукский район»</w:t>
            </w:r>
          </w:p>
        </w:tc>
      </w:tr>
      <w:tr w:rsidR="00642347" w:rsidRPr="00D34F18" w:rsidTr="0061481F">
        <w:trPr>
          <w:cantSplit/>
          <w:trHeight w:val="367"/>
        </w:trPr>
        <w:tc>
          <w:tcPr>
            <w:tcW w:w="15594" w:type="dxa"/>
            <w:gridSpan w:val="4"/>
            <w:tcBorders>
              <w:top w:val="single" w:sz="4" w:space="0" w:color="auto"/>
              <w:left w:val="single" w:sz="4" w:space="0" w:color="auto"/>
              <w:bottom w:val="single" w:sz="4" w:space="0" w:color="auto"/>
              <w:right w:val="single" w:sz="4" w:space="0" w:color="auto"/>
            </w:tcBorders>
          </w:tcPr>
          <w:p w:rsidR="00642347" w:rsidRPr="00D34F18" w:rsidRDefault="00642347" w:rsidP="00190A48">
            <w:pPr>
              <w:rPr>
                <w:rFonts w:ascii="Times New Roman" w:hAnsi="Times New Roman"/>
                <w:sz w:val="24"/>
                <w:szCs w:val="24"/>
              </w:rPr>
            </w:pPr>
            <w:r w:rsidRPr="00D34F18">
              <w:rPr>
                <w:rFonts w:ascii="Times New Roman" w:hAnsi="Times New Roman"/>
                <w:sz w:val="24"/>
                <w:szCs w:val="24"/>
              </w:rPr>
              <w:t>Администрация Бузулукского района</w:t>
            </w:r>
            <w:r w:rsidR="00150F7D">
              <w:rPr>
                <w:rFonts w:ascii="Times New Roman" w:hAnsi="Times New Roman"/>
                <w:sz w:val="24"/>
                <w:szCs w:val="24"/>
              </w:rPr>
              <w:t>, отдел образования</w:t>
            </w:r>
            <w:r w:rsidR="006A02A1">
              <w:rPr>
                <w:rFonts w:ascii="Times New Roman" w:hAnsi="Times New Roman"/>
                <w:sz w:val="24"/>
                <w:szCs w:val="24"/>
              </w:rPr>
              <w:t xml:space="preserve"> администрации Бузулукского района, отдел культуры администрации Бузулукского района, </w:t>
            </w:r>
            <w:r w:rsidR="00150F7D">
              <w:rPr>
                <w:rFonts w:ascii="Times New Roman" w:hAnsi="Times New Roman"/>
                <w:sz w:val="24"/>
                <w:szCs w:val="24"/>
              </w:rPr>
              <w:t xml:space="preserve"> МО МВД России «Бузулукский» (по согласованию)</w:t>
            </w:r>
          </w:p>
        </w:tc>
      </w:tr>
      <w:tr w:rsidR="00642347" w:rsidRPr="00D34F18" w:rsidTr="003938FB">
        <w:trPr>
          <w:cantSplit/>
          <w:trHeight w:val="2950"/>
        </w:trPr>
        <w:tc>
          <w:tcPr>
            <w:tcW w:w="568" w:type="dxa"/>
            <w:tcBorders>
              <w:top w:val="single" w:sz="4" w:space="0" w:color="auto"/>
              <w:left w:val="single" w:sz="4" w:space="0" w:color="auto"/>
              <w:bottom w:val="single" w:sz="4" w:space="0" w:color="auto"/>
              <w:right w:val="single" w:sz="4" w:space="0" w:color="auto"/>
            </w:tcBorders>
          </w:tcPr>
          <w:p w:rsidR="00642347" w:rsidRPr="00D34F18" w:rsidRDefault="00642347" w:rsidP="00190A48">
            <w:pPr>
              <w:rPr>
                <w:rFonts w:ascii="Times New Roman" w:hAnsi="Times New Roman"/>
                <w:sz w:val="24"/>
                <w:szCs w:val="24"/>
              </w:rPr>
            </w:pPr>
            <w:r w:rsidRPr="00D34F18">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642347" w:rsidRPr="00D34F18" w:rsidRDefault="00642347" w:rsidP="00190A48">
            <w:pPr>
              <w:rPr>
                <w:rFonts w:ascii="Times New Roman" w:hAnsi="Times New Roman"/>
                <w:sz w:val="24"/>
                <w:szCs w:val="24"/>
              </w:rPr>
            </w:pPr>
            <w:r w:rsidRPr="00D34F18">
              <w:rPr>
                <w:rFonts w:ascii="Times New Roman" w:hAnsi="Times New Roman"/>
                <w:sz w:val="24"/>
                <w:szCs w:val="24"/>
              </w:rPr>
              <w:t>Совершение организационных мер по повышению уровня межведомственного взаимодействия по профилактике терроризма, укрепление технической защищенности объектов с массовым пребыванием людей, проведение информационно-пропагандистской работы, направленной на формирование у граждан бдительности по отношению к террористическим проявлениям</w:t>
            </w:r>
          </w:p>
        </w:tc>
        <w:tc>
          <w:tcPr>
            <w:tcW w:w="5528" w:type="dxa"/>
            <w:tcBorders>
              <w:top w:val="single" w:sz="4" w:space="0" w:color="auto"/>
              <w:left w:val="single" w:sz="4" w:space="0" w:color="auto"/>
              <w:bottom w:val="single" w:sz="4" w:space="0" w:color="auto"/>
              <w:right w:val="single" w:sz="4" w:space="0" w:color="auto"/>
            </w:tcBorders>
          </w:tcPr>
          <w:p w:rsidR="003938FB" w:rsidRPr="003938FB" w:rsidRDefault="003938FB" w:rsidP="00190A48">
            <w:pPr>
              <w:rPr>
                <w:rFonts w:ascii="Times New Roman" w:hAnsi="Times New Roman"/>
                <w:sz w:val="24"/>
                <w:szCs w:val="24"/>
              </w:rPr>
            </w:pPr>
            <w:r w:rsidRPr="003938FB">
              <w:rPr>
                <w:rFonts w:ascii="Times New Roman" w:hAnsi="Times New Roman"/>
                <w:sz w:val="24"/>
                <w:szCs w:val="24"/>
              </w:rPr>
              <w:t xml:space="preserve">активная пропаганда патриотизма, снижение уровня </w:t>
            </w:r>
            <w:proofErr w:type="spellStart"/>
            <w:r w:rsidRPr="003938FB">
              <w:rPr>
                <w:rFonts w:ascii="Times New Roman" w:hAnsi="Times New Roman"/>
                <w:sz w:val="24"/>
                <w:szCs w:val="24"/>
              </w:rPr>
              <w:t>радикализации</w:t>
            </w:r>
            <w:proofErr w:type="spellEnd"/>
            <w:r w:rsidRPr="003938FB">
              <w:rPr>
                <w:rFonts w:ascii="Times New Roman" w:hAnsi="Times New Roman"/>
                <w:sz w:val="24"/>
                <w:szCs w:val="24"/>
              </w:rPr>
              <w:t xml:space="preserve"> молодежи;</w:t>
            </w:r>
          </w:p>
          <w:p w:rsidR="003938FB" w:rsidRPr="003938FB" w:rsidRDefault="003938FB" w:rsidP="00190A48">
            <w:pPr>
              <w:rPr>
                <w:rFonts w:ascii="Times New Roman" w:hAnsi="Times New Roman"/>
                <w:sz w:val="24"/>
                <w:szCs w:val="24"/>
              </w:rPr>
            </w:pPr>
            <w:r w:rsidRPr="003938FB">
              <w:rPr>
                <w:rFonts w:ascii="Times New Roman" w:hAnsi="Times New Roman"/>
                <w:sz w:val="24"/>
                <w:szCs w:val="24"/>
              </w:rPr>
              <w:t>повышение уровня теоретических знаний и умений населений по в</w:t>
            </w:r>
            <w:r>
              <w:rPr>
                <w:rFonts w:ascii="Times New Roman" w:hAnsi="Times New Roman"/>
                <w:sz w:val="24"/>
                <w:szCs w:val="24"/>
              </w:rPr>
              <w:t>опросам профилактики терроризма</w:t>
            </w:r>
            <w:r w:rsidRPr="003938FB">
              <w:rPr>
                <w:rFonts w:ascii="Times New Roman" w:hAnsi="Times New Roman"/>
                <w:sz w:val="24"/>
                <w:szCs w:val="24"/>
              </w:rPr>
              <w:t>, минимизации и (или) ликвидации последствий их проявлений;</w:t>
            </w:r>
          </w:p>
          <w:p w:rsidR="00642347" w:rsidRPr="00D34F18" w:rsidRDefault="00642347" w:rsidP="00190A48">
            <w:pPr>
              <w:rPr>
                <w:rFonts w:ascii="Times New Roman" w:hAnsi="Times New Roman"/>
                <w:sz w:val="24"/>
                <w:szCs w:val="24"/>
              </w:rPr>
            </w:pPr>
            <w:r w:rsidRPr="00D34F18">
              <w:rPr>
                <w:rFonts w:ascii="Times New Roman" w:hAnsi="Times New Roman"/>
                <w:sz w:val="24"/>
                <w:szCs w:val="24"/>
              </w:rPr>
              <w:t>повышение уровня антитеррористической защищённости объектов;</w:t>
            </w:r>
          </w:p>
          <w:p w:rsidR="00663AA7" w:rsidRDefault="00663AA7" w:rsidP="00190A48">
            <w:pPr>
              <w:rPr>
                <w:rFonts w:ascii="Times New Roman" w:hAnsi="Times New Roman"/>
                <w:sz w:val="24"/>
                <w:szCs w:val="18"/>
              </w:rPr>
            </w:pPr>
            <w:r>
              <w:rPr>
                <w:rFonts w:ascii="Times New Roman" w:hAnsi="Times New Roman"/>
                <w:sz w:val="24"/>
                <w:szCs w:val="18"/>
              </w:rPr>
              <w:t xml:space="preserve">минимизация возможных последствий совершения террористических актов на </w:t>
            </w:r>
            <w:proofErr w:type="spellStart"/>
            <w:r>
              <w:rPr>
                <w:rFonts w:ascii="Times New Roman" w:hAnsi="Times New Roman"/>
                <w:sz w:val="24"/>
                <w:szCs w:val="18"/>
              </w:rPr>
              <w:t>обьектах</w:t>
            </w:r>
            <w:proofErr w:type="spellEnd"/>
            <w:r>
              <w:rPr>
                <w:rFonts w:ascii="Times New Roman" w:hAnsi="Times New Roman"/>
                <w:sz w:val="24"/>
                <w:szCs w:val="18"/>
              </w:rPr>
              <w:t xml:space="preserve"> (территориях) и ликвидация угрозы их совершения;</w:t>
            </w:r>
          </w:p>
          <w:p w:rsidR="003938FB" w:rsidRPr="00D34F18" w:rsidRDefault="003938FB" w:rsidP="00190A48">
            <w:pPr>
              <w:rPr>
                <w:rFonts w:ascii="Times New Roman" w:hAnsi="Times New Roman"/>
                <w:sz w:val="24"/>
                <w:szCs w:val="24"/>
              </w:rPr>
            </w:pPr>
            <w:r>
              <w:rPr>
                <w:rFonts w:ascii="Times New Roman" w:hAnsi="Times New Roman"/>
                <w:sz w:val="24"/>
                <w:szCs w:val="18"/>
              </w:rPr>
              <w:t xml:space="preserve">воспрепятствование неправомерному проникновению на </w:t>
            </w:r>
            <w:proofErr w:type="spellStart"/>
            <w:r>
              <w:rPr>
                <w:rFonts w:ascii="Times New Roman" w:hAnsi="Times New Roman"/>
                <w:sz w:val="24"/>
                <w:szCs w:val="18"/>
              </w:rPr>
              <w:t>обьекты</w:t>
            </w:r>
            <w:proofErr w:type="spellEnd"/>
            <w:r>
              <w:rPr>
                <w:rFonts w:ascii="Times New Roman" w:hAnsi="Times New Roman"/>
                <w:sz w:val="24"/>
                <w:szCs w:val="18"/>
              </w:rPr>
              <w:t xml:space="preserve"> (территории);</w:t>
            </w:r>
          </w:p>
        </w:tc>
        <w:tc>
          <w:tcPr>
            <w:tcW w:w="5387" w:type="dxa"/>
            <w:tcBorders>
              <w:top w:val="single" w:sz="4" w:space="0" w:color="auto"/>
              <w:left w:val="single" w:sz="4" w:space="0" w:color="auto"/>
              <w:bottom w:val="single" w:sz="4" w:space="0" w:color="auto"/>
              <w:right w:val="single" w:sz="4" w:space="0" w:color="auto"/>
            </w:tcBorders>
          </w:tcPr>
          <w:p w:rsidR="00FA1E29" w:rsidRPr="00D34F18" w:rsidRDefault="00642347" w:rsidP="00FA1E29">
            <w:pPr>
              <w:jc w:val="both"/>
              <w:rPr>
                <w:rFonts w:ascii="Times New Roman" w:hAnsi="Times New Roman"/>
                <w:sz w:val="24"/>
                <w:szCs w:val="24"/>
              </w:rPr>
            </w:pPr>
            <w:r w:rsidRPr="00D34F18">
              <w:rPr>
                <w:rFonts w:ascii="Times New Roman" w:hAnsi="Times New Roman"/>
                <w:sz w:val="24"/>
                <w:szCs w:val="24"/>
              </w:rPr>
              <w:t>Количество разработанных и распространённых рекомендаций и памяток (листовок) по профилактическим мерам антитеррористического характера, действиям при возникновении чрезвычайных ситуаций;</w:t>
            </w:r>
          </w:p>
          <w:p w:rsidR="00F47824" w:rsidRDefault="00642347" w:rsidP="003938FB">
            <w:pPr>
              <w:jc w:val="both"/>
              <w:rPr>
                <w:rFonts w:ascii="Times New Roman" w:hAnsi="Times New Roman"/>
                <w:bCs/>
                <w:color w:val="000000"/>
                <w:sz w:val="24"/>
                <w:szCs w:val="24"/>
              </w:rPr>
            </w:pPr>
            <w:r w:rsidRPr="00D34F18">
              <w:rPr>
                <w:rFonts w:ascii="Times New Roman" w:hAnsi="Times New Roman"/>
                <w:sz w:val="24"/>
                <w:szCs w:val="24"/>
              </w:rPr>
              <w:t xml:space="preserve">Количество дошкольных учреждений образования, которые </w:t>
            </w:r>
            <w:r w:rsidR="00D34F18">
              <w:rPr>
                <w:rFonts w:ascii="Times New Roman" w:hAnsi="Times New Roman"/>
                <w:sz w:val="24"/>
                <w:szCs w:val="24"/>
              </w:rPr>
              <w:t xml:space="preserve">необходимо оборудовать </w:t>
            </w:r>
            <w:r w:rsidRPr="00D34F18">
              <w:rPr>
                <w:rFonts w:ascii="Times New Roman" w:hAnsi="Times New Roman"/>
                <w:sz w:val="24"/>
                <w:szCs w:val="24"/>
              </w:rPr>
              <w:t>системами видеонаблюдения</w:t>
            </w:r>
            <w:r w:rsidR="00FA1E29" w:rsidRPr="00D34F18">
              <w:rPr>
                <w:rFonts w:ascii="Times New Roman" w:hAnsi="Times New Roman"/>
                <w:sz w:val="24"/>
                <w:szCs w:val="24"/>
              </w:rPr>
              <w:t>;</w:t>
            </w:r>
            <w:r w:rsidR="003938FB" w:rsidRPr="00D34F18">
              <w:rPr>
                <w:rFonts w:ascii="Times New Roman" w:hAnsi="Times New Roman"/>
                <w:bCs/>
                <w:color w:val="000000"/>
                <w:sz w:val="24"/>
                <w:szCs w:val="24"/>
              </w:rPr>
              <w:t xml:space="preserve"> </w:t>
            </w:r>
          </w:p>
          <w:p w:rsidR="003938FB" w:rsidRPr="00D34F18" w:rsidRDefault="003938FB" w:rsidP="003938FB">
            <w:pPr>
              <w:jc w:val="both"/>
              <w:rPr>
                <w:rFonts w:ascii="Times New Roman" w:hAnsi="Times New Roman"/>
                <w:bCs/>
                <w:color w:val="000000"/>
                <w:sz w:val="24"/>
                <w:szCs w:val="24"/>
              </w:rPr>
            </w:pPr>
            <w:r w:rsidRPr="00D34F18">
              <w:rPr>
                <w:rFonts w:ascii="Times New Roman" w:hAnsi="Times New Roman"/>
                <w:bCs/>
                <w:color w:val="000000"/>
                <w:sz w:val="24"/>
                <w:szCs w:val="24"/>
              </w:rPr>
              <w:t>Количество размещенных в СМИ и сети Интернет информационно пропагандистских материалов по профилактике терроризма и экстремизма;</w:t>
            </w:r>
          </w:p>
          <w:p w:rsidR="00642347" w:rsidRPr="00D34F18" w:rsidRDefault="00642347" w:rsidP="00D34F18">
            <w:pPr>
              <w:jc w:val="both"/>
              <w:rPr>
                <w:rFonts w:ascii="Times New Roman" w:hAnsi="Times New Roman"/>
                <w:sz w:val="24"/>
                <w:szCs w:val="24"/>
              </w:rPr>
            </w:pPr>
          </w:p>
        </w:tc>
      </w:tr>
    </w:tbl>
    <w:p w:rsidR="00642347" w:rsidRDefault="00642347" w:rsidP="00642347">
      <w:pPr>
        <w:rPr>
          <w:sz w:val="2"/>
          <w:szCs w:val="2"/>
        </w:rPr>
      </w:pPr>
    </w:p>
    <w:p w:rsidR="00642347" w:rsidRDefault="00642347" w:rsidP="00642347">
      <w:pPr>
        <w:spacing w:after="200" w:line="276" w:lineRule="auto"/>
        <w:rPr>
          <w:sz w:val="2"/>
          <w:szCs w:val="2"/>
        </w:rPr>
      </w:pPr>
      <w:r>
        <w:rPr>
          <w:sz w:val="2"/>
          <w:szCs w:val="2"/>
        </w:rPr>
        <w:br w:type="page"/>
      </w:r>
    </w:p>
    <w:tbl>
      <w:tblPr>
        <w:tblStyle w:val="af1"/>
        <w:tblW w:w="0" w:type="auto"/>
        <w:tblInd w:w="-743" w:type="dxa"/>
        <w:tblLook w:val="04A0" w:firstRow="1" w:lastRow="0" w:firstColumn="1" w:lastColumn="0" w:noHBand="0" w:noVBand="1"/>
      </w:tblPr>
      <w:tblGrid>
        <w:gridCol w:w="560"/>
        <w:gridCol w:w="4458"/>
        <w:gridCol w:w="5431"/>
        <w:gridCol w:w="4854"/>
      </w:tblGrid>
      <w:tr w:rsidR="00642347" w:rsidTr="003938FB">
        <w:tc>
          <w:tcPr>
            <w:tcW w:w="567" w:type="dxa"/>
          </w:tcPr>
          <w:p w:rsidR="00642347" w:rsidRDefault="00642347" w:rsidP="00190A48">
            <w:pPr>
              <w:rPr>
                <w:sz w:val="24"/>
                <w:szCs w:val="24"/>
              </w:rPr>
            </w:pPr>
          </w:p>
        </w:tc>
        <w:tc>
          <w:tcPr>
            <w:tcW w:w="4537" w:type="dxa"/>
          </w:tcPr>
          <w:p w:rsidR="00642347" w:rsidRDefault="00642347" w:rsidP="00190A48">
            <w:pPr>
              <w:rPr>
                <w:sz w:val="24"/>
                <w:szCs w:val="24"/>
              </w:rPr>
            </w:pPr>
          </w:p>
        </w:tc>
        <w:tc>
          <w:tcPr>
            <w:tcW w:w="5528" w:type="dxa"/>
          </w:tcPr>
          <w:p w:rsidR="00642347" w:rsidRDefault="00642347" w:rsidP="00190A48">
            <w:pPr>
              <w:rPr>
                <w:sz w:val="24"/>
                <w:szCs w:val="24"/>
              </w:rPr>
            </w:pPr>
          </w:p>
        </w:tc>
        <w:tc>
          <w:tcPr>
            <w:tcW w:w="4897" w:type="dxa"/>
          </w:tcPr>
          <w:p w:rsidR="00FA1E29" w:rsidRPr="00D34F18" w:rsidRDefault="00332DEF" w:rsidP="00FA1E29">
            <w:pPr>
              <w:jc w:val="both"/>
              <w:rPr>
                <w:rFonts w:ascii="Times New Roman" w:hAnsi="Times New Roman"/>
                <w:sz w:val="24"/>
                <w:szCs w:val="24"/>
              </w:rPr>
            </w:pPr>
            <w:r w:rsidRPr="00D34F18">
              <w:rPr>
                <w:rFonts w:ascii="Times New Roman" w:hAnsi="Times New Roman"/>
                <w:sz w:val="24"/>
                <w:szCs w:val="24"/>
              </w:rPr>
              <w:t xml:space="preserve">Доля обучающихся, охваченных </w:t>
            </w:r>
            <w:proofErr w:type="spellStart"/>
            <w:r w:rsidRPr="00D34F18">
              <w:rPr>
                <w:rFonts w:ascii="Times New Roman" w:hAnsi="Times New Roman"/>
                <w:sz w:val="24"/>
                <w:szCs w:val="24"/>
              </w:rPr>
              <w:t>разьяснительной</w:t>
            </w:r>
            <w:proofErr w:type="spellEnd"/>
            <w:r w:rsidRPr="00D34F18">
              <w:rPr>
                <w:rFonts w:ascii="Times New Roman" w:hAnsi="Times New Roman"/>
                <w:sz w:val="24"/>
                <w:szCs w:val="24"/>
              </w:rPr>
              <w:t xml:space="preserve"> работы в об</w:t>
            </w:r>
            <w:r w:rsidR="00F47824">
              <w:rPr>
                <w:rFonts w:ascii="Times New Roman" w:hAnsi="Times New Roman"/>
                <w:sz w:val="24"/>
                <w:szCs w:val="24"/>
              </w:rPr>
              <w:t xml:space="preserve">разовательных организациях, об </w:t>
            </w:r>
            <w:r w:rsidRPr="00D34F18">
              <w:rPr>
                <w:rFonts w:ascii="Times New Roman" w:hAnsi="Times New Roman"/>
                <w:sz w:val="24"/>
                <w:szCs w:val="24"/>
              </w:rPr>
              <w:t>уголовной ответственности за преступления террористического характера</w:t>
            </w:r>
            <w:r w:rsidR="00FA1E29" w:rsidRPr="00D34F18">
              <w:rPr>
                <w:rFonts w:ascii="Times New Roman" w:hAnsi="Times New Roman"/>
                <w:sz w:val="24"/>
                <w:szCs w:val="24"/>
              </w:rPr>
              <w:t>;</w:t>
            </w:r>
          </w:p>
          <w:p w:rsidR="00332DEF" w:rsidRPr="00D34F18" w:rsidRDefault="00332DEF" w:rsidP="00FA1E29">
            <w:pPr>
              <w:jc w:val="both"/>
              <w:rPr>
                <w:rFonts w:ascii="Times New Roman" w:hAnsi="Times New Roman"/>
                <w:sz w:val="24"/>
                <w:szCs w:val="24"/>
              </w:rPr>
            </w:pPr>
            <w:r w:rsidRPr="00D34F18">
              <w:rPr>
                <w:rFonts w:ascii="Times New Roman" w:hAnsi="Times New Roman"/>
                <w:bCs/>
                <w:color w:val="000000"/>
                <w:sz w:val="24"/>
                <w:szCs w:val="24"/>
              </w:rPr>
              <w:t xml:space="preserve">Количество проведенных мероприятий, направленных на разъяснительную </w:t>
            </w:r>
            <w:proofErr w:type="gramStart"/>
            <w:r w:rsidRPr="00D34F18">
              <w:rPr>
                <w:rFonts w:ascii="Times New Roman" w:hAnsi="Times New Roman"/>
                <w:bCs/>
                <w:color w:val="000000"/>
                <w:sz w:val="24"/>
                <w:szCs w:val="24"/>
              </w:rPr>
              <w:t>работу  в</w:t>
            </w:r>
            <w:proofErr w:type="gramEnd"/>
            <w:r w:rsidRPr="00D34F18">
              <w:rPr>
                <w:rFonts w:ascii="Times New Roman" w:hAnsi="Times New Roman"/>
                <w:bCs/>
                <w:color w:val="000000"/>
                <w:sz w:val="24"/>
                <w:szCs w:val="24"/>
              </w:rPr>
              <w:t xml:space="preserve"> образовательных учреждениях  </w:t>
            </w:r>
            <w:r w:rsidR="002121FC">
              <w:rPr>
                <w:rFonts w:ascii="Times New Roman" w:hAnsi="Times New Roman"/>
                <w:bCs/>
                <w:color w:val="000000"/>
                <w:sz w:val="24"/>
                <w:szCs w:val="24"/>
              </w:rPr>
              <w:t xml:space="preserve">об уголовной ответственности за </w:t>
            </w:r>
            <w:r w:rsidRPr="00D34F18">
              <w:rPr>
                <w:rFonts w:ascii="Times New Roman" w:hAnsi="Times New Roman"/>
                <w:bCs/>
                <w:color w:val="000000"/>
                <w:sz w:val="24"/>
                <w:szCs w:val="24"/>
              </w:rPr>
              <w:t>совершение преступлений террористического характера</w:t>
            </w:r>
            <w:r w:rsidR="00FA1E29" w:rsidRPr="00D34F18">
              <w:rPr>
                <w:rFonts w:ascii="Times New Roman" w:hAnsi="Times New Roman"/>
                <w:bCs/>
                <w:color w:val="000000"/>
                <w:sz w:val="24"/>
                <w:szCs w:val="24"/>
              </w:rPr>
              <w:t>;</w:t>
            </w:r>
          </w:p>
          <w:p w:rsidR="00332DEF" w:rsidRPr="003938FB" w:rsidRDefault="00332DEF" w:rsidP="00FA1E29">
            <w:pPr>
              <w:jc w:val="both"/>
              <w:rPr>
                <w:rFonts w:ascii="Times New Roman" w:hAnsi="Times New Roman"/>
                <w:sz w:val="24"/>
                <w:szCs w:val="24"/>
              </w:rPr>
            </w:pPr>
            <w:r w:rsidRPr="003938FB">
              <w:rPr>
                <w:rFonts w:ascii="Times New Roman" w:hAnsi="Times New Roman"/>
                <w:bCs/>
                <w:sz w:val="24"/>
                <w:szCs w:val="24"/>
              </w:rPr>
              <w:t xml:space="preserve">Количество лекций, бесед и других мероприятий, на </w:t>
            </w:r>
            <w:proofErr w:type="spellStart"/>
            <w:r w:rsidRPr="003938FB">
              <w:rPr>
                <w:rFonts w:ascii="Times New Roman" w:hAnsi="Times New Roman"/>
                <w:bCs/>
                <w:sz w:val="24"/>
                <w:szCs w:val="24"/>
              </w:rPr>
              <w:t>разьяснение</w:t>
            </w:r>
            <w:proofErr w:type="spellEnd"/>
            <w:r w:rsidRPr="003938FB">
              <w:rPr>
                <w:rFonts w:ascii="Times New Roman" w:hAnsi="Times New Roman"/>
                <w:bCs/>
                <w:sz w:val="24"/>
                <w:szCs w:val="24"/>
              </w:rPr>
              <w:t xml:space="preserve"> преступной сущности деятельности международных террористических организаций, а также международного движения «</w:t>
            </w:r>
            <w:proofErr w:type="spellStart"/>
            <w:r w:rsidRPr="003938FB">
              <w:rPr>
                <w:rFonts w:ascii="Times New Roman" w:hAnsi="Times New Roman"/>
                <w:bCs/>
                <w:sz w:val="24"/>
                <w:szCs w:val="24"/>
              </w:rPr>
              <w:t>Колумбайн</w:t>
            </w:r>
            <w:proofErr w:type="spellEnd"/>
            <w:r w:rsidRPr="003938FB">
              <w:rPr>
                <w:rFonts w:ascii="Times New Roman" w:hAnsi="Times New Roman"/>
                <w:bCs/>
                <w:sz w:val="24"/>
                <w:szCs w:val="24"/>
              </w:rPr>
              <w:t>»</w:t>
            </w:r>
            <w:r w:rsidR="00FA1E29" w:rsidRPr="003938FB">
              <w:rPr>
                <w:rFonts w:ascii="Times New Roman" w:hAnsi="Times New Roman"/>
                <w:bCs/>
                <w:sz w:val="24"/>
                <w:szCs w:val="24"/>
              </w:rPr>
              <w:t>;</w:t>
            </w:r>
          </w:p>
          <w:p w:rsidR="00332DEF" w:rsidRPr="00D34F18" w:rsidRDefault="00332DEF" w:rsidP="00FA1E29">
            <w:pPr>
              <w:jc w:val="both"/>
              <w:rPr>
                <w:rFonts w:ascii="Times New Roman" w:hAnsi="Times New Roman"/>
                <w:bCs/>
                <w:sz w:val="24"/>
                <w:szCs w:val="24"/>
              </w:rPr>
            </w:pPr>
            <w:r w:rsidRPr="00D34F18">
              <w:rPr>
                <w:rFonts w:ascii="Times New Roman" w:hAnsi="Times New Roman"/>
                <w:bCs/>
                <w:sz w:val="24"/>
                <w:szCs w:val="24"/>
              </w:rPr>
              <w:t xml:space="preserve">Количество </w:t>
            </w:r>
            <w:proofErr w:type="gramStart"/>
            <w:r w:rsidRPr="00D34F18">
              <w:rPr>
                <w:rFonts w:ascii="Times New Roman" w:hAnsi="Times New Roman"/>
                <w:bCs/>
                <w:sz w:val="24"/>
                <w:szCs w:val="24"/>
              </w:rPr>
              <w:t>проведенных  учений</w:t>
            </w:r>
            <w:proofErr w:type="gramEnd"/>
            <w:r w:rsidRPr="00D34F18">
              <w:rPr>
                <w:rFonts w:ascii="Times New Roman" w:hAnsi="Times New Roman"/>
                <w:bCs/>
                <w:sz w:val="24"/>
                <w:szCs w:val="24"/>
              </w:rPr>
              <w:t xml:space="preserve"> и тренировок с персоналом организаций (учреждений) по вопросам предупреждения террористических актов и алгоритму действий при возникновении чрезвычайных ситуаций</w:t>
            </w:r>
            <w:r w:rsidR="00FA1E29" w:rsidRPr="00D34F18">
              <w:rPr>
                <w:rFonts w:ascii="Times New Roman" w:hAnsi="Times New Roman"/>
                <w:bCs/>
                <w:sz w:val="24"/>
                <w:szCs w:val="24"/>
              </w:rPr>
              <w:t>;</w:t>
            </w:r>
          </w:p>
          <w:p w:rsidR="00642347" w:rsidRPr="003938FB" w:rsidRDefault="00332DEF" w:rsidP="003938FB">
            <w:pPr>
              <w:jc w:val="both"/>
              <w:rPr>
                <w:rFonts w:ascii="Times New Roman" w:hAnsi="Times New Roman"/>
                <w:bCs/>
                <w:color w:val="000000"/>
                <w:sz w:val="24"/>
                <w:szCs w:val="24"/>
              </w:rPr>
            </w:pPr>
            <w:r w:rsidRPr="00D34F18">
              <w:rPr>
                <w:rFonts w:ascii="Times New Roman" w:hAnsi="Times New Roman"/>
                <w:bCs/>
                <w:sz w:val="24"/>
                <w:szCs w:val="24"/>
              </w:rPr>
              <w:t xml:space="preserve">Количество </w:t>
            </w:r>
            <w:proofErr w:type="spellStart"/>
            <w:r w:rsidRPr="00D34F18">
              <w:rPr>
                <w:rFonts w:ascii="Times New Roman" w:hAnsi="Times New Roman"/>
                <w:bCs/>
                <w:sz w:val="24"/>
                <w:szCs w:val="24"/>
              </w:rPr>
              <w:t>обьектов</w:t>
            </w:r>
            <w:proofErr w:type="spellEnd"/>
            <w:r w:rsidRPr="00D34F18">
              <w:rPr>
                <w:rFonts w:ascii="Times New Roman" w:hAnsi="Times New Roman"/>
                <w:bCs/>
                <w:sz w:val="24"/>
                <w:szCs w:val="24"/>
              </w:rPr>
              <w:t xml:space="preserve"> (территорий) муниципальных образовательных, на которых выполнены мероприятия по обеспечению антитеррористической защищенности (в том числе в рамках устранения нарушений, выявленных органами, наделенными правом на осуществления контроля, в части исполнения </w:t>
            </w:r>
            <w:proofErr w:type="spellStart"/>
            <w:r w:rsidRPr="00D34F18">
              <w:rPr>
                <w:rFonts w:ascii="Times New Roman" w:hAnsi="Times New Roman"/>
                <w:bCs/>
                <w:sz w:val="24"/>
                <w:szCs w:val="24"/>
              </w:rPr>
              <w:t>обьектами</w:t>
            </w:r>
            <w:proofErr w:type="spellEnd"/>
            <w:r w:rsidRPr="00D34F18">
              <w:rPr>
                <w:rFonts w:ascii="Times New Roman" w:hAnsi="Times New Roman"/>
                <w:bCs/>
                <w:sz w:val="24"/>
                <w:szCs w:val="24"/>
              </w:rPr>
              <w:t xml:space="preserve"> образовательными организациями мероприятий по обеспечению антитеррористической защищенности)</w:t>
            </w:r>
            <w:r w:rsidR="00FA1E29" w:rsidRPr="00D34F18">
              <w:rPr>
                <w:rFonts w:ascii="Times New Roman" w:hAnsi="Times New Roman"/>
                <w:bCs/>
                <w:sz w:val="24"/>
                <w:szCs w:val="24"/>
              </w:rPr>
              <w:t>;</w:t>
            </w:r>
          </w:p>
        </w:tc>
      </w:tr>
    </w:tbl>
    <w:p w:rsidR="00642347" w:rsidRDefault="00642347" w:rsidP="00642347">
      <w:pPr>
        <w:rPr>
          <w:sz w:val="28"/>
          <w:szCs w:val="28"/>
        </w:rPr>
      </w:pPr>
      <w:r>
        <w:rPr>
          <w:sz w:val="28"/>
          <w:szCs w:val="28"/>
        </w:rPr>
        <w:t xml:space="preserve">                                                                                                                                                  </w:t>
      </w:r>
    </w:p>
    <w:tbl>
      <w:tblPr>
        <w:tblStyle w:val="af1"/>
        <w:tblW w:w="0" w:type="auto"/>
        <w:tblInd w:w="10881" w:type="dxa"/>
        <w:tblLook w:val="04A0" w:firstRow="1" w:lastRow="0" w:firstColumn="1" w:lastColumn="0" w:noHBand="0" w:noVBand="1"/>
      </w:tblPr>
      <w:tblGrid>
        <w:gridCol w:w="3689"/>
      </w:tblGrid>
      <w:tr w:rsidR="00642347" w:rsidRPr="002121FC" w:rsidTr="00190A48">
        <w:trPr>
          <w:trHeight w:val="1762"/>
        </w:trPr>
        <w:tc>
          <w:tcPr>
            <w:tcW w:w="3905" w:type="dxa"/>
            <w:tcBorders>
              <w:top w:val="nil"/>
              <w:left w:val="nil"/>
              <w:bottom w:val="nil"/>
              <w:right w:val="nil"/>
            </w:tcBorders>
          </w:tcPr>
          <w:p w:rsidR="00FA1E29" w:rsidRPr="002121FC" w:rsidRDefault="00FA1E29" w:rsidP="00190A48">
            <w:pPr>
              <w:tabs>
                <w:tab w:val="left" w:pos="9540"/>
              </w:tabs>
              <w:rPr>
                <w:rFonts w:ascii="Times New Roman" w:hAnsi="Times New Roman"/>
                <w:sz w:val="24"/>
                <w:szCs w:val="24"/>
              </w:rPr>
            </w:pPr>
          </w:p>
          <w:p w:rsidR="00642347" w:rsidRPr="002121FC" w:rsidRDefault="00642347" w:rsidP="00190A48">
            <w:pPr>
              <w:tabs>
                <w:tab w:val="left" w:pos="9540"/>
              </w:tabs>
              <w:rPr>
                <w:rFonts w:ascii="Times New Roman" w:hAnsi="Times New Roman"/>
                <w:sz w:val="24"/>
                <w:szCs w:val="24"/>
              </w:rPr>
            </w:pPr>
            <w:r w:rsidRPr="002121FC">
              <w:rPr>
                <w:rFonts w:ascii="Times New Roman" w:hAnsi="Times New Roman"/>
                <w:sz w:val="24"/>
                <w:szCs w:val="24"/>
              </w:rPr>
              <w:t>Приложение № 3 к муниципальной программе «О мерах по противодействию терроризму на территории муниципального образования Бузулукский район Оренбургской области»</w:t>
            </w:r>
          </w:p>
          <w:p w:rsidR="00642347" w:rsidRPr="002121FC" w:rsidRDefault="00642347" w:rsidP="00190A48">
            <w:pPr>
              <w:rPr>
                <w:rFonts w:ascii="Times New Roman" w:hAnsi="Times New Roman"/>
                <w:sz w:val="28"/>
                <w:szCs w:val="28"/>
              </w:rPr>
            </w:pPr>
            <w:r w:rsidRPr="002121FC">
              <w:rPr>
                <w:rFonts w:ascii="Times New Roman" w:hAnsi="Times New Roman"/>
                <w:sz w:val="24"/>
                <w:szCs w:val="24"/>
              </w:rPr>
              <w:t xml:space="preserve">               </w:t>
            </w:r>
          </w:p>
        </w:tc>
      </w:tr>
    </w:tbl>
    <w:p w:rsidR="00642347" w:rsidRPr="002121FC" w:rsidRDefault="00642347" w:rsidP="00642347">
      <w:pPr>
        <w:rPr>
          <w:rFonts w:ascii="Times New Roman" w:hAnsi="Times New Roman"/>
          <w:sz w:val="28"/>
          <w:szCs w:val="28"/>
        </w:rPr>
      </w:pPr>
    </w:p>
    <w:p w:rsidR="00642347" w:rsidRPr="002121FC" w:rsidRDefault="00642347" w:rsidP="00642347">
      <w:pPr>
        <w:jc w:val="center"/>
        <w:rPr>
          <w:rFonts w:ascii="Times New Roman" w:hAnsi="Times New Roman"/>
          <w:sz w:val="28"/>
          <w:szCs w:val="28"/>
        </w:rPr>
      </w:pPr>
      <w:r w:rsidRPr="002121FC">
        <w:rPr>
          <w:rFonts w:ascii="Times New Roman" w:hAnsi="Times New Roman"/>
          <w:sz w:val="28"/>
          <w:szCs w:val="28"/>
        </w:rPr>
        <w:t xml:space="preserve">       Финансовое обеспечение муниципальной программы</w:t>
      </w:r>
    </w:p>
    <w:p w:rsidR="00642347" w:rsidRPr="002121FC" w:rsidRDefault="00642347" w:rsidP="00642347">
      <w:pPr>
        <w:jc w:val="center"/>
        <w:rPr>
          <w:rFonts w:ascii="Times New Roman" w:hAnsi="Times New Roman"/>
          <w:sz w:val="28"/>
          <w:szCs w:val="28"/>
        </w:rPr>
      </w:pPr>
      <w:r w:rsidRPr="002121FC">
        <w:rPr>
          <w:rFonts w:ascii="Times New Roman" w:hAnsi="Times New Roman"/>
          <w:sz w:val="28"/>
          <w:szCs w:val="28"/>
        </w:rPr>
        <w:t xml:space="preserve">        </w:t>
      </w:r>
    </w:p>
    <w:p w:rsidR="00642347" w:rsidRPr="002121FC" w:rsidRDefault="00642347" w:rsidP="00642347">
      <w:pPr>
        <w:jc w:val="right"/>
        <w:rPr>
          <w:rFonts w:ascii="Times New Roman" w:hAnsi="Times New Roman"/>
        </w:rPr>
      </w:pPr>
      <w:r w:rsidRPr="002121FC">
        <w:rPr>
          <w:rFonts w:ascii="Times New Roman" w:hAnsi="Times New Roman"/>
        </w:rPr>
        <w:t xml:space="preserve">       (тыс. рублей)</w:t>
      </w:r>
    </w:p>
    <w:tbl>
      <w:tblPr>
        <w:tblW w:w="14748" w:type="dxa"/>
        <w:jc w:val="center"/>
        <w:tblLayout w:type="fixed"/>
        <w:tblCellMar>
          <w:left w:w="62" w:type="dxa"/>
          <w:right w:w="62" w:type="dxa"/>
        </w:tblCellMar>
        <w:tblLook w:val="0000" w:firstRow="0" w:lastRow="0" w:firstColumn="0" w:lastColumn="0" w:noHBand="0" w:noVBand="0"/>
      </w:tblPr>
      <w:tblGrid>
        <w:gridCol w:w="515"/>
        <w:gridCol w:w="2126"/>
        <w:gridCol w:w="1843"/>
        <w:gridCol w:w="708"/>
        <w:gridCol w:w="1701"/>
        <w:gridCol w:w="743"/>
        <w:gridCol w:w="1010"/>
        <w:gridCol w:w="851"/>
        <w:gridCol w:w="850"/>
        <w:gridCol w:w="858"/>
        <w:gridCol w:w="850"/>
        <w:gridCol w:w="851"/>
        <w:gridCol w:w="850"/>
        <w:gridCol w:w="992"/>
      </w:tblGrid>
      <w:tr w:rsidR="00642347" w:rsidRPr="002121FC" w:rsidTr="00777BAE">
        <w:trPr>
          <w:cantSplit/>
          <w:jc w:val="center"/>
        </w:trPr>
        <w:tc>
          <w:tcPr>
            <w:tcW w:w="515" w:type="dxa"/>
            <w:vMerge w:val="restart"/>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 п/п</w:t>
            </w:r>
          </w:p>
        </w:tc>
        <w:tc>
          <w:tcPr>
            <w:tcW w:w="2126" w:type="dxa"/>
            <w:vMerge w:val="restart"/>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Наименование муниципальной программы, структурного элемента</w:t>
            </w:r>
          </w:p>
        </w:tc>
        <w:tc>
          <w:tcPr>
            <w:tcW w:w="1843" w:type="dxa"/>
            <w:vMerge w:val="restart"/>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Главный распорядитель бюджетных средств (ответственный исполнитель, соисполнитель, участник)</w:t>
            </w:r>
          </w:p>
        </w:tc>
        <w:tc>
          <w:tcPr>
            <w:tcW w:w="2409" w:type="dxa"/>
            <w:gridSpan w:val="2"/>
            <w:tcBorders>
              <w:top w:val="single" w:sz="4" w:space="0" w:color="auto"/>
              <w:left w:val="single" w:sz="4" w:space="0" w:color="auto"/>
              <w:right w:val="single" w:sz="4" w:space="0" w:color="auto"/>
            </w:tcBorders>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Код бюджетной классификации</w:t>
            </w:r>
          </w:p>
        </w:tc>
        <w:tc>
          <w:tcPr>
            <w:tcW w:w="7855" w:type="dxa"/>
            <w:gridSpan w:val="9"/>
            <w:tcBorders>
              <w:top w:val="single" w:sz="4" w:space="0" w:color="auto"/>
              <w:left w:val="single" w:sz="4" w:space="0" w:color="auto"/>
              <w:bottom w:val="single" w:sz="4" w:space="0" w:color="auto"/>
              <w:right w:val="single" w:sz="4" w:space="0" w:color="auto"/>
            </w:tcBorders>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Объем бюджетных ассигнований</w:t>
            </w:r>
          </w:p>
          <w:p w:rsidR="00642347" w:rsidRPr="002121FC" w:rsidRDefault="00642347" w:rsidP="00190A48">
            <w:pPr>
              <w:rPr>
                <w:rFonts w:ascii="Times New Roman" w:eastAsia="Calibri" w:hAnsi="Times New Roman"/>
                <w:sz w:val="24"/>
                <w:szCs w:val="24"/>
                <w:lang w:eastAsia="en-US"/>
              </w:rPr>
            </w:pPr>
          </w:p>
        </w:tc>
      </w:tr>
      <w:tr w:rsidR="00642347" w:rsidRPr="002121FC" w:rsidTr="00777BAE">
        <w:trPr>
          <w:cantSplit/>
          <w:jc w:val="center"/>
        </w:trPr>
        <w:tc>
          <w:tcPr>
            <w:tcW w:w="515" w:type="dxa"/>
            <w:vMerge/>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p>
        </w:tc>
        <w:tc>
          <w:tcPr>
            <w:tcW w:w="2126" w:type="dxa"/>
            <w:vMerge/>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p>
        </w:tc>
        <w:tc>
          <w:tcPr>
            <w:tcW w:w="1843" w:type="dxa"/>
            <w:vMerge/>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p>
        </w:tc>
        <w:tc>
          <w:tcPr>
            <w:tcW w:w="708" w:type="dxa"/>
            <w:tcBorders>
              <w:top w:val="single" w:sz="4" w:space="0" w:color="auto"/>
              <w:left w:val="single" w:sz="4" w:space="0" w:color="auto"/>
              <w:right w:val="single" w:sz="4" w:space="0" w:color="auto"/>
            </w:tcBorders>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ГРБС</w:t>
            </w:r>
          </w:p>
          <w:p w:rsidR="00642347" w:rsidRPr="002121FC" w:rsidRDefault="00642347" w:rsidP="00190A48">
            <w:pPr>
              <w:jc w:val="center"/>
              <w:rPr>
                <w:rFonts w:ascii="Times New Roman" w:eastAsia="Calibri" w:hAnsi="Times New Roman"/>
                <w:sz w:val="24"/>
                <w:szCs w:val="24"/>
                <w:lang w:eastAsia="en-US"/>
              </w:rPr>
            </w:pPr>
          </w:p>
        </w:tc>
        <w:tc>
          <w:tcPr>
            <w:tcW w:w="1701" w:type="dxa"/>
            <w:tcBorders>
              <w:top w:val="single" w:sz="4" w:space="0" w:color="auto"/>
              <w:left w:val="single" w:sz="4" w:space="0" w:color="auto"/>
              <w:right w:val="single" w:sz="4" w:space="0" w:color="auto"/>
            </w:tcBorders>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ЦСР</w:t>
            </w:r>
          </w:p>
        </w:tc>
        <w:tc>
          <w:tcPr>
            <w:tcW w:w="743" w:type="dxa"/>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2023</w:t>
            </w:r>
          </w:p>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год</w:t>
            </w:r>
          </w:p>
        </w:tc>
        <w:tc>
          <w:tcPr>
            <w:tcW w:w="1010" w:type="dxa"/>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 xml:space="preserve">2024 </w:t>
            </w:r>
          </w:p>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год</w:t>
            </w:r>
          </w:p>
        </w:tc>
        <w:tc>
          <w:tcPr>
            <w:tcW w:w="851" w:type="dxa"/>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 xml:space="preserve">2025 </w:t>
            </w:r>
          </w:p>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 xml:space="preserve">год </w:t>
            </w:r>
          </w:p>
        </w:tc>
        <w:tc>
          <w:tcPr>
            <w:tcW w:w="850" w:type="dxa"/>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2026</w:t>
            </w:r>
          </w:p>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год</w:t>
            </w:r>
          </w:p>
        </w:tc>
        <w:tc>
          <w:tcPr>
            <w:tcW w:w="858" w:type="dxa"/>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2027</w:t>
            </w:r>
          </w:p>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год</w:t>
            </w:r>
          </w:p>
        </w:tc>
        <w:tc>
          <w:tcPr>
            <w:tcW w:w="850" w:type="dxa"/>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 xml:space="preserve">2028 </w:t>
            </w:r>
          </w:p>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 xml:space="preserve">год </w:t>
            </w:r>
          </w:p>
        </w:tc>
        <w:tc>
          <w:tcPr>
            <w:tcW w:w="851" w:type="dxa"/>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2029</w:t>
            </w:r>
          </w:p>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 xml:space="preserve"> год</w:t>
            </w:r>
          </w:p>
        </w:tc>
        <w:tc>
          <w:tcPr>
            <w:tcW w:w="850" w:type="dxa"/>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 xml:space="preserve">2030 </w:t>
            </w:r>
          </w:p>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год</w:t>
            </w:r>
          </w:p>
        </w:tc>
        <w:tc>
          <w:tcPr>
            <w:tcW w:w="992" w:type="dxa"/>
            <w:tcBorders>
              <w:top w:val="single" w:sz="4" w:space="0" w:color="auto"/>
              <w:left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Всего</w:t>
            </w:r>
          </w:p>
        </w:tc>
      </w:tr>
      <w:tr w:rsidR="00642347" w:rsidRPr="002121FC" w:rsidTr="00777BAE">
        <w:trPr>
          <w:cantSplit/>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7</w:t>
            </w:r>
          </w:p>
        </w:tc>
        <w:tc>
          <w:tcPr>
            <w:tcW w:w="743" w:type="dxa"/>
            <w:tcBorders>
              <w:top w:val="single" w:sz="4" w:space="0" w:color="auto"/>
              <w:left w:val="single" w:sz="4" w:space="0" w:color="auto"/>
              <w:bottom w:val="single" w:sz="4" w:space="0" w:color="auto"/>
              <w:right w:val="single" w:sz="4" w:space="0" w:color="auto"/>
            </w:tcBorders>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8</w:t>
            </w:r>
          </w:p>
        </w:tc>
        <w:tc>
          <w:tcPr>
            <w:tcW w:w="1010" w:type="dxa"/>
            <w:tcBorders>
              <w:top w:val="single" w:sz="4" w:space="0" w:color="auto"/>
              <w:left w:val="single" w:sz="4" w:space="0" w:color="auto"/>
              <w:bottom w:val="single" w:sz="4" w:space="0" w:color="auto"/>
              <w:right w:val="single" w:sz="4" w:space="0" w:color="auto"/>
            </w:tcBorders>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11</w:t>
            </w:r>
          </w:p>
        </w:tc>
        <w:tc>
          <w:tcPr>
            <w:tcW w:w="858"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12</w:t>
            </w:r>
          </w:p>
        </w:tc>
        <w:tc>
          <w:tcPr>
            <w:tcW w:w="850"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14</w:t>
            </w:r>
          </w:p>
        </w:tc>
        <w:tc>
          <w:tcPr>
            <w:tcW w:w="850" w:type="dxa"/>
            <w:tcBorders>
              <w:top w:val="single" w:sz="4" w:space="0" w:color="auto"/>
              <w:left w:val="single" w:sz="4" w:space="0" w:color="auto"/>
              <w:bottom w:val="single" w:sz="4" w:space="0" w:color="auto"/>
              <w:right w:val="single" w:sz="4" w:space="0" w:color="auto"/>
            </w:tcBorders>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16</w:t>
            </w:r>
          </w:p>
        </w:tc>
      </w:tr>
      <w:tr w:rsidR="00642347" w:rsidRPr="002121FC" w:rsidTr="00777BAE">
        <w:trPr>
          <w:cantSplit/>
          <w:jc w:val="center"/>
        </w:trPr>
        <w:tc>
          <w:tcPr>
            <w:tcW w:w="515" w:type="dxa"/>
            <w:vMerge w:val="restart"/>
            <w:tcBorders>
              <w:top w:val="single" w:sz="4" w:space="0" w:color="auto"/>
              <w:left w:val="single" w:sz="4" w:space="0" w:color="auto"/>
              <w:right w:val="single" w:sz="4" w:space="0" w:color="auto"/>
            </w:tcBorders>
          </w:tcPr>
          <w:p w:rsidR="00642347" w:rsidRPr="002121FC" w:rsidRDefault="00FB2B5E" w:rsidP="00190A48">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1.</w:t>
            </w:r>
          </w:p>
        </w:tc>
        <w:tc>
          <w:tcPr>
            <w:tcW w:w="2126" w:type="dxa"/>
            <w:vMerge w:val="restart"/>
            <w:tcBorders>
              <w:top w:val="single" w:sz="4" w:space="0" w:color="auto"/>
              <w:left w:val="single" w:sz="4" w:space="0" w:color="auto"/>
              <w:bottom w:val="single" w:sz="4" w:space="0" w:color="auto"/>
              <w:right w:val="single" w:sz="4" w:space="0" w:color="auto"/>
            </w:tcBorders>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 xml:space="preserve">Муниципальная программа </w:t>
            </w:r>
            <w:r w:rsidRPr="002121FC">
              <w:rPr>
                <w:rFonts w:ascii="Times New Roman" w:hAnsi="Times New Roman"/>
                <w:bCs/>
                <w:sz w:val="24"/>
                <w:szCs w:val="24"/>
              </w:rPr>
              <w:t>«О мерах по противодействию терроризму на территории муниципального образования Бузулукский район Оренбургской области»</w:t>
            </w:r>
          </w:p>
        </w:tc>
        <w:tc>
          <w:tcPr>
            <w:tcW w:w="1843"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rPr>
                <w:rFonts w:ascii="Times New Roman" w:eastAsia="Calibri" w:hAnsi="Times New Roman"/>
                <w:sz w:val="24"/>
                <w:szCs w:val="24"/>
                <w:lang w:eastAsia="en-US"/>
              </w:rPr>
            </w:pPr>
            <w:r w:rsidRPr="002121FC">
              <w:rPr>
                <w:rFonts w:ascii="Times New Roman" w:eastAsia="Calibri" w:hAnsi="Times New Roman"/>
                <w:sz w:val="24"/>
                <w:szCs w:val="24"/>
                <w:lang w:eastAsia="en-US"/>
              </w:rPr>
              <w:t>Всего, в том числе:</w:t>
            </w:r>
          </w:p>
        </w:tc>
        <w:tc>
          <w:tcPr>
            <w:tcW w:w="708"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Х</w:t>
            </w:r>
          </w:p>
        </w:tc>
        <w:tc>
          <w:tcPr>
            <w:tcW w:w="1701" w:type="dxa"/>
            <w:tcBorders>
              <w:top w:val="single" w:sz="4" w:space="0" w:color="auto"/>
              <w:left w:val="single" w:sz="4" w:space="0" w:color="auto"/>
              <w:bottom w:val="single" w:sz="4" w:space="0" w:color="auto"/>
              <w:right w:val="single" w:sz="4" w:space="0" w:color="auto"/>
            </w:tcBorders>
            <w:vAlign w:val="center"/>
          </w:tcPr>
          <w:p w:rsidR="00642347" w:rsidRPr="002121FC" w:rsidRDefault="007D205B" w:rsidP="00190A48">
            <w:pPr>
              <w:jc w:val="center"/>
              <w:rPr>
                <w:rFonts w:ascii="Times New Roman" w:eastAsia="Calibri" w:hAnsi="Times New Roman"/>
                <w:sz w:val="24"/>
                <w:szCs w:val="24"/>
                <w:lang w:eastAsia="en-US"/>
              </w:rPr>
            </w:pPr>
            <w:r w:rsidRPr="002121FC">
              <w:rPr>
                <w:rFonts w:ascii="Times New Roman" w:hAnsi="Times New Roman"/>
                <w:bCs/>
                <w:sz w:val="24"/>
                <w:szCs w:val="24"/>
              </w:rPr>
              <w:t>23 0 00 00000</w:t>
            </w:r>
          </w:p>
        </w:tc>
        <w:tc>
          <w:tcPr>
            <w:tcW w:w="743"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308,1</w:t>
            </w:r>
          </w:p>
        </w:tc>
        <w:tc>
          <w:tcPr>
            <w:tcW w:w="1010"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851"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850"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858"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850"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851"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850"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992" w:type="dxa"/>
            <w:tcBorders>
              <w:top w:val="single" w:sz="4" w:space="0" w:color="auto"/>
              <w:left w:val="single" w:sz="4" w:space="0" w:color="auto"/>
              <w:bottom w:val="single" w:sz="4" w:space="0" w:color="auto"/>
              <w:right w:val="single" w:sz="4" w:space="0" w:color="auto"/>
            </w:tcBorders>
            <w:vAlign w:val="center"/>
          </w:tcPr>
          <w:p w:rsidR="00642347" w:rsidRPr="002121FC" w:rsidRDefault="00FB2B5E" w:rsidP="00190A48">
            <w:pPr>
              <w:jc w:val="center"/>
              <w:rPr>
                <w:rFonts w:ascii="Times New Roman" w:hAnsi="Times New Roman"/>
                <w:sz w:val="24"/>
                <w:szCs w:val="24"/>
              </w:rPr>
            </w:pPr>
            <w:r>
              <w:rPr>
                <w:rFonts w:ascii="Times New Roman" w:hAnsi="Times New Roman"/>
                <w:sz w:val="24"/>
                <w:szCs w:val="24"/>
              </w:rPr>
              <w:t>24</w:t>
            </w:r>
            <w:r w:rsidR="00642347" w:rsidRPr="002121FC">
              <w:rPr>
                <w:rFonts w:ascii="Times New Roman" w:hAnsi="Times New Roman"/>
                <w:sz w:val="24"/>
                <w:szCs w:val="24"/>
              </w:rPr>
              <w:t>78,1</w:t>
            </w:r>
          </w:p>
        </w:tc>
      </w:tr>
      <w:tr w:rsidR="007D205B" w:rsidRPr="002121FC" w:rsidTr="00777BAE">
        <w:trPr>
          <w:cantSplit/>
          <w:jc w:val="center"/>
        </w:trPr>
        <w:tc>
          <w:tcPr>
            <w:tcW w:w="515" w:type="dxa"/>
            <w:vMerge/>
            <w:tcBorders>
              <w:left w:val="single" w:sz="4" w:space="0" w:color="auto"/>
              <w:bottom w:val="single" w:sz="4" w:space="0" w:color="auto"/>
              <w:right w:val="single" w:sz="4" w:space="0" w:color="auto"/>
            </w:tcBorders>
          </w:tcPr>
          <w:p w:rsidR="007D205B" w:rsidRPr="002121FC" w:rsidRDefault="007D205B" w:rsidP="007D205B">
            <w:pPr>
              <w:rPr>
                <w:rFonts w:ascii="Times New Roman" w:eastAsia="Calibri" w:hAnsi="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7D205B" w:rsidRPr="002121FC" w:rsidRDefault="007D205B" w:rsidP="007D205B">
            <w:pPr>
              <w:rPr>
                <w:rFonts w:ascii="Times New Roman" w:eastAsia="Calibri"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rPr>
                <w:rFonts w:ascii="Times New Roman" w:eastAsia="Calibri" w:hAnsi="Times New Roman"/>
                <w:sz w:val="24"/>
                <w:szCs w:val="24"/>
                <w:lang w:eastAsia="en-US"/>
              </w:rPr>
            </w:pPr>
            <w:r w:rsidRPr="007D205B">
              <w:rPr>
                <w:rFonts w:ascii="Times New Roman" w:hAnsi="Times New Roman"/>
                <w:sz w:val="24"/>
                <w:szCs w:val="24"/>
              </w:rPr>
              <w:t>Администрация Бузулукского района, Отдел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Х</w:t>
            </w:r>
          </w:p>
        </w:tc>
        <w:tc>
          <w:tcPr>
            <w:tcW w:w="1701"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jc w:val="center"/>
              <w:rPr>
                <w:rFonts w:ascii="Times New Roman" w:eastAsia="Calibri" w:hAnsi="Times New Roman"/>
                <w:sz w:val="24"/>
                <w:szCs w:val="24"/>
                <w:lang w:eastAsia="en-US"/>
              </w:rPr>
            </w:pPr>
            <w:r w:rsidRPr="002121FC">
              <w:rPr>
                <w:rFonts w:ascii="Times New Roman" w:hAnsi="Times New Roman"/>
                <w:bCs/>
                <w:sz w:val="24"/>
                <w:szCs w:val="24"/>
              </w:rPr>
              <w:t>23 0 00 00000</w:t>
            </w:r>
          </w:p>
        </w:tc>
        <w:tc>
          <w:tcPr>
            <w:tcW w:w="743"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jc w:val="center"/>
              <w:rPr>
                <w:rFonts w:ascii="Times New Roman" w:hAnsi="Times New Roman"/>
                <w:sz w:val="24"/>
                <w:szCs w:val="24"/>
              </w:rPr>
            </w:pPr>
            <w:r w:rsidRPr="002121FC">
              <w:rPr>
                <w:rFonts w:ascii="Times New Roman" w:hAnsi="Times New Roman"/>
                <w:sz w:val="24"/>
                <w:szCs w:val="24"/>
              </w:rPr>
              <w:t>308,1</w:t>
            </w:r>
          </w:p>
        </w:tc>
        <w:tc>
          <w:tcPr>
            <w:tcW w:w="1010"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jc w:val="center"/>
              <w:rPr>
                <w:rFonts w:ascii="Times New Roman" w:hAnsi="Times New Roman"/>
                <w:sz w:val="24"/>
                <w:szCs w:val="24"/>
              </w:rPr>
            </w:pPr>
            <w:r w:rsidRPr="002121FC">
              <w:rPr>
                <w:rFonts w:ascii="Times New Roman" w:hAnsi="Times New Roman"/>
                <w:sz w:val="24"/>
                <w:szCs w:val="24"/>
              </w:rPr>
              <w:t>310,0</w:t>
            </w:r>
          </w:p>
        </w:tc>
        <w:tc>
          <w:tcPr>
            <w:tcW w:w="851"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jc w:val="center"/>
              <w:rPr>
                <w:rFonts w:ascii="Times New Roman" w:hAnsi="Times New Roman"/>
                <w:sz w:val="24"/>
                <w:szCs w:val="24"/>
              </w:rPr>
            </w:pPr>
            <w:r w:rsidRPr="002121FC">
              <w:rPr>
                <w:rFonts w:ascii="Times New Roman" w:hAnsi="Times New Roman"/>
                <w:sz w:val="24"/>
                <w:szCs w:val="24"/>
              </w:rPr>
              <w:t>310,0</w:t>
            </w:r>
          </w:p>
        </w:tc>
        <w:tc>
          <w:tcPr>
            <w:tcW w:w="850"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jc w:val="center"/>
              <w:rPr>
                <w:rFonts w:ascii="Times New Roman" w:hAnsi="Times New Roman"/>
                <w:sz w:val="24"/>
                <w:szCs w:val="24"/>
              </w:rPr>
            </w:pPr>
            <w:r w:rsidRPr="002121FC">
              <w:rPr>
                <w:rFonts w:ascii="Times New Roman" w:hAnsi="Times New Roman"/>
                <w:sz w:val="24"/>
                <w:szCs w:val="24"/>
              </w:rPr>
              <w:t>310,0</w:t>
            </w:r>
          </w:p>
        </w:tc>
        <w:tc>
          <w:tcPr>
            <w:tcW w:w="858"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jc w:val="center"/>
              <w:rPr>
                <w:rFonts w:ascii="Times New Roman" w:hAnsi="Times New Roman"/>
                <w:sz w:val="24"/>
                <w:szCs w:val="24"/>
              </w:rPr>
            </w:pPr>
            <w:r w:rsidRPr="002121FC">
              <w:rPr>
                <w:rFonts w:ascii="Times New Roman" w:hAnsi="Times New Roman"/>
                <w:sz w:val="24"/>
                <w:szCs w:val="24"/>
              </w:rPr>
              <w:t>310,0</w:t>
            </w:r>
          </w:p>
        </w:tc>
        <w:tc>
          <w:tcPr>
            <w:tcW w:w="850"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jc w:val="center"/>
              <w:rPr>
                <w:rFonts w:ascii="Times New Roman" w:hAnsi="Times New Roman"/>
                <w:sz w:val="24"/>
                <w:szCs w:val="24"/>
              </w:rPr>
            </w:pPr>
            <w:r w:rsidRPr="002121FC">
              <w:rPr>
                <w:rFonts w:ascii="Times New Roman" w:hAnsi="Times New Roman"/>
                <w:sz w:val="24"/>
                <w:szCs w:val="24"/>
              </w:rPr>
              <w:t>310,0</w:t>
            </w:r>
          </w:p>
        </w:tc>
        <w:tc>
          <w:tcPr>
            <w:tcW w:w="851"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jc w:val="center"/>
              <w:rPr>
                <w:rFonts w:ascii="Times New Roman" w:hAnsi="Times New Roman"/>
                <w:sz w:val="24"/>
                <w:szCs w:val="24"/>
              </w:rPr>
            </w:pPr>
            <w:r w:rsidRPr="002121FC">
              <w:rPr>
                <w:rFonts w:ascii="Times New Roman" w:hAnsi="Times New Roman"/>
                <w:sz w:val="24"/>
                <w:szCs w:val="24"/>
              </w:rPr>
              <w:t>310,0</w:t>
            </w:r>
          </w:p>
        </w:tc>
        <w:tc>
          <w:tcPr>
            <w:tcW w:w="850"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jc w:val="center"/>
              <w:rPr>
                <w:rFonts w:ascii="Times New Roman" w:hAnsi="Times New Roman"/>
                <w:sz w:val="24"/>
                <w:szCs w:val="24"/>
              </w:rPr>
            </w:pPr>
            <w:r w:rsidRPr="002121FC">
              <w:rPr>
                <w:rFonts w:ascii="Times New Roman" w:hAnsi="Times New Roman"/>
                <w:sz w:val="24"/>
                <w:szCs w:val="24"/>
              </w:rPr>
              <w:t>310,0</w:t>
            </w:r>
          </w:p>
        </w:tc>
        <w:tc>
          <w:tcPr>
            <w:tcW w:w="992"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jc w:val="center"/>
              <w:rPr>
                <w:rFonts w:ascii="Times New Roman" w:hAnsi="Times New Roman"/>
                <w:sz w:val="24"/>
                <w:szCs w:val="24"/>
              </w:rPr>
            </w:pPr>
            <w:r>
              <w:rPr>
                <w:rFonts w:ascii="Times New Roman" w:hAnsi="Times New Roman"/>
                <w:sz w:val="24"/>
                <w:szCs w:val="24"/>
              </w:rPr>
              <w:t>24</w:t>
            </w:r>
            <w:r w:rsidRPr="002121FC">
              <w:rPr>
                <w:rFonts w:ascii="Times New Roman" w:hAnsi="Times New Roman"/>
                <w:sz w:val="24"/>
                <w:szCs w:val="24"/>
              </w:rPr>
              <w:t>78,1</w:t>
            </w:r>
          </w:p>
        </w:tc>
      </w:tr>
      <w:tr w:rsidR="00642347" w:rsidRPr="002121FC" w:rsidTr="00777BAE">
        <w:trPr>
          <w:trHeight w:val="1408"/>
          <w:jc w:val="center"/>
        </w:trPr>
        <w:tc>
          <w:tcPr>
            <w:tcW w:w="515" w:type="dxa"/>
            <w:tcBorders>
              <w:top w:val="single" w:sz="4" w:space="0" w:color="auto"/>
              <w:left w:val="single" w:sz="4" w:space="0" w:color="auto"/>
              <w:bottom w:val="single" w:sz="4" w:space="0" w:color="auto"/>
              <w:right w:val="single" w:sz="4" w:space="0" w:color="auto"/>
            </w:tcBorders>
          </w:tcPr>
          <w:p w:rsidR="00642347" w:rsidRPr="002121FC" w:rsidRDefault="00FB2B5E" w:rsidP="00190A48">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r w:rsidR="00642347" w:rsidRPr="002121FC">
              <w:rPr>
                <w:rFonts w:ascii="Times New Roman" w:eastAsia="Calibri" w:hAnsi="Times New Roman"/>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tcPr>
          <w:p w:rsidR="00642347" w:rsidRPr="002121FC" w:rsidRDefault="00642347" w:rsidP="00190A48">
            <w:pPr>
              <w:rPr>
                <w:rFonts w:ascii="Times New Roman" w:hAnsi="Times New Roman"/>
                <w:sz w:val="24"/>
                <w:szCs w:val="24"/>
              </w:rPr>
            </w:pPr>
            <w:r w:rsidRPr="002121FC">
              <w:rPr>
                <w:rFonts w:ascii="Times New Roman" w:hAnsi="Times New Roman"/>
                <w:bCs/>
                <w:sz w:val="24"/>
                <w:szCs w:val="24"/>
              </w:rPr>
              <w:t xml:space="preserve">Комплекс процессных мероприятий «Проведение </w:t>
            </w:r>
            <w:r w:rsidR="007D205B" w:rsidRPr="002121FC">
              <w:rPr>
                <w:rFonts w:ascii="Times New Roman" w:hAnsi="Times New Roman"/>
                <w:bCs/>
                <w:sz w:val="24"/>
                <w:szCs w:val="24"/>
              </w:rPr>
              <w:t>мероприятий, направленных на  противодействие терроризму на территории муниципального образования Бузулукский район»</w:t>
            </w:r>
          </w:p>
        </w:tc>
        <w:tc>
          <w:tcPr>
            <w:tcW w:w="1843" w:type="dxa"/>
            <w:tcBorders>
              <w:top w:val="single" w:sz="4" w:space="0" w:color="auto"/>
              <w:left w:val="single" w:sz="4" w:space="0" w:color="auto"/>
              <w:bottom w:val="single" w:sz="4" w:space="0" w:color="auto"/>
              <w:right w:val="single" w:sz="4" w:space="0" w:color="auto"/>
            </w:tcBorders>
            <w:vAlign w:val="center"/>
          </w:tcPr>
          <w:p w:rsidR="00642347" w:rsidRPr="002121FC" w:rsidRDefault="007D205B" w:rsidP="00190A48">
            <w:pPr>
              <w:rPr>
                <w:rFonts w:ascii="Times New Roman" w:hAnsi="Times New Roman"/>
                <w:sz w:val="24"/>
                <w:szCs w:val="24"/>
              </w:rPr>
            </w:pPr>
            <w:r w:rsidRPr="002121FC">
              <w:rPr>
                <w:rFonts w:ascii="Times New Roman" w:eastAsia="Calibri" w:hAnsi="Times New Roman"/>
                <w:sz w:val="24"/>
                <w:szCs w:val="24"/>
                <w:lang w:eastAsia="en-US"/>
              </w:rPr>
              <w:t>Всего, в том числе:</w:t>
            </w:r>
          </w:p>
        </w:tc>
        <w:tc>
          <w:tcPr>
            <w:tcW w:w="708"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eastAsia="Calibri" w:hAnsi="Times New Roman"/>
                <w:sz w:val="24"/>
                <w:szCs w:val="24"/>
                <w:lang w:eastAsia="en-US"/>
              </w:rPr>
            </w:pPr>
          </w:p>
          <w:p w:rsidR="00642347" w:rsidRPr="002121FC" w:rsidRDefault="00642347" w:rsidP="00190A48">
            <w:pPr>
              <w:jc w:val="center"/>
              <w:rPr>
                <w:rFonts w:ascii="Times New Roman" w:eastAsia="Calibri" w:hAnsi="Times New Roman"/>
                <w:sz w:val="24"/>
                <w:szCs w:val="24"/>
                <w:lang w:eastAsia="en-US"/>
              </w:rPr>
            </w:pPr>
            <w:r w:rsidRPr="002121FC">
              <w:rPr>
                <w:rFonts w:ascii="Times New Roman" w:eastAsia="Calibri" w:hAnsi="Times New Roman"/>
                <w:sz w:val="24"/>
                <w:szCs w:val="24"/>
                <w:lang w:eastAsia="en-US"/>
              </w:rPr>
              <w:t>Х</w:t>
            </w:r>
          </w:p>
        </w:tc>
        <w:tc>
          <w:tcPr>
            <w:tcW w:w="1701" w:type="dxa"/>
            <w:tcBorders>
              <w:top w:val="single" w:sz="4" w:space="0" w:color="auto"/>
              <w:left w:val="single" w:sz="4" w:space="0" w:color="auto"/>
              <w:bottom w:val="single" w:sz="4" w:space="0" w:color="auto"/>
              <w:right w:val="single" w:sz="4" w:space="0" w:color="auto"/>
            </w:tcBorders>
            <w:vAlign w:val="center"/>
          </w:tcPr>
          <w:p w:rsidR="00642347" w:rsidRPr="002121FC" w:rsidRDefault="007D205B" w:rsidP="00190A48">
            <w:pPr>
              <w:jc w:val="center"/>
              <w:rPr>
                <w:rFonts w:ascii="Times New Roman" w:eastAsia="Calibri" w:hAnsi="Times New Roman"/>
                <w:sz w:val="24"/>
                <w:szCs w:val="24"/>
                <w:lang w:eastAsia="en-US"/>
              </w:rPr>
            </w:pPr>
            <w:r w:rsidRPr="002121FC">
              <w:rPr>
                <w:rFonts w:ascii="Times New Roman" w:hAnsi="Times New Roman"/>
                <w:bCs/>
                <w:sz w:val="24"/>
                <w:szCs w:val="24"/>
              </w:rPr>
              <w:t>23 4 01 00000</w:t>
            </w:r>
          </w:p>
        </w:tc>
        <w:tc>
          <w:tcPr>
            <w:tcW w:w="743"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p>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308,1</w:t>
            </w:r>
          </w:p>
        </w:tc>
        <w:tc>
          <w:tcPr>
            <w:tcW w:w="1010"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p>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851"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p>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850"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p>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858"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p>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850"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p>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851"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p>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850"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p>
          <w:p w:rsidR="00642347" w:rsidRPr="002121FC" w:rsidRDefault="00642347" w:rsidP="00190A48">
            <w:pPr>
              <w:jc w:val="center"/>
              <w:rPr>
                <w:rFonts w:ascii="Times New Roman" w:hAnsi="Times New Roman"/>
                <w:sz w:val="24"/>
                <w:szCs w:val="24"/>
              </w:rPr>
            </w:pPr>
            <w:r w:rsidRPr="002121FC">
              <w:rPr>
                <w:rFonts w:ascii="Times New Roman" w:hAnsi="Times New Roman"/>
                <w:sz w:val="24"/>
                <w:szCs w:val="24"/>
              </w:rPr>
              <w:t>310,0</w:t>
            </w:r>
          </w:p>
        </w:tc>
        <w:tc>
          <w:tcPr>
            <w:tcW w:w="992" w:type="dxa"/>
            <w:tcBorders>
              <w:top w:val="single" w:sz="4" w:space="0" w:color="auto"/>
              <w:left w:val="single" w:sz="4" w:space="0" w:color="auto"/>
              <w:bottom w:val="single" w:sz="4" w:space="0" w:color="auto"/>
              <w:right w:val="single" w:sz="4" w:space="0" w:color="auto"/>
            </w:tcBorders>
            <w:vAlign w:val="center"/>
          </w:tcPr>
          <w:p w:rsidR="00642347" w:rsidRPr="002121FC" w:rsidRDefault="00642347" w:rsidP="00190A48">
            <w:pPr>
              <w:jc w:val="center"/>
              <w:rPr>
                <w:rFonts w:ascii="Times New Roman" w:hAnsi="Times New Roman"/>
                <w:sz w:val="24"/>
                <w:szCs w:val="24"/>
              </w:rPr>
            </w:pPr>
          </w:p>
          <w:p w:rsidR="00642347" w:rsidRPr="002121FC" w:rsidRDefault="00642347" w:rsidP="00185FBD">
            <w:pPr>
              <w:jc w:val="center"/>
              <w:rPr>
                <w:rFonts w:ascii="Times New Roman" w:hAnsi="Times New Roman"/>
                <w:sz w:val="24"/>
                <w:szCs w:val="24"/>
              </w:rPr>
            </w:pPr>
            <w:r w:rsidRPr="002121FC">
              <w:rPr>
                <w:rFonts w:ascii="Times New Roman" w:hAnsi="Times New Roman"/>
                <w:sz w:val="24"/>
                <w:szCs w:val="24"/>
              </w:rPr>
              <w:t>2478,1</w:t>
            </w:r>
          </w:p>
        </w:tc>
      </w:tr>
      <w:tr w:rsidR="007D205B" w:rsidRPr="002121FC" w:rsidTr="00777BAE">
        <w:trPr>
          <w:cantSplit/>
          <w:trHeight w:val="1225"/>
          <w:jc w:val="center"/>
        </w:trPr>
        <w:tc>
          <w:tcPr>
            <w:tcW w:w="515" w:type="dxa"/>
            <w:tcBorders>
              <w:top w:val="single" w:sz="4" w:space="0" w:color="auto"/>
              <w:left w:val="single" w:sz="4" w:space="0" w:color="auto"/>
              <w:bottom w:val="single" w:sz="4" w:space="0" w:color="auto"/>
              <w:right w:val="single" w:sz="4" w:space="0" w:color="auto"/>
            </w:tcBorders>
          </w:tcPr>
          <w:p w:rsidR="007D205B" w:rsidRPr="002121FC" w:rsidRDefault="007D205B" w:rsidP="007D205B">
            <w:pPr>
              <w:rPr>
                <w:rFonts w:ascii="Times New Roman" w:eastAsia="Calibri" w:hAnsi="Times New Roman"/>
                <w:lang w:eastAsia="en-US"/>
              </w:rPr>
            </w:pPr>
            <w:r>
              <w:rPr>
                <w:rFonts w:ascii="Times New Roman" w:eastAsia="Calibri" w:hAnsi="Times New Roman"/>
                <w:lang w:eastAsia="en-US"/>
              </w:rPr>
              <w:t>2.1</w:t>
            </w:r>
          </w:p>
        </w:tc>
        <w:tc>
          <w:tcPr>
            <w:tcW w:w="2126" w:type="dxa"/>
            <w:tcBorders>
              <w:top w:val="single" w:sz="4" w:space="0" w:color="auto"/>
              <w:left w:val="single" w:sz="4" w:space="0" w:color="auto"/>
              <w:bottom w:val="single" w:sz="4" w:space="0" w:color="auto"/>
              <w:right w:val="single" w:sz="4" w:space="0" w:color="auto"/>
            </w:tcBorders>
          </w:tcPr>
          <w:p w:rsidR="007D205B" w:rsidRPr="002121FC" w:rsidRDefault="007D205B" w:rsidP="00190A48">
            <w:pPr>
              <w:rPr>
                <w:rFonts w:ascii="Times New Roman" w:eastAsia="Calibri" w:hAnsi="Times New Roman"/>
                <w:lang w:eastAsia="en-US"/>
              </w:rPr>
            </w:pPr>
            <w:r w:rsidRPr="002121FC">
              <w:rPr>
                <w:rFonts w:ascii="Times New Roman" w:hAnsi="Times New Roman"/>
                <w:sz w:val="24"/>
                <w:szCs w:val="24"/>
              </w:rPr>
              <w:t>Проведение  профилактических мероприятий антитеррористического характера</w:t>
            </w:r>
          </w:p>
        </w:tc>
        <w:tc>
          <w:tcPr>
            <w:tcW w:w="1843" w:type="dxa"/>
            <w:tcBorders>
              <w:top w:val="single" w:sz="4" w:space="0" w:color="auto"/>
              <w:left w:val="single" w:sz="4" w:space="0" w:color="auto"/>
              <w:bottom w:val="single" w:sz="4" w:space="0" w:color="auto"/>
              <w:right w:val="single" w:sz="4" w:space="0" w:color="auto"/>
            </w:tcBorders>
          </w:tcPr>
          <w:p w:rsidR="007D205B" w:rsidRPr="002121FC" w:rsidRDefault="007D205B" w:rsidP="007D205B">
            <w:pPr>
              <w:rPr>
                <w:rFonts w:ascii="Times New Roman" w:hAnsi="Times New Roman"/>
                <w:sz w:val="24"/>
                <w:szCs w:val="24"/>
              </w:rPr>
            </w:pPr>
            <w:r w:rsidRPr="002121FC">
              <w:rPr>
                <w:rFonts w:ascii="Times New Roman" w:hAnsi="Times New Roman"/>
                <w:sz w:val="24"/>
                <w:szCs w:val="24"/>
              </w:rPr>
              <w:t>Администрация Бузулукского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jc w:val="center"/>
              <w:rPr>
                <w:rFonts w:ascii="Times New Roman" w:eastAsia="Calibri" w:hAnsi="Times New Roman"/>
                <w:lang w:eastAsia="en-US"/>
              </w:rPr>
            </w:pPr>
            <w:r w:rsidRPr="002121FC">
              <w:rPr>
                <w:rFonts w:ascii="Times New Roman" w:eastAsia="Calibri" w:hAnsi="Times New Roman"/>
                <w:lang w:eastAsia="en-US"/>
              </w:rPr>
              <w:t>501</w:t>
            </w:r>
          </w:p>
        </w:tc>
        <w:tc>
          <w:tcPr>
            <w:tcW w:w="1701" w:type="dxa"/>
            <w:tcBorders>
              <w:top w:val="single" w:sz="4" w:space="0" w:color="auto"/>
              <w:left w:val="single" w:sz="4" w:space="0" w:color="auto"/>
              <w:bottom w:val="single" w:sz="4" w:space="0" w:color="auto"/>
              <w:right w:val="single" w:sz="4" w:space="0" w:color="auto"/>
            </w:tcBorders>
            <w:vAlign w:val="center"/>
          </w:tcPr>
          <w:p w:rsidR="007D205B" w:rsidRPr="002121FC" w:rsidRDefault="007D205B" w:rsidP="007D205B">
            <w:pPr>
              <w:jc w:val="center"/>
              <w:rPr>
                <w:rFonts w:ascii="Times New Roman" w:hAnsi="Times New Roman"/>
                <w:sz w:val="24"/>
                <w:szCs w:val="24"/>
              </w:rPr>
            </w:pPr>
            <w:r w:rsidRPr="002121FC">
              <w:rPr>
                <w:rFonts w:ascii="Times New Roman" w:hAnsi="Times New Roman"/>
                <w:sz w:val="24"/>
                <w:szCs w:val="24"/>
              </w:rPr>
              <w:t>23 4 01 95150</w:t>
            </w:r>
          </w:p>
        </w:tc>
        <w:tc>
          <w:tcPr>
            <w:tcW w:w="743" w:type="dxa"/>
            <w:tcBorders>
              <w:top w:val="single" w:sz="4" w:space="0" w:color="auto"/>
              <w:left w:val="single" w:sz="4" w:space="0" w:color="auto"/>
              <w:bottom w:val="single" w:sz="4" w:space="0" w:color="auto"/>
              <w:right w:val="single" w:sz="4" w:space="0" w:color="auto"/>
            </w:tcBorders>
          </w:tcPr>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eastAsia="Calibri" w:hAnsi="Times New Roman"/>
                <w:lang w:eastAsia="en-US"/>
              </w:rPr>
            </w:pPr>
            <w:r w:rsidRPr="002121FC">
              <w:rPr>
                <w:rFonts w:ascii="Times New Roman" w:hAnsi="Times New Roman"/>
                <w:sz w:val="24"/>
                <w:szCs w:val="24"/>
              </w:rPr>
              <w:t>8,1</w:t>
            </w:r>
          </w:p>
        </w:tc>
        <w:tc>
          <w:tcPr>
            <w:tcW w:w="1010" w:type="dxa"/>
            <w:tcBorders>
              <w:top w:val="single" w:sz="4" w:space="0" w:color="auto"/>
              <w:left w:val="single" w:sz="4" w:space="0" w:color="auto"/>
              <w:bottom w:val="single" w:sz="4" w:space="0" w:color="auto"/>
              <w:right w:val="single" w:sz="4" w:space="0" w:color="auto"/>
            </w:tcBorders>
          </w:tcPr>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eastAsia="Calibri" w:hAnsi="Times New Roman"/>
                <w:lang w:eastAsia="en-US"/>
              </w:rPr>
            </w:pPr>
            <w:r w:rsidRPr="002121FC">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eastAsia="Calibri" w:hAnsi="Times New Roman"/>
                <w:lang w:eastAsia="en-US"/>
              </w:rPr>
            </w:pPr>
            <w:r w:rsidRPr="002121F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eastAsia="Calibri" w:hAnsi="Times New Roman"/>
                <w:lang w:eastAsia="en-US"/>
              </w:rPr>
            </w:pPr>
            <w:r w:rsidRPr="002121FC">
              <w:rPr>
                <w:rFonts w:ascii="Times New Roman" w:hAnsi="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tcPr>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eastAsia="Calibri" w:hAnsi="Times New Roman"/>
                <w:lang w:eastAsia="en-US"/>
              </w:rPr>
            </w:pPr>
            <w:r w:rsidRPr="002121F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eastAsia="Calibri" w:hAnsi="Times New Roman"/>
                <w:lang w:eastAsia="en-US"/>
              </w:rPr>
            </w:pPr>
            <w:r w:rsidRPr="002121FC">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eastAsia="Calibri" w:hAnsi="Times New Roman"/>
                <w:lang w:eastAsia="en-US"/>
              </w:rPr>
            </w:pPr>
            <w:r w:rsidRPr="002121F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eastAsia="Calibri" w:hAnsi="Times New Roman"/>
                <w:lang w:eastAsia="en-US"/>
              </w:rPr>
            </w:pPr>
            <w:r w:rsidRPr="002121FC">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hAnsi="Times New Roman"/>
                <w:sz w:val="24"/>
                <w:szCs w:val="24"/>
              </w:rPr>
            </w:pPr>
          </w:p>
          <w:p w:rsidR="007D205B" w:rsidRPr="002121FC" w:rsidRDefault="007D205B" w:rsidP="007D205B">
            <w:pPr>
              <w:jc w:val="center"/>
              <w:rPr>
                <w:rFonts w:ascii="Times New Roman" w:hAnsi="Times New Roman"/>
                <w:sz w:val="24"/>
                <w:szCs w:val="24"/>
              </w:rPr>
            </w:pPr>
            <w:r w:rsidRPr="002121FC">
              <w:rPr>
                <w:rFonts w:ascii="Times New Roman" w:hAnsi="Times New Roman"/>
                <w:sz w:val="24"/>
                <w:szCs w:val="24"/>
              </w:rPr>
              <w:t>78,1</w:t>
            </w:r>
          </w:p>
        </w:tc>
      </w:tr>
      <w:tr w:rsidR="00777BAE" w:rsidRPr="002121FC" w:rsidTr="00777BAE">
        <w:trPr>
          <w:cantSplit/>
          <w:trHeight w:val="1225"/>
          <w:jc w:val="center"/>
        </w:trPr>
        <w:tc>
          <w:tcPr>
            <w:tcW w:w="515" w:type="dxa"/>
            <w:tcBorders>
              <w:top w:val="single" w:sz="4" w:space="0" w:color="auto"/>
              <w:left w:val="single" w:sz="4" w:space="0" w:color="auto"/>
              <w:bottom w:val="single" w:sz="4" w:space="0" w:color="auto"/>
              <w:right w:val="single" w:sz="4" w:space="0" w:color="auto"/>
            </w:tcBorders>
          </w:tcPr>
          <w:p w:rsidR="00777BAE" w:rsidRPr="002121FC" w:rsidRDefault="00777BAE" w:rsidP="00777BAE">
            <w:pPr>
              <w:rPr>
                <w:rFonts w:ascii="Times New Roman" w:eastAsia="Calibri" w:hAnsi="Times New Roman"/>
                <w:lang w:eastAsia="en-US"/>
              </w:rPr>
            </w:pPr>
            <w:r>
              <w:rPr>
                <w:rFonts w:ascii="Times New Roman" w:eastAsia="Calibri" w:hAnsi="Times New Roman"/>
                <w:lang w:eastAsia="en-US"/>
              </w:rPr>
              <w:t>2.2</w:t>
            </w:r>
          </w:p>
        </w:tc>
        <w:tc>
          <w:tcPr>
            <w:tcW w:w="2126" w:type="dxa"/>
            <w:tcBorders>
              <w:top w:val="single" w:sz="4" w:space="0" w:color="auto"/>
              <w:left w:val="single" w:sz="4" w:space="0" w:color="auto"/>
              <w:bottom w:val="single" w:sz="4" w:space="0" w:color="auto"/>
              <w:right w:val="single" w:sz="4" w:space="0" w:color="auto"/>
            </w:tcBorders>
          </w:tcPr>
          <w:p w:rsidR="00777BAE" w:rsidRPr="002121FC" w:rsidRDefault="00777BAE" w:rsidP="00777BAE">
            <w:pPr>
              <w:rPr>
                <w:rFonts w:ascii="Times New Roman" w:eastAsia="Calibri" w:hAnsi="Times New Roman"/>
                <w:sz w:val="24"/>
                <w:szCs w:val="24"/>
                <w:lang w:eastAsia="en-US"/>
              </w:rPr>
            </w:pPr>
            <w:r w:rsidRPr="002121FC">
              <w:rPr>
                <w:rFonts w:ascii="Times New Roman" w:hAnsi="Times New Roman"/>
                <w:sz w:val="24"/>
                <w:szCs w:val="24"/>
              </w:rPr>
              <w:t>Проведение  профилактических мероприятий антитеррористического характера</w:t>
            </w:r>
          </w:p>
        </w:tc>
        <w:tc>
          <w:tcPr>
            <w:tcW w:w="1843" w:type="dxa"/>
            <w:tcBorders>
              <w:top w:val="single" w:sz="4" w:space="0" w:color="auto"/>
              <w:left w:val="single" w:sz="4" w:space="0" w:color="auto"/>
              <w:bottom w:val="single" w:sz="4" w:space="0" w:color="auto"/>
              <w:right w:val="single" w:sz="4" w:space="0" w:color="auto"/>
            </w:tcBorders>
          </w:tcPr>
          <w:p w:rsidR="00777BAE" w:rsidRDefault="00777BAE" w:rsidP="00777BAE">
            <w:pPr>
              <w:rPr>
                <w:rFonts w:ascii="Times New Roman" w:hAnsi="Times New Roman"/>
                <w:sz w:val="24"/>
                <w:szCs w:val="24"/>
              </w:rPr>
            </w:pPr>
            <w:r>
              <w:rPr>
                <w:rFonts w:ascii="Times New Roman" w:hAnsi="Times New Roman"/>
                <w:sz w:val="24"/>
                <w:szCs w:val="24"/>
              </w:rPr>
              <w:t>Отдел образования</w:t>
            </w:r>
          </w:p>
          <w:p w:rsidR="00777BAE" w:rsidRDefault="00777BAE" w:rsidP="00777BAE">
            <w:pPr>
              <w:rPr>
                <w:rFonts w:ascii="Times New Roman" w:hAnsi="Times New Roman"/>
                <w:sz w:val="24"/>
                <w:szCs w:val="24"/>
              </w:rPr>
            </w:pPr>
            <w:r>
              <w:rPr>
                <w:rFonts w:ascii="Times New Roman" w:hAnsi="Times New Roman"/>
                <w:sz w:val="24"/>
                <w:szCs w:val="24"/>
              </w:rPr>
              <w:t>администрации Бузулукского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777BAE" w:rsidRDefault="00777BAE" w:rsidP="00777BAE">
            <w:pPr>
              <w:jc w:val="center"/>
              <w:rPr>
                <w:rFonts w:ascii="Times New Roman" w:eastAsia="Calibri" w:hAnsi="Times New Roman"/>
                <w:lang w:eastAsia="en-US"/>
              </w:rPr>
            </w:pPr>
            <w:r>
              <w:rPr>
                <w:rFonts w:ascii="Times New Roman" w:eastAsia="Calibri" w:hAnsi="Times New Roman"/>
                <w:lang w:eastAsia="en-US"/>
              </w:rPr>
              <w:t>504</w:t>
            </w:r>
          </w:p>
        </w:tc>
        <w:tc>
          <w:tcPr>
            <w:tcW w:w="1701" w:type="dxa"/>
            <w:tcBorders>
              <w:top w:val="single" w:sz="4" w:space="0" w:color="auto"/>
              <w:left w:val="single" w:sz="4" w:space="0" w:color="auto"/>
              <w:bottom w:val="single" w:sz="4" w:space="0" w:color="auto"/>
              <w:right w:val="single" w:sz="4" w:space="0" w:color="auto"/>
            </w:tcBorders>
            <w:vAlign w:val="center"/>
          </w:tcPr>
          <w:p w:rsidR="00777BAE" w:rsidRPr="002121FC" w:rsidRDefault="00777BAE" w:rsidP="00777BAE">
            <w:pPr>
              <w:jc w:val="center"/>
              <w:rPr>
                <w:rFonts w:ascii="Times New Roman" w:hAnsi="Times New Roman"/>
                <w:sz w:val="24"/>
                <w:szCs w:val="24"/>
              </w:rPr>
            </w:pPr>
            <w:r w:rsidRPr="002121FC">
              <w:rPr>
                <w:rFonts w:ascii="Times New Roman" w:hAnsi="Times New Roman"/>
                <w:sz w:val="24"/>
                <w:szCs w:val="24"/>
              </w:rPr>
              <w:t>23 4 01 95150</w:t>
            </w:r>
          </w:p>
        </w:tc>
        <w:tc>
          <w:tcPr>
            <w:tcW w:w="743" w:type="dxa"/>
            <w:tcBorders>
              <w:top w:val="single" w:sz="4" w:space="0" w:color="auto"/>
              <w:left w:val="single" w:sz="4" w:space="0" w:color="auto"/>
              <w:bottom w:val="single" w:sz="4" w:space="0" w:color="auto"/>
              <w:right w:val="single" w:sz="4" w:space="0" w:color="auto"/>
            </w:tcBorders>
            <w:vAlign w:val="center"/>
          </w:tcPr>
          <w:p w:rsidR="00777BAE" w:rsidRDefault="00777BAE" w:rsidP="00777BAE">
            <w:pPr>
              <w:rPr>
                <w:rFonts w:ascii="Times New Roman" w:hAnsi="Times New Roman"/>
                <w:sz w:val="24"/>
                <w:szCs w:val="24"/>
              </w:rPr>
            </w:pPr>
            <w:r>
              <w:rPr>
                <w:rFonts w:ascii="Times New Roman" w:hAnsi="Times New Roman"/>
                <w:sz w:val="24"/>
                <w:szCs w:val="24"/>
              </w:rPr>
              <w:t>300,0</w:t>
            </w:r>
          </w:p>
        </w:tc>
        <w:tc>
          <w:tcPr>
            <w:tcW w:w="1010" w:type="dxa"/>
            <w:tcBorders>
              <w:top w:val="single" w:sz="4" w:space="0" w:color="auto"/>
              <w:left w:val="single" w:sz="4" w:space="0" w:color="auto"/>
              <w:bottom w:val="single" w:sz="4" w:space="0" w:color="auto"/>
              <w:right w:val="single" w:sz="4" w:space="0" w:color="auto"/>
            </w:tcBorders>
            <w:vAlign w:val="center"/>
          </w:tcPr>
          <w:p w:rsidR="00777BAE" w:rsidRDefault="00777BAE" w:rsidP="00777BAE">
            <w:pPr>
              <w:jc w:val="center"/>
              <w:rPr>
                <w:rFonts w:ascii="Times New Roman" w:hAnsi="Times New Roman"/>
                <w:sz w:val="24"/>
                <w:szCs w:val="24"/>
              </w:rPr>
            </w:pPr>
            <w:r>
              <w:rPr>
                <w:rFonts w:ascii="Times New Roman" w:hAnsi="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vAlign w:val="center"/>
          </w:tcPr>
          <w:p w:rsidR="00777BAE" w:rsidRDefault="00777BAE" w:rsidP="00777BAE">
            <w:pPr>
              <w:jc w:val="center"/>
              <w:rPr>
                <w:rFonts w:ascii="Times New Roman" w:hAnsi="Times New Roman"/>
                <w:sz w:val="24"/>
                <w:szCs w:val="24"/>
              </w:rPr>
            </w:pPr>
            <w:r>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vAlign w:val="center"/>
          </w:tcPr>
          <w:p w:rsidR="00777BAE" w:rsidRDefault="00777BAE" w:rsidP="00777BAE">
            <w:pPr>
              <w:jc w:val="center"/>
              <w:rPr>
                <w:rFonts w:ascii="Times New Roman" w:hAnsi="Times New Roman"/>
                <w:sz w:val="24"/>
                <w:szCs w:val="24"/>
              </w:rPr>
            </w:pPr>
            <w:r>
              <w:rPr>
                <w:rFonts w:ascii="Times New Roman" w:hAnsi="Times New Roman"/>
                <w:sz w:val="24"/>
                <w:szCs w:val="24"/>
              </w:rPr>
              <w:t>300,0</w:t>
            </w:r>
          </w:p>
        </w:tc>
        <w:tc>
          <w:tcPr>
            <w:tcW w:w="858" w:type="dxa"/>
            <w:tcBorders>
              <w:top w:val="single" w:sz="4" w:space="0" w:color="auto"/>
              <w:left w:val="single" w:sz="4" w:space="0" w:color="auto"/>
              <w:bottom w:val="single" w:sz="4" w:space="0" w:color="auto"/>
              <w:right w:val="single" w:sz="4" w:space="0" w:color="auto"/>
            </w:tcBorders>
            <w:vAlign w:val="center"/>
          </w:tcPr>
          <w:p w:rsidR="00777BAE" w:rsidRDefault="00777BAE" w:rsidP="00777BAE">
            <w:pPr>
              <w:jc w:val="center"/>
              <w:rPr>
                <w:rFonts w:ascii="Times New Roman" w:hAnsi="Times New Roman"/>
                <w:sz w:val="24"/>
                <w:szCs w:val="24"/>
              </w:rPr>
            </w:pPr>
            <w:r>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vAlign w:val="center"/>
          </w:tcPr>
          <w:p w:rsidR="00777BAE" w:rsidRDefault="00777BAE" w:rsidP="00777BAE">
            <w:pPr>
              <w:jc w:val="center"/>
              <w:rPr>
                <w:rFonts w:ascii="Times New Roman" w:hAnsi="Times New Roman"/>
                <w:sz w:val="24"/>
                <w:szCs w:val="24"/>
              </w:rPr>
            </w:pPr>
            <w:r>
              <w:rPr>
                <w:rFonts w:ascii="Times New Roman" w:hAnsi="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vAlign w:val="center"/>
          </w:tcPr>
          <w:p w:rsidR="00777BAE" w:rsidRDefault="00777BAE" w:rsidP="00777BAE">
            <w:pPr>
              <w:jc w:val="center"/>
              <w:rPr>
                <w:rFonts w:ascii="Times New Roman" w:hAnsi="Times New Roman"/>
                <w:sz w:val="24"/>
                <w:szCs w:val="24"/>
              </w:rPr>
            </w:pPr>
            <w:r>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vAlign w:val="center"/>
          </w:tcPr>
          <w:p w:rsidR="00777BAE" w:rsidRDefault="00777BAE" w:rsidP="00777BAE">
            <w:pPr>
              <w:jc w:val="center"/>
              <w:rPr>
                <w:rFonts w:ascii="Times New Roman" w:hAnsi="Times New Roman"/>
                <w:sz w:val="24"/>
                <w:szCs w:val="24"/>
              </w:rPr>
            </w:pPr>
            <w:r>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vAlign w:val="center"/>
          </w:tcPr>
          <w:p w:rsidR="00777BAE" w:rsidRDefault="00777BAE" w:rsidP="00777BAE">
            <w:pPr>
              <w:jc w:val="center"/>
              <w:rPr>
                <w:rFonts w:ascii="Times New Roman" w:hAnsi="Times New Roman"/>
                <w:sz w:val="24"/>
                <w:szCs w:val="24"/>
              </w:rPr>
            </w:pPr>
            <w:r>
              <w:rPr>
                <w:rFonts w:ascii="Times New Roman" w:hAnsi="Times New Roman"/>
                <w:sz w:val="24"/>
                <w:szCs w:val="24"/>
              </w:rPr>
              <w:t>2400,0</w:t>
            </w:r>
          </w:p>
        </w:tc>
      </w:tr>
    </w:tbl>
    <w:p w:rsidR="00642347" w:rsidRPr="002121FC" w:rsidRDefault="00642347" w:rsidP="00642347">
      <w:pPr>
        <w:rPr>
          <w:rFonts w:ascii="Times New Roman" w:hAnsi="Times New Roman"/>
          <w:sz w:val="2"/>
          <w:szCs w:val="2"/>
        </w:rPr>
      </w:pPr>
    </w:p>
    <w:p w:rsidR="00642347" w:rsidRPr="002121FC" w:rsidRDefault="00642347" w:rsidP="00642347">
      <w:pPr>
        <w:spacing w:after="200" w:line="276" w:lineRule="auto"/>
        <w:rPr>
          <w:rFonts w:ascii="Times New Roman" w:hAnsi="Times New Roman"/>
          <w:sz w:val="2"/>
          <w:szCs w:val="2"/>
        </w:rPr>
      </w:pPr>
    </w:p>
    <w:p w:rsidR="00642347" w:rsidRPr="002121FC" w:rsidRDefault="00642347" w:rsidP="00642347">
      <w:pPr>
        <w:spacing w:after="200" w:line="276" w:lineRule="auto"/>
        <w:rPr>
          <w:rFonts w:ascii="Times New Roman" w:hAnsi="Times New Roman"/>
          <w:sz w:val="2"/>
          <w:szCs w:val="2"/>
        </w:rPr>
      </w:pPr>
      <w:r w:rsidRPr="002121FC">
        <w:rPr>
          <w:rFonts w:ascii="Times New Roman" w:hAnsi="Times New Roman"/>
          <w:sz w:val="2"/>
          <w:szCs w:val="2"/>
        </w:rPr>
        <w:br w:type="page"/>
      </w:r>
    </w:p>
    <w:tbl>
      <w:tblPr>
        <w:tblStyle w:val="af1"/>
        <w:tblpPr w:leftFromText="180" w:rightFromText="180" w:horzAnchor="margin" w:tblpXSpec="right" w:tblpY="-705"/>
        <w:tblW w:w="0" w:type="auto"/>
        <w:tblLook w:val="04A0" w:firstRow="1" w:lastRow="0" w:firstColumn="1" w:lastColumn="0" w:noHBand="0" w:noVBand="1"/>
      </w:tblPr>
      <w:tblGrid>
        <w:gridCol w:w="3970"/>
      </w:tblGrid>
      <w:tr w:rsidR="00642347" w:rsidRPr="002121FC" w:rsidTr="00190A48">
        <w:trPr>
          <w:trHeight w:val="1979"/>
        </w:trPr>
        <w:tc>
          <w:tcPr>
            <w:tcW w:w="3970" w:type="dxa"/>
            <w:tcBorders>
              <w:top w:val="nil"/>
              <w:left w:val="nil"/>
              <w:bottom w:val="nil"/>
              <w:right w:val="nil"/>
            </w:tcBorders>
          </w:tcPr>
          <w:p w:rsidR="00642347" w:rsidRPr="002121FC" w:rsidRDefault="00642347" w:rsidP="00190A48">
            <w:pPr>
              <w:tabs>
                <w:tab w:val="left" w:pos="9540"/>
              </w:tabs>
              <w:rPr>
                <w:rFonts w:ascii="Times New Roman" w:hAnsi="Times New Roman"/>
                <w:sz w:val="24"/>
                <w:szCs w:val="24"/>
              </w:rPr>
            </w:pPr>
            <w:r w:rsidRPr="002121FC">
              <w:rPr>
                <w:rFonts w:ascii="Times New Roman" w:hAnsi="Times New Roman"/>
                <w:sz w:val="24"/>
                <w:szCs w:val="24"/>
              </w:rPr>
              <w:lastRenderedPageBreak/>
              <w:t>Приложение № 4 к муниципальной программе «О мерах по противодействию терроризму на территории муниципального образования Бузулукский район Оренбургской области»</w:t>
            </w:r>
          </w:p>
          <w:p w:rsidR="00642347" w:rsidRPr="002121FC" w:rsidRDefault="00642347" w:rsidP="00190A48">
            <w:pPr>
              <w:spacing w:after="200" w:line="276" w:lineRule="auto"/>
              <w:rPr>
                <w:rFonts w:ascii="Times New Roman" w:hAnsi="Times New Roman"/>
                <w:sz w:val="24"/>
                <w:szCs w:val="24"/>
              </w:rPr>
            </w:pPr>
            <w:r w:rsidRPr="002121FC">
              <w:rPr>
                <w:rFonts w:ascii="Times New Roman" w:hAnsi="Times New Roman"/>
                <w:sz w:val="24"/>
                <w:szCs w:val="24"/>
              </w:rPr>
              <w:t xml:space="preserve">               </w:t>
            </w:r>
          </w:p>
        </w:tc>
      </w:tr>
    </w:tbl>
    <w:p w:rsidR="00642347" w:rsidRPr="002121FC" w:rsidRDefault="00642347" w:rsidP="00642347">
      <w:pPr>
        <w:spacing w:after="200" w:line="276" w:lineRule="auto"/>
        <w:rPr>
          <w:rFonts w:ascii="Times New Roman" w:hAnsi="Times New Roman"/>
          <w:sz w:val="24"/>
          <w:szCs w:val="24"/>
        </w:rPr>
      </w:pPr>
    </w:p>
    <w:p w:rsidR="00642347" w:rsidRPr="002121FC" w:rsidRDefault="00642347" w:rsidP="00642347">
      <w:pPr>
        <w:spacing w:after="200" w:line="276" w:lineRule="auto"/>
        <w:rPr>
          <w:rFonts w:ascii="Times New Roman" w:hAnsi="Times New Roman"/>
          <w:sz w:val="24"/>
          <w:szCs w:val="24"/>
        </w:rPr>
      </w:pPr>
    </w:p>
    <w:p w:rsidR="00642347" w:rsidRPr="002121FC" w:rsidRDefault="00642347" w:rsidP="00642347">
      <w:pPr>
        <w:spacing w:after="200" w:line="276" w:lineRule="auto"/>
        <w:rPr>
          <w:rFonts w:ascii="Times New Roman" w:hAnsi="Times New Roman"/>
          <w:sz w:val="24"/>
          <w:szCs w:val="24"/>
        </w:rPr>
      </w:pPr>
    </w:p>
    <w:p w:rsidR="00642347" w:rsidRPr="002121FC" w:rsidRDefault="00642347" w:rsidP="00642347">
      <w:pPr>
        <w:spacing w:after="200" w:line="276" w:lineRule="auto"/>
        <w:rPr>
          <w:rFonts w:ascii="Times New Roman" w:hAnsi="Times New Roman"/>
          <w:sz w:val="24"/>
          <w:szCs w:val="24"/>
        </w:rPr>
      </w:pPr>
    </w:p>
    <w:p w:rsidR="00642347" w:rsidRPr="002121FC" w:rsidRDefault="00642347" w:rsidP="002121FC">
      <w:pPr>
        <w:jc w:val="center"/>
        <w:rPr>
          <w:rFonts w:ascii="Times New Roman" w:hAnsi="Times New Roman"/>
          <w:sz w:val="28"/>
          <w:szCs w:val="28"/>
        </w:rPr>
      </w:pPr>
      <w:r w:rsidRPr="002121FC">
        <w:rPr>
          <w:rFonts w:ascii="Times New Roman" w:hAnsi="Times New Roman"/>
          <w:sz w:val="28"/>
          <w:szCs w:val="28"/>
        </w:rPr>
        <w:t>Финансовое обеспечение</w:t>
      </w:r>
    </w:p>
    <w:p w:rsidR="00642347" w:rsidRPr="002121FC" w:rsidRDefault="00642347" w:rsidP="002121FC">
      <w:pPr>
        <w:jc w:val="center"/>
        <w:rPr>
          <w:rFonts w:ascii="Times New Roman" w:hAnsi="Times New Roman"/>
          <w:sz w:val="28"/>
          <w:szCs w:val="28"/>
        </w:rPr>
      </w:pPr>
      <w:r w:rsidRPr="002121FC">
        <w:rPr>
          <w:rFonts w:ascii="Times New Roman" w:hAnsi="Times New Roman"/>
          <w:sz w:val="28"/>
          <w:szCs w:val="28"/>
        </w:rPr>
        <w:t>реализации муниципальной программы с разбивкой по источникам финансирования</w:t>
      </w:r>
    </w:p>
    <w:p w:rsidR="00642347" w:rsidRPr="002121FC" w:rsidRDefault="00642347" w:rsidP="00642347">
      <w:pPr>
        <w:jc w:val="center"/>
        <w:rPr>
          <w:rFonts w:ascii="Times New Roman" w:hAnsi="Times New Roman"/>
          <w:sz w:val="28"/>
          <w:szCs w:val="28"/>
        </w:rPr>
      </w:pPr>
    </w:p>
    <w:tbl>
      <w:tblPr>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3402"/>
        <w:gridCol w:w="2410"/>
        <w:gridCol w:w="992"/>
        <w:gridCol w:w="851"/>
        <w:gridCol w:w="709"/>
        <w:gridCol w:w="850"/>
        <w:gridCol w:w="992"/>
        <w:gridCol w:w="993"/>
        <w:gridCol w:w="992"/>
        <w:gridCol w:w="992"/>
        <w:gridCol w:w="1275"/>
      </w:tblGrid>
      <w:tr w:rsidR="00642347" w:rsidRPr="002121FC" w:rsidTr="00190A48">
        <w:trPr>
          <w:trHeight w:val="240"/>
        </w:trPr>
        <w:tc>
          <w:tcPr>
            <w:tcW w:w="582" w:type="dxa"/>
            <w:vMerge w:val="restart"/>
            <w:shd w:val="clear" w:color="auto" w:fill="FFFFFF"/>
          </w:tcPr>
          <w:p w:rsidR="00642347" w:rsidRPr="002121FC" w:rsidRDefault="00642347" w:rsidP="00190A48">
            <w:pPr>
              <w:rPr>
                <w:rFonts w:ascii="Times New Roman" w:hAnsi="Times New Roman"/>
                <w:color w:val="22272F"/>
                <w:sz w:val="24"/>
                <w:szCs w:val="24"/>
              </w:rPr>
            </w:pPr>
            <w:r w:rsidRPr="002121FC">
              <w:rPr>
                <w:rFonts w:ascii="Times New Roman" w:hAnsi="Times New Roman"/>
                <w:color w:val="22272F"/>
                <w:sz w:val="24"/>
                <w:szCs w:val="24"/>
              </w:rPr>
              <w:t>№ п/п</w:t>
            </w:r>
          </w:p>
        </w:tc>
        <w:tc>
          <w:tcPr>
            <w:tcW w:w="3402" w:type="dxa"/>
            <w:vMerge w:val="restart"/>
            <w:shd w:val="clear" w:color="auto" w:fill="FFFFFF"/>
            <w:hideMark/>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Наименование муниципальной программы, направления, структурного элемента</w:t>
            </w:r>
          </w:p>
        </w:tc>
        <w:tc>
          <w:tcPr>
            <w:tcW w:w="2410" w:type="dxa"/>
            <w:vMerge w:val="restart"/>
            <w:shd w:val="clear" w:color="auto" w:fill="FFFFFF"/>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Источник финансового обеспечения</w:t>
            </w:r>
          </w:p>
        </w:tc>
        <w:tc>
          <w:tcPr>
            <w:tcW w:w="8646" w:type="dxa"/>
            <w:gridSpan w:val="9"/>
            <w:shd w:val="clear" w:color="auto" w:fill="FFFFFF"/>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Объем финансового обеспечения по годам реализации, тыс. рублей</w:t>
            </w:r>
          </w:p>
        </w:tc>
      </w:tr>
      <w:tr w:rsidR="00642347" w:rsidRPr="002121FC" w:rsidTr="00190A48">
        <w:trPr>
          <w:trHeight w:val="659"/>
        </w:trPr>
        <w:tc>
          <w:tcPr>
            <w:tcW w:w="582" w:type="dxa"/>
            <w:vMerge/>
            <w:shd w:val="clear" w:color="auto" w:fill="FFFFFF"/>
          </w:tcPr>
          <w:p w:rsidR="00642347" w:rsidRPr="002121FC" w:rsidRDefault="00642347" w:rsidP="00190A48">
            <w:pPr>
              <w:rPr>
                <w:rFonts w:ascii="Times New Roman" w:hAnsi="Times New Roman"/>
                <w:b/>
                <w:color w:val="22272F"/>
                <w:sz w:val="24"/>
                <w:szCs w:val="24"/>
              </w:rPr>
            </w:pPr>
          </w:p>
        </w:tc>
        <w:tc>
          <w:tcPr>
            <w:tcW w:w="3402" w:type="dxa"/>
            <w:vMerge/>
            <w:shd w:val="clear" w:color="auto" w:fill="FFFFFF"/>
            <w:vAlign w:val="center"/>
            <w:hideMark/>
          </w:tcPr>
          <w:p w:rsidR="00642347" w:rsidRPr="002121FC" w:rsidRDefault="00642347" w:rsidP="00190A48">
            <w:pPr>
              <w:rPr>
                <w:rFonts w:ascii="Times New Roman" w:hAnsi="Times New Roman"/>
                <w:b/>
                <w:color w:val="22272F"/>
                <w:sz w:val="24"/>
                <w:szCs w:val="24"/>
              </w:rPr>
            </w:pPr>
          </w:p>
        </w:tc>
        <w:tc>
          <w:tcPr>
            <w:tcW w:w="2410" w:type="dxa"/>
            <w:vMerge/>
            <w:shd w:val="clear" w:color="auto" w:fill="FFFFFF"/>
          </w:tcPr>
          <w:p w:rsidR="00642347" w:rsidRPr="002121FC" w:rsidRDefault="00642347" w:rsidP="00190A48">
            <w:pPr>
              <w:rPr>
                <w:rFonts w:ascii="Times New Roman" w:hAnsi="Times New Roman"/>
                <w:b/>
                <w:color w:val="22272F"/>
                <w:sz w:val="24"/>
                <w:szCs w:val="24"/>
              </w:rPr>
            </w:pPr>
          </w:p>
        </w:tc>
        <w:tc>
          <w:tcPr>
            <w:tcW w:w="992" w:type="dxa"/>
            <w:shd w:val="clear" w:color="auto" w:fill="FFFFFF"/>
            <w:hideMark/>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2023</w:t>
            </w:r>
          </w:p>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год</w:t>
            </w:r>
          </w:p>
        </w:tc>
        <w:tc>
          <w:tcPr>
            <w:tcW w:w="851" w:type="dxa"/>
            <w:shd w:val="clear" w:color="auto" w:fill="FFFFFF"/>
            <w:hideMark/>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2024</w:t>
            </w:r>
          </w:p>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год</w:t>
            </w:r>
          </w:p>
        </w:tc>
        <w:tc>
          <w:tcPr>
            <w:tcW w:w="709" w:type="dxa"/>
            <w:shd w:val="clear" w:color="auto" w:fill="FFFFFF"/>
            <w:hideMark/>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2025</w:t>
            </w:r>
          </w:p>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год</w:t>
            </w:r>
          </w:p>
        </w:tc>
        <w:tc>
          <w:tcPr>
            <w:tcW w:w="850" w:type="dxa"/>
            <w:shd w:val="clear" w:color="auto" w:fill="FFFFFF"/>
            <w:hideMark/>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2026</w:t>
            </w:r>
          </w:p>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год</w:t>
            </w:r>
          </w:p>
        </w:tc>
        <w:tc>
          <w:tcPr>
            <w:tcW w:w="992" w:type="dxa"/>
            <w:shd w:val="clear" w:color="auto" w:fill="FFFFFF"/>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2027</w:t>
            </w:r>
          </w:p>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год</w:t>
            </w:r>
          </w:p>
        </w:tc>
        <w:tc>
          <w:tcPr>
            <w:tcW w:w="993" w:type="dxa"/>
            <w:shd w:val="clear" w:color="auto" w:fill="FFFFFF"/>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2028</w:t>
            </w:r>
          </w:p>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год</w:t>
            </w:r>
          </w:p>
        </w:tc>
        <w:tc>
          <w:tcPr>
            <w:tcW w:w="992" w:type="dxa"/>
            <w:shd w:val="clear" w:color="auto" w:fill="FFFFFF"/>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2029</w:t>
            </w:r>
          </w:p>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год</w:t>
            </w:r>
          </w:p>
        </w:tc>
        <w:tc>
          <w:tcPr>
            <w:tcW w:w="992" w:type="dxa"/>
            <w:shd w:val="clear" w:color="auto" w:fill="FFFFFF"/>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2030</w:t>
            </w:r>
          </w:p>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год</w:t>
            </w:r>
          </w:p>
        </w:tc>
        <w:tc>
          <w:tcPr>
            <w:tcW w:w="1275" w:type="dxa"/>
            <w:shd w:val="clear" w:color="auto" w:fill="FFFFFF"/>
            <w:hideMark/>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Всего</w:t>
            </w:r>
          </w:p>
        </w:tc>
      </w:tr>
      <w:tr w:rsidR="00642347" w:rsidRPr="002121FC" w:rsidTr="00190A48">
        <w:tc>
          <w:tcPr>
            <w:tcW w:w="582" w:type="dxa"/>
            <w:shd w:val="clear" w:color="auto" w:fill="FFFFFF"/>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1</w:t>
            </w:r>
          </w:p>
        </w:tc>
        <w:tc>
          <w:tcPr>
            <w:tcW w:w="3402" w:type="dxa"/>
            <w:shd w:val="clear" w:color="auto" w:fill="FFFFFF"/>
            <w:hideMark/>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2</w:t>
            </w:r>
          </w:p>
        </w:tc>
        <w:tc>
          <w:tcPr>
            <w:tcW w:w="2410" w:type="dxa"/>
            <w:shd w:val="clear" w:color="auto" w:fill="FFFFFF"/>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w:t>
            </w:r>
          </w:p>
        </w:tc>
        <w:tc>
          <w:tcPr>
            <w:tcW w:w="992" w:type="dxa"/>
            <w:shd w:val="clear" w:color="auto" w:fill="FFFFFF"/>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4</w:t>
            </w:r>
          </w:p>
        </w:tc>
        <w:tc>
          <w:tcPr>
            <w:tcW w:w="851" w:type="dxa"/>
            <w:shd w:val="clear" w:color="auto" w:fill="FFFFFF"/>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5</w:t>
            </w:r>
          </w:p>
        </w:tc>
        <w:tc>
          <w:tcPr>
            <w:tcW w:w="709" w:type="dxa"/>
            <w:shd w:val="clear" w:color="auto" w:fill="FFFFFF"/>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6</w:t>
            </w:r>
          </w:p>
        </w:tc>
        <w:tc>
          <w:tcPr>
            <w:tcW w:w="850" w:type="dxa"/>
            <w:shd w:val="clear" w:color="auto" w:fill="FFFFFF"/>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7</w:t>
            </w:r>
          </w:p>
        </w:tc>
        <w:tc>
          <w:tcPr>
            <w:tcW w:w="992" w:type="dxa"/>
            <w:shd w:val="clear" w:color="auto" w:fill="FFFFFF"/>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8</w:t>
            </w:r>
          </w:p>
        </w:tc>
        <w:tc>
          <w:tcPr>
            <w:tcW w:w="993" w:type="dxa"/>
            <w:shd w:val="clear" w:color="auto" w:fill="FFFFFF"/>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9</w:t>
            </w:r>
          </w:p>
        </w:tc>
        <w:tc>
          <w:tcPr>
            <w:tcW w:w="992" w:type="dxa"/>
            <w:shd w:val="clear" w:color="auto" w:fill="FFFFFF"/>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10</w:t>
            </w:r>
          </w:p>
        </w:tc>
        <w:tc>
          <w:tcPr>
            <w:tcW w:w="992" w:type="dxa"/>
            <w:shd w:val="clear" w:color="auto" w:fill="FFFFFF"/>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11</w:t>
            </w:r>
          </w:p>
        </w:tc>
        <w:tc>
          <w:tcPr>
            <w:tcW w:w="1275" w:type="dxa"/>
            <w:shd w:val="clear" w:color="auto" w:fill="FFFFFF"/>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12</w:t>
            </w:r>
          </w:p>
        </w:tc>
      </w:tr>
      <w:tr w:rsidR="00642347" w:rsidRPr="002121FC" w:rsidTr="00190A48">
        <w:tc>
          <w:tcPr>
            <w:tcW w:w="582" w:type="dxa"/>
            <w:vMerge w:val="restart"/>
            <w:shd w:val="clear" w:color="auto" w:fill="FFFFFF"/>
          </w:tcPr>
          <w:p w:rsidR="00642347" w:rsidRPr="002121FC" w:rsidRDefault="00642347" w:rsidP="00190A48">
            <w:pPr>
              <w:rPr>
                <w:rFonts w:ascii="Times New Roman" w:hAnsi="Times New Roman"/>
                <w:color w:val="22272F"/>
                <w:sz w:val="24"/>
                <w:szCs w:val="24"/>
              </w:rPr>
            </w:pPr>
            <w:r w:rsidRPr="002121FC">
              <w:rPr>
                <w:rFonts w:ascii="Times New Roman" w:hAnsi="Times New Roman"/>
                <w:color w:val="22272F"/>
                <w:sz w:val="24"/>
                <w:szCs w:val="24"/>
              </w:rPr>
              <w:t>1.</w:t>
            </w:r>
          </w:p>
        </w:tc>
        <w:tc>
          <w:tcPr>
            <w:tcW w:w="3402" w:type="dxa"/>
            <w:vMerge w:val="restart"/>
            <w:shd w:val="clear" w:color="auto" w:fill="FFFFFF"/>
            <w:hideMark/>
          </w:tcPr>
          <w:p w:rsidR="00642347" w:rsidRPr="002121FC" w:rsidRDefault="00642347" w:rsidP="00190A48">
            <w:pPr>
              <w:rPr>
                <w:rFonts w:ascii="Times New Roman" w:hAnsi="Times New Roman"/>
                <w:color w:val="22272F"/>
                <w:sz w:val="24"/>
                <w:szCs w:val="24"/>
              </w:rPr>
            </w:pPr>
            <w:r w:rsidRPr="002121FC">
              <w:rPr>
                <w:rFonts w:ascii="Times New Roman" w:hAnsi="Times New Roman"/>
                <w:color w:val="22272F"/>
                <w:sz w:val="24"/>
                <w:szCs w:val="24"/>
              </w:rPr>
              <w:t>Муниципальная программа</w:t>
            </w:r>
          </w:p>
          <w:p w:rsidR="00642347" w:rsidRPr="002121FC" w:rsidRDefault="00642347" w:rsidP="00190A48">
            <w:pPr>
              <w:rPr>
                <w:rFonts w:ascii="Times New Roman" w:hAnsi="Times New Roman"/>
                <w:color w:val="22272F"/>
                <w:sz w:val="24"/>
                <w:szCs w:val="24"/>
              </w:rPr>
            </w:pPr>
            <w:r w:rsidRPr="002121FC">
              <w:rPr>
                <w:rFonts w:ascii="Times New Roman" w:hAnsi="Times New Roman"/>
                <w:color w:val="22272F"/>
                <w:sz w:val="24"/>
                <w:szCs w:val="24"/>
              </w:rPr>
              <w:t>«О мерах по противодействию</w:t>
            </w:r>
          </w:p>
          <w:p w:rsidR="00642347" w:rsidRPr="002121FC" w:rsidRDefault="00642347" w:rsidP="00190A48">
            <w:pPr>
              <w:rPr>
                <w:rFonts w:ascii="Times New Roman" w:hAnsi="Times New Roman"/>
                <w:color w:val="22272F"/>
                <w:sz w:val="24"/>
                <w:szCs w:val="24"/>
              </w:rPr>
            </w:pPr>
            <w:r w:rsidRPr="002121FC">
              <w:rPr>
                <w:rFonts w:ascii="Times New Roman" w:hAnsi="Times New Roman"/>
                <w:color w:val="22272F"/>
                <w:sz w:val="24"/>
                <w:szCs w:val="24"/>
              </w:rPr>
              <w:t xml:space="preserve">терроризму на территории муниципального образования Бузулукский район Оренбургской области»  </w:t>
            </w:r>
          </w:p>
          <w:p w:rsidR="00642347" w:rsidRPr="002121FC" w:rsidRDefault="00642347" w:rsidP="00190A48">
            <w:pPr>
              <w:rPr>
                <w:rFonts w:ascii="Times New Roman" w:hAnsi="Times New Roman"/>
                <w:b/>
                <w:color w:val="22272F"/>
                <w:sz w:val="24"/>
                <w:szCs w:val="24"/>
              </w:rPr>
            </w:pPr>
          </w:p>
        </w:tc>
        <w:tc>
          <w:tcPr>
            <w:tcW w:w="2410" w:type="dxa"/>
            <w:shd w:val="clear" w:color="auto" w:fill="FFFFFF"/>
          </w:tcPr>
          <w:p w:rsidR="00642347" w:rsidRPr="002121FC" w:rsidRDefault="00642347" w:rsidP="00190A48">
            <w:pPr>
              <w:rPr>
                <w:rFonts w:ascii="Times New Roman" w:hAnsi="Times New Roman"/>
                <w:b/>
                <w:color w:val="22272F"/>
                <w:sz w:val="24"/>
                <w:szCs w:val="24"/>
              </w:rPr>
            </w:pPr>
            <w:r w:rsidRPr="002121FC">
              <w:rPr>
                <w:rFonts w:ascii="Times New Roman" w:hAnsi="Times New Roman"/>
                <w:color w:val="22272F"/>
                <w:sz w:val="24"/>
                <w:szCs w:val="24"/>
              </w:rPr>
              <w:t>(всего), в том числе:</w:t>
            </w:r>
          </w:p>
        </w:tc>
        <w:tc>
          <w:tcPr>
            <w:tcW w:w="992" w:type="dxa"/>
            <w:shd w:val="clear" w:color="auto" w:fill="FFFFFF"/>
            <w:vAlign w:val="center"/>
            <w:hideMark/>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308,1</w:t>
            </w:r>
          </w:p>
        </w:tc>
        <w:tc>
          <w:tcPr>
            <w:tcW w:w="851" w:type="dxa"/>
            <w:shd w:val="clear" w:color="auto" w:fill="FFFFFF"/>
            <w:vAlign w:val="center"/>
            <w:hideMark/>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709" w:type="dxa"/>
            <w:shd w:val="clear" w:color="auto" w:fill="FFFFFF"/>
            <w:vAlign w:val="center"/>
            <w:hideMark/>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850" w:type="dxa"/>
            <w:shd w:val="clear" w:color="auto" w:fill="FFFFFF"/>
            <w:vAlign w:val="center"/>
            <w:hideMark/>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992" w:type="dxa"/>
            <w:shd w:val="clear" w:color="auto" w:fill="FFFFFF"/>
            <w:vAlign w:val="center"/>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310,0</w:t>
            </w:r>
          </w:p>
        </w:tc>
        <w:tc>
          <w:tcPr>
            <w:tcW w:w="993" w:type="dxa"/>
            <w:shd w:val="clear" w:color="auto" w:fill="FFFFFF"/>
            <w:vAlign w:val="center"/>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310,0</w:t>
            </w:r>
          </w:p>
        </w:tc>
        <w:tc>
          <w:tcPr>
            <w:tcW w:w="992" w:type="dxa"/>
            <w:shd w:val="clear" w:color="auto" w:fill="FFFFFF"/>
            <w:vAlign w:val="center"/>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310,0</w:t>
            </w:r>
          </w:p>
        </w:tc>
        <w:tc>
          <w:tcPr>
            <w:tcW w:w="992" w:type="dxa"/>
            <w:shd w:val="clear" w:color="auto" w:fill="FFFFFF"/>
            <w:vAlign w:val="center"/>
          </w:tcPr>
          <w:p w:rsidR="00642347" w:rsidRPr="002121FC" w:rsidRDefault="00642347" w:rsidP="00190A48">
            <w:pPr>
              <w:jc w:val="center"/>
              <w:rPr>
                <w:rFonts w:ascii="Times New Roman" w:hAnsi="Times New Roman"/>
                <w:color w:val="22272F"/>
                <w:sz w:val="24"/>
                <w:szCs w:val="24"/>
              </w:rPr>
            </w:pPr>
            <w:r w:rsidRPr="002121FC">
              <w:rPr>
                <w:rFonts w:ascii="Times New Roman" w:hAnsi="Times New Roman"/>
                <w:color w:val="22272F"/>
                <w:sz w:val="24"/>
                <w:szCs w:val="24"/>
              </w:rPr>
              <w:t>310,0</w:t>
            </w:r>
          </w:p>
        </w:tc>
        <w:tc>
          <w:tcPr>
            <w:tcW w:w="1275" w:type="dxa"/>
            <w:shd w:val="clear" w:color="auto" w:fill="FFFFFF"/>
            <w:vAlign w:val="center"/>
            <w:hideMark/>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2478,1</w:t>
            </w:r>
          </w:p>
        </w:tc>
      </w:tr>
      <w:tr w:rsidR="00642347" w:rsidRPr="002121FC" w:rsidTr="00190A48">
        <w:trPr>
          <w:trHeight w:val="426"/>
        </w:trPr>
        <w:tc>
          <w:tcPr>
            <w:tcW w:w="582" w:type="dxa"/>
            <w:vMerge/>
            <w:shd w:val="clear" w:color="auto" w:fill="FFFFFF"/>
          </w:tcPr>
          <w:p w:rsidR="00642347" w:rsidRPr="002121FC" w:rsidRDefault="00642347" w:rsidP="00190A48">
            <w:pPr>
              <w:rPr>
                <w:rFonts w:ascii="Times New Roman" w:hAnsi="Times New Roman"/>
                <w:b/>
                <w:color w:val="22272F"/>
                <w:sz w:val="24"/>
                <w:szCs w:val="24"/>
              </w:rPr>
            </w:pPr>
          </w:p>
        </w:tc>
        <w:tc>
          <w:tcPr>
            <w:tcW w:w="3402" w:type="dxa"/>
            <w:vMerge/>
            <w:shd w:val="clear" w:color="auto" w:fill="FFFFFF"/>
          </w:tcPr>
          <w:p w:rsidR="00642347" w:rsidRPr="002121FC" w:rsidRDefault="00642347" w:rsidP="00190A48">
            <w:pPr>
              <w:rPr>
                <w:rFonts w:ascii="Times New Roman" w:hAnsi="Times New Roman"/>
                <w:b/>
                <w:color w:val="22272F"/>
                <w:sz w:val="24"/>
                <w:szCs w:val="24"/>
              </w:rPr>
            </w:pPr>
          </w:p>
        </w:tc>
        <w:tc>
          <w:tcPr>
            <w:tcW w:w="2410" w:type="dxa"/>
            <w:shd w:val="clear" w:color="auto" w:fill="FFFFFF"/>
          </w:tcPr>
          <w:p w:rsidR="00642347" w:rsidRPr="002121FC" w:rsidRDefault="00642347" w:rsidP="00190A48">
            <w:pPr>
              <w:rPr>
                <w:rFonts w:ascii="Times New Roman" w:hAnsi="Times New Roman"/>
                <w:b/>
                <w:color w:val="22272F"/>
                <w:sz w:val="24"/>
                <w:szCs w:val="24"/>
              </w:rPr>
            </w:pPr>
            <w:r w:rsidRPr="002121FC">
              <w:rPr>
                <w:rFonts w:ascii="Times New Roman" w:hAnsi="Times New Roman"/>
                <w:color w:val="22272F"/>
                <w:sz w:val="24"/>
                <w:szCs w:val="24"/>
              </w:rPr>
              <w:t>федеральный бюджет</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851"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709"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850"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3"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1275"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r>
      <w:tr w:rsidR="00642347" w:rsidRPr="002121FC" w:rsidTr="00190A48">
        <w:tc>
          <w:tcPr>
            <w:tcW w:w="582" w:type="dxa"/>
            <w:vMerge/>
            <w:shd w:val="clear" w:color="auto" w:fill="FFFFFF"/>
          </w:tcPr>
          <w:p w:rsidR="00642347" w:rsidRPr="002121FC" w:rsidRDefault="00642347" w:rsidP="00190A48">
            <w:pPr>
              <w:rPr>
                <w:rFonts w:ascii="Times New Roman" w:hAnsi="Times New Roman"/>
                <w:b/>
                <w:color w:val="22272F"/>
                <w:sz w:val="24"/>
                <w:szCs w:val="24"/>
              </w:rPr>
            </w:pPr>
          </w:p>
        </w:tc>
        <w:tc>
          <w:tcPr>
            <w:tcW w:w="3402" w:type="dxa"/>
            <w:vMerge/>
            <w:shd w:val="clear" w:color="auto" w:fill="FFFFFF"/>
          </w:tcPr>
          <w:p w:rsidR="00642347" w:rsidRPr="002121FC" w:rsidRDefault="00642347" w:rsidP="00190A48">
            <w:pPr>
              <w:rPr>
                <w:rFonts w:ascii="Times New Roman" w:hAnsi="Times New Roman"/>
                <w:b/>
                <w:color w:val="22272F"/>
                <w:sz w:val="24"/>
                <w:szCs w:val="24"/>
              </w:rPr>
            </w:pPr>
          </w:p>
        </w:tc>
        <w:tc>
          <w:tcPr>
            <w:tcW w:w="2410" w:type="dxa"/>
            <w:shd w:val="clear" w:color="auto" w:fill="FFFFFF"/>
          </w:tcPr>
          <w:p w:rsidR="00642347" w:rsidRPr="002121FC" w:rsidRDefault="00642347" w:rsidP="00190A48">
            <w:pPr>
              <w:rPr>
                <w:rFonts w:ascii="Times New Roman" w:hAnsi="Times New Roman"/>
                <w:color w:val="22272F"/>
                <w:sz w:val="24"/>
                <w:szCs w:val="24"/>
              </w:rPr>
            </w:pPr>
            <w:r w:rsidRPr="002121FC">
              <w:rPr>
                <w:rFonts w:ascii="Times New Roman" w:hAnsi="Times New Roman"/>
                <w:color w:val="22272F"/>
                <w:sz w:val="24"/>
                <w:szCs w:val="24"/>
              </w:rPr>
              <w:t>областной бюджет</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851"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709"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850"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3"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1275"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r>
      <w:tr w:rsidR="00642347" w:rsidRPr="002121FC" w:rsidTr="00190A48">
        <w:tc>
          <w:tcPr>
            <w:tcW w:w="582" w:type="dxa"/>
            <w:vMerge/>
            <w:shd w:val="clear" w:color="auto" w:fill="FFFFFF"/>
          </w:tcPr>
          <w:p w:rsidR="00642347" w:rsidRPr="002121FC" w:rsidRDefault="00642347" w:rsidP="00190A48">
            <w:pPr>
              <w:rPr>
                <w:rFonts w:ascii="Times New Roman" w:hAnsi="Times New Roman"/>
                <w:b/>
                <w:color w:val="22272F"/>
                <w:sz w:val="24"/>
                <w:szCs w:val="24"/>
              </w:rPr>
            </w:pPr>
          </w:p>
        </w:tc>
        <w:tc>
          <w:tcPr>
            <w:tcW w:w="3402" w:type="dxa"/>
            <w:vMerge/>
            <w:shd w:val="clear" w:color="auto" w:fill="FFFFFF"/>
          </w:tcPr>
          <w:p w:rsidR="00642347" w:rsidRPr="002121FC" w:rsidRDefault="00642347" w:rsidP="00190A48">
            <w:pPr>
              <w:rPr>
                <w:rFonts w:ascii="Times New Roman" w:hAnsi="Times New Roman"/>
                <w:b/>
                <w:color w:val="22272F"/>
                <w:sz w:val="24"/>
                <w:szCs w:val="24"/>
              </w:rPr>
            </w:pPr>
          </w:p>
        </w:tc>
        <w:tc>
          <w:tcPr>
            <w:tcW w:w="2410" w:type="dxa"/>
            <w:shd w:val="clear" w:color="auto" w:fill="FFFFFF"/>
          </w:tcPr>
          <w:p w:rsidR="00642347" w:rsidRPr="002121FC" w:rsidRDefault="00642347" w:rsidP="00190A48">
            <w:pPr>
              <w:rPr>
                <w:rFonts w:ascii="Times New Roman" w:hAnsi="Times New Roman"/>
                <w:b/>
                <w:color w:val="22272F"/>
                <w:sz w:val="24"/>
                <w:szCs w:val="24"/>
              </w:rPr>
            </w:pPr>
            <w:r w:rsidRPr="002121FC">
              <w:rPr>
                <w:rFonts w:ascii="Times New Roman" w:hAnsi="Times New Roman"/>
                <w:color w:val="22272F"/>
                <w:sz w:val="24"/>
                <w:szCs w:val="24"/>
              </w:rPr>
              <w:t>местный бюджет</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308,1</w:t>
            </w:r>
          </w:p>
        </w:tc>
        <w:tc>
          <w:tcPr>
            <w:tcW w:w="851"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709"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850"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993"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1275"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2478,1</w:t>
            </w:r>
          </w:p>
        </w:tc>
      </w:tr>
      <w:tr w:rsidR="00642347" w:rsidRPr="002121FC" w:rsidTr="00190A48">
        <w:tc>
          <w:tcPr>
            <w:tcW w:w="582" w:type="dxa"/>
            <w:vMerge/>
            <w:shd w:val="clear" w:color="auto" w:fill="FFFFFF"/>
          </w:tcPr>
          <w:p w:rsidR="00642347" w:rsidRPr="002121FC" w:rsidRDefault="00642347" w:rsidP="00190A48">
            <w:pPr>
              <w:rPr>
                <w:rFonts w:ascii="Times New Roman" w:hAnsi="Times New Roman"/>
                <w:b/>
                <w:color w:val="22272F"/>
                <w:sz w:val="24"/>
                <w:szCs w:val="24"/>
              </w:rPr>
            </w:pPr>
          </w:p>
        </w:tc>
        <w:tc>
          <w:tcPr>
            <w:tcW w:w="3402" w:type="dxa"/>
            <w:vMerge/>
            <w:shd w:val="clear" w:color="auto" w:fill="FFFFFF"/>
          </w:tcPr>
          <w:p w:rsidR="00642347" w:rsidRPr="002121FC" w:rsidRDefault="00642347" w:rsidP="00190A48">
            <w:pPr>
              <w:rPr>
                <w:rFonts w:ascii="Times New Roman" w:hAnsi="Times New Roman"/>
                <w:b/>
                <w:color w:val="22272F"/>
                <w:sz w:val="24"/>
                <w:szCs w:val="24"/>
              </w:rPr>
            </w:pPr>
          </w:p>
        </w:tc>
        <w:tc>
          <w:tcPr>
            <w:tcW w:w="2410" w:type="dxa"/>
            <w:shd w:val="clear" w:color="auto" w:fill="FFFFFF"/>
          </w:tcPr>
          <w:p w:rsidR="00642347" w:rsidRPr="002121FC" w:rsidRDefault="00642347" w:rsidP="00190A48">
            <w:pPr>
              <w:rPr>
                <w:rFonts w:ascii="Times New Roman" w:hAnsi="Times New Roman"/>
                <w:b/>
                <w:color w:val="22272F"/>
                <w:sz w:val="24"/>
                <w:szCs w:val="24"/>
              </w:rPr>
            </w:pPr>
            <w:r w:rsidRPr="002121FC">
              <w:rPr>
                <w:rFonts w:ascii="Times New Roman" w:hAnsi="Times New Roman"/>
                <w:color w:val="22272F"/>
                <w:sz w:val="24"/>
                <w:szCs w:val="24"/>
              </w:rPr>
              <w:t>внебюджетные источники</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851"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709"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850"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3"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1275"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r>
      <w:tr w:rsidR="00642347" w:rsidRPr="002121FC" w:rsidTr="00190A48">
        <w:tc>
          <w:tcPr>
            <w:tcW w:w="582" w:type="dxa"/>
            <w:vMerge w:val="restart"/>
            <w:shd w:val="clear" w:color="auto" w:fill="FFFFFF"/>
          </w:tcPr>
          <w:p w:rsidR="00642347" w:rsidRPr="002121FC" w:rsidRDefault="00642347" w:rsidP="00190A48">
            <w:pPr>
              <w:rPr>
                <w:rFonts w:ascii="Times New Roman" w:hAnsi="Times New Roman"/>
                <w:color w:val="22272F"/>
                <w:sz w:val="24"/>
                <w:szCs w:val="24"/>
              </w:rPr>
            </w:pPr>
            <w:r w:rsidRPr="002121FC">
              <w:rPr>
                <w:rFonts w:ascii="Times New Roman" w:hAnsi="Times New Roman"/>
                <w:color w:val="22272F"/>
                <w:sz w:val="24"/>
                <w:szCs w:val="24"/>
              </w:rPr>
              <w:t>2.</w:t>
            </w:r>
          </w:p>
        </w:tc>
        <w:tc>
          <w:tcPr>
            <w:tcW w:w="3402" w:type="dxa"/>
            <w:vMerge w:val="restart"/>
            <w:shd w:val="clear" w:color="auto" w:fill="FFFFFF"/>
          </w:tcPr>
          <w:p w:rsidR="00642347" w:rsidRPr="002121FC" w:rsidRDefault="00642347" w:rsidP="00190A48">
            <w:pPr>
              <w:rPr>
                <w:rFonts w:ascii="Times New Roman" w:hAnsi="Times New Roman"/>
                <w:b/>
                <w:color w:val="22272F"/>
                <w:sz w:val="24"/>
                <w:szCs w:val="24"/>
              </w:rPr>
            </w:pPr>
            <w:r w:rsidRPr="002121FC">
              <w:rPr>
                <w:rFonts w:ascii="Times New Roman" w:hAnsi="Times New Roman"/>
                <w:color w:val="22272F"/>
                <w:sz w:val="24"/>
                <w:szCs w:val="24"/>
              </w:rPr>
              <w:t>Комплекс процессных мероприятий «Проведения мероприятий, направленных на противодействие терроризму на территории муниципального образования Бузулукский район Оренбургской области»</w:t>
            </w:r>
          </w:p>
        </w:tc>
        <w:tc>
          <w:tcPr>
            <w:tcW w:w="2410" w:type="dxa"/>
            <w:shd w:val="clear" w:color="auto" w:fill="FFFFFF"/>
          </w:tcPr>
          <w:p w:rsidR="00642347" w:rsidRPr="002121FC" w:rsidRDefault="00642347" w:rsidP="00190A48">
            <w:pPr>
              <w:rPr>
                <w:rFonts w:ascii="Times New Roman" w:hAnsi="Times New Roman"/>
                <w:b/>
                <w:color w:val="22272F"/>
                <w:sz w:val="24"/>
                <w:szCs w:val="24"/>
              </w:rPr>
            </w:pPr>
            <w:r w:rsidRPr="002121FC">
              <w:rPr>
                <w:rFonts w:ascii="Times New Roman" w:hAnsi="Times New Roman"/>
                <w:color w:val="22272F"/>
                <w:sz w:val="24"/>
                <w:szCs w:val="24"/>
              </w:rPr>
              <w:t>(всего), в том числе:</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308,1</w:t>
            </w:r>
          </w:p>
        </w:tc>
        <w:tc>
          <w:tcPr>
            <w:tcW w:w="851"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709"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850"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993"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1275"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2478,1</w:t>
            </w:r>
          </w:p>
        </w:tc>
      </w:tr>
      <w:tr w:rsidR="00642347" w:rsidRPr="002121FC" w:rsidTr="00190A48">
        <w:tc>
          <w:tcPr>
            <w:tcW w:w="582" w:type="dxa"/>
            <w:vMerge/>
            <w:shd w:val="clear" w:color="auto" w:fill="FFFFFF"/>
          </w:tcPr>
          <w:p w:rsidR="00642347" w:rsidRPr="002121FC" w:rsidRDefault="00642347" w:rsidP="00190A48">
            <w:pPr>
              <w:rPr>
                <w:rFonts w:ascii="Times New Roman" w:hAnsi="Times New Roman"/>
                <w:b/>
                <w:color w:val="22272F"/>
                <w:sz w:val="24"/>
                <w:szCs w:val="24"/>
              </w:rPr>
            </w:pPr>
          </w:p>
        </w:tc>
        <w:tc>
          <w:tcPr>
            <w:tcW w:w="3402" w:type="dxa"/>
            <w:vMerge/>
            <w:shd w:val="clear" w:color="auto" w:fill="FFFFFF"/>
          </w:tcPr>
          <w:p w:rsidR="00642347" w:rsidRPr="002121FC" w:rsidRDefault="00642347" w:rsidP="00190A48">
            <w:pPr>
              <w:rPr>
                <w:rFonts w:ascii="Times New Roman" w:hAnsi="Times New Roman"/>
                <w:b/>
                <w:color w:val="22272F"/>
                <w:sz w:val="24"/>
                <w:szCs w:val="24"/>
              </w:rPr>
            </w:pPr>
          </w:p>
        </w:tc>
        <w:tc>
          <w:tcPr>
            <w:tcW w:w="2410" w:type="dxa"/>
            <w:shd w:val="clear" w:color="auto" w:fill="FFFFFF"/>
          </w:tcPr>
          <w:p w:rsidR="00642347" w:rsidRPr="002121FC" w:rsidRDefault="00642347" w:rsidP="00190A48">
            <w:pPr>
              <w:rPr>
                <w:rFonts w:ascii="Times New Roman" w:hAnsi="Times New Roman"/>
                <w:b/>
                <w:color w:val="22272F"/>
                <w:sz w:val="24"/>
                <w:szCs w:val="24"/>
              </w:rPr>
            </w:pPr>
            <w:r w:rsidRPr="002121FC">
              <w:rPr>
                <w:rFonts w:ascii="Times New Roman" w:hAnsi="Times New Roman"/>
                <w:color w:val="22272F"/>
                <w:sz w:val="24"/>
                <w:szCs w:val="24"/>
              </w:rPr>
              <w:t>федеральный бюджет</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851"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709"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850"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3"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1275"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r>
      <w:tr w:rsidR="00642347" w:rsidRPr="002121FC" w:rsidTr="00190A48">
        <w:tc>
          <w:tcPr>
            <w:tcW w:w="582" w:type="dxa"/>
            <w:vMerge/>
            <w:shd w:val="clear" w:color="auto" w:fill="FFFFFF"/>
          </w:tcPr>
          <w:p w:rsidR="00642347" w:rsidRPr="002121FC" w:rsidRDefault="00642347" w:rsidP="00190A48">
            <w:pPr>
              <w:rPr>
                <w:rFonts w:ascii="Times New Roman" w:hAnsi="Times New Roman"/>
                <w:b/>
                <w:color w:val="22272F"/>
                <w:sz w:val="24"/>
                <w:szCs w:val="24"/>
              </w:rPr>
            </w:pPr>
          </w:p>
        </w:tc>
        <w:tc>
          <w:tcPr>
            <w:tcW w:w="3402" w:type="dxa"/>
            <w:vMerge/>
            <w:shd w:val="clear" w:color="auto" w:fill="FFFFFF"/>
          </w:tcPr>
          <w:p w:rsidR="00642347" w:rsidRPr="002121FC" w:rsidRDefault="00642347" w:rsidP="00190A48">
            <w:pPr>
              <w:rPr>
                <w:rFonts w:ascii="Times New Roman" w:hAnsi="Times New Roman"/>
                <w:b/>
                <w:color w:val="22272F"/>
                <w:sz w:val="24"/>
                <w:szCs w:val="24"/>
              </w:rPr>
            </w:pPr>
          </w:p>
        </w:tc>
        <w:tc>
          <w:tcPr>
            <w:tcW w:w="2410" w:type="dxa"/>
            <w:shd w:val="clear" w:color="auto" w:fill="FFFFFF"/>
          </w:tcPr>
          <w:p w:rsidR="00642347" w:rsidRPr="002121FC" w:rsidRDefault="00642347" w:rsidP="00190A48">
            <w:pPr>
              <w:rPr>
                <w:rFonts w:ascii="Times New Roman" w:hAnsi="Times New Roman"/>
                <w:color w:val="22272F"/>
                <w:sz w:val="24"/>
                <w:szCs w:val="24"/>
              </w:rPr>
            </w:pPr>
            <w:r w:rsidRPr="002121FC">
              <w:rPr>
                <w:rFonts w:ascii="Times New Roman" w:hAnsi="Times New Roman"/>
                <w:color w:val="22272F"/>
                <w:sz w:val="24"/>
                <w:szCs w:val="24"/>
              </w:rPr>
              <w:t>областной бюджет</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851"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709"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850"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3"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1275"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r>
      <w:tr w:rsidR="00642347" w:rsidRPr="002121FC" w:rsidTr="00190A48">
        <w:tc>
          <w:tcPr>
            <w:tcW w:w="582" w:type="dxa"/>
            <w:vMerge/>
            <w:shd w:val="clear" w:color="auto" w:fill="FFFFFF"/>
          </w:tcPr>
          <w:p w:rsidR="00642347" w:rsidRPr="002121FC" w:rsidRDefault="00642347" w:rsidP="00190A48">
            <w:pPr>
              <w:rPr>
                <w:rFonts w:ascii="Times New Roman" w:hAnsi="Times New Roman"/>
                <w:b/>
                <w:color w:val="22272F"/>
                <w:sz w:val="24"/>
                <w:szCs w:val="24"/>
              </w:rPr>
            </w:pPr>
          </w:p>
        </w:tc>
        <w:tc>
          <w:tcPr>
            <w:tcW w:w="3402" w:type="dxa"/>
            <w:vMerge/>
            <w:shd w:val="clear" w:color="auto" w:fill="FFFFFF"/>
          </w:tcPr>
          <w:p w:rsidR="00642347" w:rsidRPr="002121FC" w:rsidRDefault="00642347" w:rsidP="00190A48">
            <w:pPr>
              <w:rPr>
                <w:rFonts w:ascii="Times New Roman" w:hAnsi="Times New Roman"/>
                <w:b/>
                <w:color w:val="22272F"/>
                <w:sz w:val="24"/>
                <w:szCs w:val="24"/>
              </w:rPr>
            </w:pPr>
          </w:p>
        </w:tc>
        <w:tc>
          <w:tcPr>
            <w:tcW w:w="2410" w:type="dxa"/>
            <w:shd w:val="clear" w:color="auto" w:fill="FFFFFF"/>
          </w:tcPr>
          <w:p w:rsidR="00642347" w:rsidRPr="002121FC" w:rsidRDefault="00642347" w:rsidP="00190A48">
            <w:pPr>
              <w:rPr>
                <w:rFonts w:ascii="Times New Roman" w:hAnsi="Times New Roman"/>
                <w:b/>
                <w:color w:val="22272F"/>
                <w:sz w:val="24"/>
                <w:szCs w:val="24"/>
              </w:rPr>
            </w:pPr>
            <w:r w:rsidRPr="002121FC">
              <w:rPr>
                <w:rFonts w:ascii="Times New Roman" w:hAnsi="Times New Roman"/>
                <w:color w:val="22272F"/>
                <w:sz w:val="24"/>
                <w:szCs w:val="24"/>
              </w:rPr>
              <w:t>местный бюджет</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308,1</w:t>
            </w:r>
          </w:p>
        </w:tc>
        <w:tc>
          <w:tcPr>
            <w:tcW w:w="851"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709"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850"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993"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310,0</w:t>
            </w:r>
          </w:p>
        </w:tc>
        <w:tc>
          <w:tcPr>
            <w:tcW w:w="1275"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color w:val="22272F"/>
                <w:sz w:val="24"/>
                <w:szCs w:val="24"/>
              </w:rPr>
              <w:t>2478,1</w:t>
            </w:r>
          </w:p>
        </w:tc>
      </w:tr>
      <w:tr w:rsidR="00642347" w:rsidRPr="002121FC" w:rsidTr="00190A48">
        <w:tc>
          <w:tcPr>
            <w:tcW w:w="582" w:type="dxa"/>
            <w:vMerge/>
            <w:shd w:val="clear" w:color="auto" w:fill="FFFFFF"/>
          </w:tcPr>
          <w:p w:rsidR="00642347" w:rsidRPr="002121FC" w:rsidRDefault="00642347" w:rsidP="00190A48">
            <w:pPr>
              <w:rPr>
                <w:rFonts w:ascii="Times New Roman" w:hAnsi="Times New Roman"/>
                <w:b/>
                <w:color w:val="22272F"/>
                <w:sz w:val="24"/>
                <w:szCs w:val="24"/>
              </w:rPr>
            </w:pPr>
          </w:p>
        </w:tc>
        <w:tc>
          <w:tcPr>
            <w:tcW w:w="3402" w:type="dxa"/>
            <w:vMerge/>
            <w:shd w:val="clear" w:color="auto" w:fill="FFFFFF"/>
          </w:tcPr>
          <w:p w:rsidR="00642347" w:rsidRPr="002121FC" w:rsidRDefault="00642347" w:rsidP="00190A48">
            <w:pPr>
              <w:rPr>
                <w:rFonts w:ascii="Times New Roman" w:hAnsi="Times New Roman"/>
                <w:b/>
                <w:color w:val="22272F"/>
                <w:sz w:val="24"/>
                <w:szCs w:val="24"/>
              </w:rPr>
            </w:pPr>
          </w:p>
        </w:tc>
        <w:tc>
          <w:tcPr>
            <w:tcW w:w="2410" w:type="dxa"/>
            <w:shd w:val="clear" w:color="auto" w:fill="FFFFFF"/>
          </w:tcPr>
          <w:p w:rsidR="00642347" w:rsidRPr="002121FC" w:rsidRDefault="00642347" w:rsidP="00190A48">
            <w:pPr>
              <w:rPr>
                <w:rFonts w:ascii="Times New Roman" w:hAnsi="Times New Roman"/>
                <w:b/>
                <w:color w:val="22272F"/>
                <w:sz w:val="24"/>
                <w:szCs w:val="24"/>
              </w:rPr>
            </w:pPr>
            <w:r w:rsidRPr="002121FC">
              <w:rPr>
                <w:rFonts w:ascii="Times New Roman" w:hAnsi="Times New Roman"/>
                <w:color w:val="22272F"/>
                <w:sz w:val="24"/>
                <w:szCs w:val="24"/>
              </w:rPr>
              <w:t>внебюджетные источники</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851"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709"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850"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3"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992"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c>
          <w:tcPr>
            <w:tcW w:w="1275" w:type="dxa"/>
            <w:shd w:val="clear" w:color="auto" w:fill="FFFFFF"/>
            <w:vAlign w:val="center"/>
          </w:tcPr>
          <w:p w:rsidR="00642347" w:rsidRPr="002121FC" w:rsidRDefault="00642347" w:rsidP="00190A48">
            <w:pPr>
              <w:jc w:val="center"/>
              <w:rPr>
                <w:rFonts w:ascii="Times New Roman" w:hAnsi="Times New Roman"/>
                <w:b/>
                <w:color w:val="22272F"/>
                <w:sz w:val="24"/>
                <w:szCs w:val="24"/>
              </w:rPr>
            </w:pPr>
            <w:r w:rsidRPr="002121FC">
              <w:rPr>
                <w:rFonts w:ascii="Times New Roman" w:hAnsi="Times New Roman"/>
                <w:b/>
                <w:color w:val="22272F"/>
                <w:sz w:val="24"/>
                <w:szCs w:val="24"/>
              </w:rPr>
              <w:t>-</w:t>
            </w:r>
          </w:p>
        </w:tc>
      </w:tr>
    </w:tbl>
    <w:p w:rsidR="00642347" w:rsidRPr="002121FC" w:rsidRDefault="00642347" w:rsidP="00642347">
      <w:pPr>
        <w:spacing w:after="200" w:line="276" w:lineRule="auto"/>
        <w:rPr>
          <w:rFonts w:ascii="Times New Roman" w:hAnsi="Times New Roman"/>
          <w:sz w:val="24"/>
          <w:szCs w:val="24"/>
        </w:rPr>
      </w:pPr>
    </w:p>
    <w:p w:rsidR="00642347" w:rsidRPr="002121FC" w:rsidRDefault="00642347" w:rsidP="00C807AA">
      <w:pPr>
        <w:tabs>
          <w:tab w:val="left" w:pos="9540"/>
        </w:tabs>
        <w:jc w:val="center"/>
        <w:rPr>
          <w:rFonts w:ascii="Times New Roman" w:hAnsi="Times New Roman"/>
          <w:color w:val="000000"/>
          <w:sz w:val="28"/>
          <w:szCs w:val="28"/>
        </w:rPr>
      </w:pPr>
    </w:p>
    <w:p w:rsidR="00642347" w:rsidRPr="002121FC" w:rsidRDefault="00642347" w:rsidP="00C807AA">
      <w:pPr>
        <w:tabs>
          <w:tab w:val="left" w:pos="9540"/>
        </w:tabs>
        <w:jc w:val="center"/>
        <w:rPr>
          <w:rFonts w:ascii="Times New Roman" w:hAnsi="Times New Roman"/>
          <w:color w:val="000000"/>
          <w:sz w:val="28"/>
          <w:szCs w:val="28"/>
        </w:rPr>
      </w:pPr>
    </w:p>
    <w:p w:rsidR="00642347" w:rsidRPr="002121FC" w:rsidRDefault="00642347" w:rsidP="00C807AA">
      <w:pPr>
        <w:tabs>
          <w:tab w:val="left" w:pos="9540"/>
        </w:tabs>
        <w:jc w:val="center"/>
        <w:rPr>
          <w:rFonts w:ascii="Times New Roman" w:hAnsi="Times New Roman"/>
          <w:color w:val="000000"/>
          <w:sz w:val="28"/>
          <w:szCs w:val="28"/>
        </w:rPr>
      </w:pPr>
    </w:p>
    <w:p w:rsidR="00642347" w:rsidRPr="002121FC" w:rsidRDefault="00642347" w:rsidP="00C807AA">
      <w:pPr>
        <w:tabs>
          <w:tab w:val="left" w:pos="9540"/>
        </w:tabs>
        <w:jc w:val="center"/>
        <w:rPr>
          <w:rFonts w:ascii="Times New Roman" w:hAnsi="Times New Roman"/>
          <w:color w:val="000000"/>
          <w:sz w:val="28"/>
          <w:szCs w:val="28"/>
        </w:rPr>
      </w:pPr>
    </w:p>
    <w:p w:rsidR="00642347" w:rsidRPr="002121FC" w:rsidRDefault="00642347" w:rsidP="00C807AA">
      <w:pPr>
        <w:tabs>
          <w:tab w:val="left" w:pos="9540"/>
        </w:tabs>
        <w:jc w:val="center"/>
        <w:rPr>
          <w:rFonts w:ascii="Times New Roman" w:hAnsi="Times New Roman"/>
          <w:color w:val="000000"/>
          <w:sz w:val="28"/>
          <w:szCs w:val="28"/>
        </w:rPr>
      </w:pPr>
    </w:p>
    <w:p w:rsidR="00642347" w:rsidRPr="002121FC" w:rsidRDefault="00642347" w:rsidP="00C807AA">
      <w:pPr>
        <w:tabs>
          <w:tab w:val="left" w:pos="9540"/>
        </w:tabs>
        <w:jc w:val="center"/>
        <w:rPr>
          <w:rFonts w:ascii="Times New Roman" w:hAnsi="Times New Roman"/>
          <w:color w:val="000000"/>
          <w:sz w:val="28"/>
          <w:szCs w:val="28"/>
        </w:rPr>
      </w:pPr>
    </w:p>
    <w:p w:rsidR="00642347" w:rsidRPr="002121FC" w:rsidRDefault="00642347" w:rsidP="00C807AA">
      <w:pPr>
        <w:tabs>
          <w:tab w:val="left" w:pos="9540"/>
        </w:tabs>
        <w:jc w:val="center"/>
        <w:rPr>
          <w:rFonts w:ascii="Times New Roman" w:hAnsi="Times New Roman"/>
          <w:color w:val="000000"/>
          <w:sz w:val="28"/>
          <w:szCs w:val="28"/>
        </w:rPr>
      </w:pPr>
    </w:p>
    <w:p w:rsidR="00642347" w:rsidRPr="002121FC" w:rsidRDefault="00642347" w:rsidP="00C807AA">
      <w:pPr>
        <w:tabs>
          <w:tab w:val="left" w:pos="9540"/>
        </w:tabs>
        <w:jc w:val="center"/>
        <w:rPr>
          <w:rFonts w:ascii="Times New Roman" w:hAnsi="Times New Roman"/>
          <w:color w:val="000000"/>
          <w:sz w:val="28"/>
          <w:szCs w:val="28"/>
        </w:rPr>
      </w:pPr>
    </w:p>
    <w:p w:rsidR="00642347" w:rsidRPr="002121FC" w:rsidRDefault="00642347" w:rsidP="00C807AA">
      <w:pPr>
        <w:tabs>
          <w:tab w:val="left" w:pos="9540"/>
        </w:tabs>
        <w:jc w:val="center"/>
        <w:rPr>
          <w:rFonts w:ascii="Times New Roman" w:hAnsi="Times New Roman"/>
          <w:color w:val="000000"/>
          <w:sz w:val="28"/>
          <w:szCs w:val="28"/>
        </w:rPr>
      </w:pPr>
    </w:p>
    <w:p w:rsidR="00642347" w:rsidRPr="002121FC" w:rsidRDefault="00642347" w:rsidP="00C807AA">
      <w:pPr>
        <w:tabs>
          <w:tab w:val="left" w:pos="9540"/>
        </w:tabs>
        <w:jc w:val="center"/>
        <w:rPr>
          <w:rFonts w:ascii="Times New Roman" w:hAnsi="Times New Roman"/>
          <w:color w:val="000000"/>
          <w:sz w:val="28"/>
          <w:szCs w:val="28"/>
        </w:rPr>
      </w:pPr>
    </w:p>
    <w:p w:rsidR="00642347" w:rsidRDefault="00642347" w:rsidP="00C807AA">
      <w:pPr>
        <w:tabs>
          <w:tab w:val="left" w:pos="9540"/>
        </w:tabs>
        <w:jc w:val="center"/>
        <w:rPr>
          <w:rFonts w:ascii="Times New Roman" w:hAnsi="Times New Roman"/>
          <w:color w:val="000000"/>
          <w:sz w:val="28"/>
          <w:szCs w:val="28"/>
        </w:rPr>
      </w:pPr>
    </w:p>
    <w:p w:rsidR="00642347" w:rsidRDefault="00642347" w:rsidP="00C807AA">
      <w:pPr>
        <w:tabs>
          <w:tab w:val="left" w:pos="9540"/>
        </w:tabs>
        <w:jc w:val="center"/>
        <w:rPr>
          <w:rFonts w:ascii="Times New Roman" w:hAnsi="Times New Roman"/>
          <w:color w:val="000000"/>
          <w:sz w:val="28"/>
          <w:szCs w:val="28"/>
        </w:rPr>
      </w:pPr>
    </w:p>
    <w:p w:rsidR="00642347" w:rsidRDefault="00642347" w:rsidP="00C807AA">
      <w:pPr>
        <w:tabs>
          <w:tab w:val="left" w:pos="9540"/>
        </w:tabs>
        <w:jc w:val="center"/>
        <w:rPr>
          <w:rFonts w:ascii="Times New Roman" w:hAnsi="Times New Roman"/>
          <w:color w:val="000000"/>
          <w:sz w:val="28"/>
          <w:szCs w:val="28"/>
        </w:rPr>
      </w:pPr>
    </w:p>
    <w:p w:rsidR="00642347" w:rsidRDefault="00642347" w:rsidP="00C807AA">
      <w:pPr>
        <w:tabs>
          <w:tab w:val="left" w:pos="9540"/>
        </w:tabs>
        <w:jc w:val="center"/>
        <w:rPr>
          <w:rFonts w:ascii="Times New Roman" w:hAnsi="Times New Roman"/>
          <w:color w:val="000000"/>
          <w:sz w:val="28"/>
          <w:szCs w:val="28"/>
        </w:rPr>
      </w:pPr>
    </w:p>
    <w:p w:rsidR="00642347" w:rsidRDefault="00642347" w:rsidP="00C807AA">
      <w:pPr>
        <w:tabs>
          <w:tab w:val="left" w:pos="9540"/>
        </w:tabs>
        <w:jc w:val="center"/>
        <w:rPr>
          <w:rFonts w:ascii="Times New Roman" w:hAnsi="Times New Roman"/>
          <w:color w:val="000000"/>
          <w:sz w:val="28"/>
          <w:szCs w:val="28"/>
        </w:rPr>
      </w:pPr>
    </w:p>
    <w:p w:rsidR="00642347" w:rsidRDefault="00642347" w:rsidP="00C807AA">
      <w:pPr>
        <w:tabs>
          <w:tab w:val="left" w:pos="9540"/>
        </w:tabs>
        <w:jc w:val="center"/>
        <w:rPr>
          <w:rFonts w:ascii="Times New Roman" w:hAnsi="Times New Roman"/>
          <w:color w:val="000000"/>
          <w:sz w:val="28"/>
          <w:szCs w:val="28"/>
        </w:rPr>
      </w:pPr>
    </w:p>
    <w:p w:rsidR="00642347" w:rsidRDefault="00642347" w:rsidP="00C807AA">
      <w:pPr>
        <w:tabs>
          <w:tab w:val="left" w:pos="9540"/>
        </w:tabs>
        <w:jc w:val="center"/>
        <w:rPr>
          <w:rFonts w:ascii="Times New Roman" w:hAnsi="Times New Roman"/>
          <w:color w:val="000000"/>
          <w:sz w:val="28"/>
          <w:szCs w:val="28"/>
        </w:rPr>
      </w:pPr>
    </w:p>
    <w:p w:rsidR="00642347" w:rsidRPr="00C807AA" w:rsidRDefault="00642347" w:rsidP="00C807AA">
      <w:pPr>
        <w:tabs>
          <w:tab w:val="left" w:pos="9540"/>
        </w:tabs>
        <w:jc w:val="center"/>
        <w:rPr>
          <w:rFonts w:ascii="Times New Roman" w:hAnsi="Times New Roman"/>
          <w:color w:val="000000"/>
          <w:sz w:val="28"/>
          <w:szCs w:val="28"/>
        </w:rPr>
      </w:pPr>
    </w:p>
    <w:sectPr w:rsidR="00642347" w:rsidRPr="00C807AA" w:rsidSect="00D120F4">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62621"/>
    <w:multiLevelType w:val="hybridMultilevel"/>
    <w:tmpl w:val="ACF01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25"/>
    <w:rsid w:val="000065AA"/>
    <w:rsid w:val="000106D4"/>
    <w:rsid w:val="00012FA8"/>
    <w:rsid w:val="0001766A"/>
    <w:rsid w:val="00025587"/>
    <w:rsid w:val="00026BDD"/>
    <w:rsid w:val="00030862"/>
    <w:rsid w:val="00061FFA"/>
    <w:rsid w:val="00080297"/>
    <w:rsid w:val="000A4C8C"/>
    <w:rsid w:val="000D606E"/>
    <w:rsid w:val="000D737E"/>
    <w:rsid w:val="000F2BD7"/>
    <w:rsid w:val="000F79BA"/>
    <w:rsid w:val="001006B3"/>
    <w:rsid w:val="0011029B"/>
    <w:rsid w:val="00144735"/>
    <w:rsid w:val="0015001B"/>
    <w:rsid w:val="00150F7D"/>
    <w:rsid w:val="00184EBF"/>
    <w:rsid w:val="00185FBD"/>
    <w:rsid w:val="00190156"/>
    <w:rsid w:val="00190A48"/>
    <w:rsid w:val="00191B91"/>
    <w:rsid w:val="0019703C"/>
    <w:rsid w:val="001D0EAA"/>
    <w:rsid w:val="001D2F04"/>
    <w:rsid w:val="001E529F"/>
    <w:rsid w:val="00204F5D"/>
    <w:rsid w:val="002121FC"/>
    <w:rsid w:val="00227A0A"/>
    <w:rsid w:val="002965A3"/>
    <w:rsid w:val="002A1512"/>
    <w:rsid w:val="002C16E4"/>
    <w:rsid w:val="002D102B"/>
    <w:rsid w:val="00301016"/>
    <w:rsid w:val="003025C0"/>
    <w:rsid w:val="00303E25"/>
    <w:rsid w:val="00304D87"/>
    <w:rsid w:val="003059A3"/>
    <w:rsid w:val="00310BC4"/>
    <w:rsid w:val="003217C8"/>
    <w:rsid w:val="00322753"/>
    <w:rsid w:val="0032360B"/>
    <w:rsid w:val="0032520B"/>
    <w:rsid w:val="00332DEF"/>
    <w:rsid w:val="003600D5"/>
    <w:rsid w:val="00376F69"/>
    <w:rsid w:val="00385457"/>
    <w:rsid w:val="00386C1F"/>
    <w:rsid w:val="003938FB"/>
    <w:rsid w:val="003F7B78"/>
    <w:rsid w:val="00402E0B"/>
    <w:rsid w:val="004237DC"/>
    <w:rsid w:val="00425390"/>
    <w:rsid w:val="004344F5"/>
    <w:rsid w:val="00480695"/>
    <w:rsid w:val="00481829"/>
    <w:rsid w:val="004A36FE"/>
    <w:rsid w:val="004B6795"/>
    <w:rsid w:val="004B77FF"/>
    <w:rsid w:val="004C2628"/>
    <w:rsid w:val="004C3FE3"/>
    <w:rsid w:val="004C4748"/>
    <w:rsid w:val="004C7952"/>
    <w:rsid w:val="004D26A1"/>
    <w:rsid w:val="004D2E06"/>
    <w:rsid w:val="004D3001"/>
    <w:rsid w:val="004F61C7"/>
    <w:rsid w:val="005133D7"/>
    <w:rsid w:val="005232BB"/>
    <w:rsid w:val="00532FEC"/>
    <w:rsid w:val="0054191E"/>
    <w:rsid w:val="0056330B"/>
    <w:rsid w:val="0056432D"/>
    <w:rsid w:val="005A3498"/>
    <w:rsid w:val="005C3165"/>
    <w:rsid w:val="005D1B8C"/>
    <w:rsid w:val="0061481F"/>
    <w:rsid w:val="0061512B"/>
    <w:rsid w:val="00621F34"/>
    <w:rsid w:val="00622C52"/>
    <w:rsid w:val="006369F0"/>
    <w:rsid w:val="00642347"/>
    <w:rsid w:val="006442B2"/>
    <w:rsid w:val="00650F7B"/>
    <w:rsid w:val="00663AA7"/>
    <w:rsid w:val="00670E22"/>
    <w:rsid w:val="00677DA1"/>
    <w:rsid w:val="006924C7"/>
    <w:rsid w:val="006A02A1"/>
    <w:rsid w:val="006B1FC4"/>
    <w:rsid w:val="006D6E5A"/>
    <w:rsid w:val="006E4C5A"/>
    <w:rsid w:val="007104A2"/>
    <w:rsid w:val="00711C9B"/>
    <w:rsid w:val="00711F39"/>
    <w:rsid w:val="007261C3"/>
    <w:rsid w:val="007324E1"/>
    <w:rsid w:val="00735C8A"/>
    <w:rsid w:val="007433BE"/>
    <w:rsid w:val="007464A6"/>
    <w:rsid w:val="007655AC"/>
    <w:rsid w:val="0077275A"/>
    <w:rsid w:val="00774D92"/>
    <w:rsid w:val="00777BAE"/>
    <w:rsid w:val="00792D40"/>
    <w:rsid w:val="007B002B"/>
    <w:rsid w:val="007C0DB9"/>
    <w:rsid w:val="007D205B"/>
    <w:rsid w:val="007D27C5"/>
    <w:rsid w:val="007E3873"/>
    <w:rsid w:val="007F3CA0"/>
    <w:rsid w:val="008165C9"/>
    <w:rsid w:val="00827D2A"/>
    <w:rsid w:val="008309F2"/>
    <w:rsid w:val="00872AA9"/>
    <w:rsid w:val="00890B8D"/>
    <w:rsid w:val="008B0412"/>
    <w:rsid w:val="008C1730"/>
    <w:rsid w:val="008D214F"/>
    <w:rsid w:val="008D351C"/>
    <w:rsid w:val="008E4987"/>
    <w:rsid w:val="008E6167"/>
    <w:rsid w:val="008F25DF"/>
    <w:rsid w:val="00903B54"/>
    <w:rsid w:val="00907A36"/>
    <w:rsid w:val="0092144E"/>
    <w:rsid w:val="00933EA6"/>
    <w:rsid w:val="009476E0"/>
    <w:rsid w:val="00957C0B"/>
    <w:rsid w:val="009743B8"/>
    <w:rsid w:val="00980A59"/>
    <w:rsid w:val="00993DA2"/>
    <w:rsid w:val="009A6551"/>
    <w:rsid w:val="009B56BA"/>
    <w:rsid w:val="009E03EA"/>
    <w:rsid w:val="009E1291"/>
    <w:rsid w:val="009E2D08"/>
    <w:rsid w:val="009F0B90"/>
    <w:rsid w:val="009F2682"/>
    <w:rsid w:val="00A007DF"/>
    <w:rsid w:val="00A00A9F"/>
    <w:rsid w:val="00A05AF6"/>
    <w:rsid w:val="00A06143"/>
    <w:rsid w:val="00A43006"/>
    <w:rsid w:val="00A43AFC"/>
    <w:rsid w:val="00A45025"/>
    <w:rsid w:val="00A460E2"/>
    <w:rsid w:val="00A63F3D"/>
    <w:rsid w:val="00A76506"/>
    <w:rsid w:val="00A92487"/>
    <w:rsid w:val="00AD0F3E"/>
    <w:rsid w:val="00AD45DA"/>
    <w:rsid w:val="00AD6D46"/>
    <w:rsid w:val="00B02296"/>
    <w:rsid w:val="00B33E38"/>
    <w:rsid w:val="00B35129"/>
    <w:rsid w:val="00B44DD6"/>
    <w:rsid w:val="00B51549"/>
    <w:rsid w:val="00B56932"/>
    <w:rsid w:val="00B70746"/>
    <w:rsid w:val="00B7086E"/>
    <w:rsid w:val="00B70CA8"/>
    <w:rsid w:val="00B7707B"/>
    <w:rsid w:val="00B77494"/>
    <w:rsid w:val="00B801F5"/>
    <w:rsid w:val="00B80695"/>
    <w:rsid w:val="00B83A68"/>
    <w:rsid w:val="00BB4D77"/>
    <w:rsid w:val="00BB54A7"/>
    <w:rsid w:val="00BC09E4"/>
    <w:rsid w:val="00BC7E0B"/>
    <w:rsid w:val="00BE1412"/>
    <w:rsid w:val="00BF2A2F"/>
    <w:rsid w:val="00BF76CA"/>
    <w:rsid w:val="00C0036F"/>
    <w:rsid w:val="00C00EEA"/>
    <w:rsid w:val="00C364C4"/>
    <w:rsid w:val="00C63EDB"/>
    <w:rsid w:val="00C807AA"/>
    <w:rsid w:val="00CC0E02"/>
    <w:rsid w:val="00CC123A"/>
    <w:rsid w:val="00CC1DB0"/>
    <w:rsid w:val="00CD495E"/>
    <w:rsid w:val="00CD641B"/>
    <w:rsid w:val="00D00AE3"/>
    <w:rsid w:val="00D120F4"/>
    <w:rsid w:val="00D141E0"/>
    <w:rsid w:val="00D20975"/>
    <w:rsid w:val="00D21341"/>
    <w:rsid w:val="00D27794"/>
    <w:rsid w:val="00D30E85"/>
    <w:rsid w:val="00D315EE"/>
    <w:rsid w:val="00D34F18"/>
    <w:rsid w:val="00D41A31"/>
    <w:rsid w:val="00D42187"/>
    <w:rsid w:val="00D43E6E"/>
    <w:rsid w:val="00D44EC5"/>
    <w:rsid w:val="00D518A9"/>
    <w:rsid w:val="00D6667A"/>
    <w:rsid w:val="00D85BAB"/>
    <w:rsid w:val="00DB4EE2"/>
    <w:rsid w:val="00DB7891"/>
    <w:rsid w:val="00DE0E2F"/>
    <w:rsid w:val="00DF1FC1"/>
    <w:rsid w:val="00DF26F7"/>
    <w:rsid w:val="00E04DBD"/>
    <w:rsid w:val="00E2147B"/>
    <w:rsid w:val="00E318C7"/>
    <w:rsid w:val="00E35148"/>
    <w:rsid w:val="00E52B2D"/>
    <w:rsid w:val="00E53CBA"/>
    <w:rsid w:val="00E54699"/>
    <w:rsid w:val="00E802BD"/>
    <w:rsid w:val="00E82918"/>
    <w:rsid w:val="00E9303D"/>
    <w:rsid w:val="00EA0698"/>
    <w:rsid w:val="00EA1E2C"/>
    <w:rsid w:val="00EA547F"/>
    <w:rsid w:val="00EA7E7E"/>
    <w:rsid w:val="00EB4D34"/>
    <w:rsid w:val="00EC374D"/>
    <w:rsid w:val="00ED57B3"/>
    <w:rsid w:val="00EE3CC3"/>
    <w:rsid w:val="00EE5049"/>
    <w:rsid w:val="00EF0A82"/>
    <w:rsid w:val="00EF5530"/>
    <w:rsid w:val="00F37044"/>
    <w:rsid w:val="00F41737"/>
    <w:rsid w:val="00F47824"/>
    <w:rsid w:val="00F70417"/>
    <w:rsid w:val="00F935CC"/>
    <w:rsid w:val="00FA1E29"/>
    <w:rsid w:val="00FB2B5E"/>
    <w:rsid w:val="00FC6BCA"/>
    <w:rsid w:val="00FC76D7"/>
    <w:rsid w:val="00FF0FC7"/>
    <w:rsid w:val="00FF27A9"/>
    <w:rsid w:val="00FF45AE"/>
    <w:rsid w:val="00FF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3A93"/>
  <w15:docId w15:val="{C68D27D9-7139-4EA2-B8E7-CF6A2DD4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7A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9"/>
    <w:qFormat/>
    <w:rsid w:val="00FF27A9"/>
    <w:pPr>
      <w:spacing w:before="108" w:after="108"/>
      <w:jc w:val="center"/>
      <w:outlineLvl w:val="0"/>
    </w:pPr>
    <w:rPr>
      <w:b/>
      <w:bCs/>
      <w:color w:val="26282F"/>
      <w:sz w:val="24"/>
      <w:szCs w:val="24"/>
    </w:rPr>
  </w:style>
  <w:style w:type="paragraph" w:styleId="2">
    <w:name w:val="heading 2"/>
    <w:basedOn w:val="a"/>
    <w:next w:val="a"/>
    <w:link w:val="20"/>
    <w:uiPriority w:val="99"/>
    <w:semiHidden/>
    <w:unhideWhenUsed/>
    <w:qFormat/>
    <w:rsid w:val="00FF27A9"/>
    <w:pPr>
      <w:keepNext/>
      <w:spacing w:before="240" w:after="60"/>
      <w:outlineLvl w:val="1"/>
    </w:pPr>
    <w:rPr>
      <w:rFonts w:cs="Arial"/>
      <w:b/>
      <w:bCs/>
      <w:i/>
      <w:iCs/>
      <w:sz w:val="28"/>
      <w:szCs w:val="28"/>
    </w:rPr>
  </w:style>
  <w:style w:type="paragraph" w:styleId="3">
    <w:name w:val="heading 3"/>
    <w:basedOn w:val="a"/>
    <w:next w:val="a"/>
    <w:link w:val="30"/>
    <w:uiPriority w:val="99"/>
    <w:semiHidden/>
    <w:unhideWhenUsed/>
    <w:qFormat/>
    <w:rsid w:val="00FF27A9"/>
    <w:pPr>
      <w:keepNext/>
      <w:overflowPunct w:val="0"/>
      <w:spacing w:before="240" w:after="60"/>
      <w:outlineLvl w:val="2"/>
    </w:pPr>
    <w:rPr>
      <w:rFonts w:cs="Arial"/>
      <w:b/>
      <w:bCs/>
    </w:rPr>
  </w:style>
  <w:style w:type="paragraph" w:styleId="4">
    <w:name w:val="heading 4"/>
    <w:basedOn w:val="a"/>
    <w:next w:val="a"/>
    <w:link w:val="40"/>
    <w:uiPriority w:val="99"/>
    <w:semiHidden/>
    <w:unhideWhenUsed/>
    <w:qFormat/>
    <w:rsid w:val="00FF27A9"/>
    <w:pPr>
      <w:keepNext/>
      <w:spacing w:before="240" w:after="60"/>
      <w:outlineLvl w:val="3"/>
    </w:pPr>
    <w:rPr>
      <w:rFonts w:ascii="Times New Roman" w:hAnsi="Times New Roman"/>
      <w:b/>
      <w:bCs/>
      <w:sz w:val="28"/>
      <w:szCs w:val="28"/>
    </w:rPr>
  </w:style>
  <w:style w:type="paragraph" w:styleId="6">
    <w:name w:val="heading 6"/>
    <w:basedOn w:val="a"/>
    <w:next w:val="a"/>
    <w:link w:val="60"/>
    <w:uiPriority w:val="99"/>
    <w:semiHidden/>
    <w:unhideWhenUsed/>
    <w:qFormat/>
    <w:rsid w:val="00FF27A9"/>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27A9"/>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semiHidden/>
    <w:rsid w:val="00FF27A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FF27A9"/>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FF27A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FF27A9"/>
    <w:rPr>
      <w:rFonts w:ascii="Times New Roman" w:eastAsia="Times New Roman" w:hAnsi="Times New Roman" w:cs="Times New Roman"/>
      <w:b/>
      <w:bCs/>
      <w:lang w:eastAsia="ru-RU"/>
    </w:rPr>
  </w:style>
  <w:style w:type="character" w:customStyle="1" w:styleId="a3">
    <w:name w:val="Верхний колонтитул Знак"/>
    <w:basedOn w:val="a0"/>
    <w:link w:val="a4"/>
    <w:uiPriority w:val="99"/>
    <w:semiHidden/>
    <w:rsid w:val="00FF27A9"/>
    <w:rPr>
      <w:rFonts w:ascii="Arial" w:eastAsia="Times New Roman" w:hAnsi="Arial" w:cs="Times New Roman"/>
      <w:sz w:val="26"/>
      <w:szCs w:val="26"/>
      <w:lang w:eastAsia="ru-RU"/>
    </w:rPr>
  </w:style>
  <w:style w:type="paragraph" w:styleId="a4">
    <w:name w:val="header"/>
    <w:basedOn w:val="a"/>
    <w:link w:val="a3"/>
    <w:uiPriority w:val="99"/>
    <w:semiHidden/>
    <w:unhideWhenUsed/>
    <w:rsid w:val="00FF27A9"/>
    <w:pPr>
      <w:tabs>
        <w:tab w:val="center" w:pos="4677"/>
        <w:tab w:val="right" w:pos="9355"/>
      </w:tabs>
    </w:pPr>
  </w:style>
  <w:style w:type="character" w:customStyle="1" w:styleId="a5">
    <w:name w:val="Нижний колонтитул Знак"/>
    <w:basedOn w:val="a0"/>
    <w:link w:val="a6"/>
    <w:uiPriority w:val="99"/>
    <w:semiHidden/>
    <w:rsid w:val="00FF27A9"/>
    <w:rPr>
      <w:rFonts w:ascii="Arial" w:eastAsia="Times New Roman" w:hAnsi="Arial" w:cs="Times New Roman"/>
      <w:sz w:val="26"/>
      <w:szCs w:val="26"/>
      <w:lang w:eastAsia="ru-RU"/>
    </w:rPr>
  </w:style>
  <w:style w:type="paragraph" w:styleId="a6">
    <w:name w:val="footer"/>
    <w:basedOn w:val="a"/>
    <w:link w:val="a5"/>
    <w:uiPriority w:val="99"/>
    <w:semiHidden/>
    <w:unhideWhenUsed/>
    <w:rsid w:val="00FF27A9"/>
    <w:pPr>
      <w:tabs>
        <w:tab w:val="center" w:pos="4677"/>
        <w:tab w:val="right" w:pos="9355"/>
      </w:tabs>
    </w:pPr>
  </w:style>
  <w:style w:type="character" w:customStyle="1" w:styleId="a7">
    <w:name w:val="Заголовок Знак"/>
    <w:basedOn w:val="a0"/>
    <w:link w:val="a8"/>
    <w:uiPriority w:val="99"/>
    <w:rsid w:val="00FF27A9"/>
    <w:rPr>
      <w:rFonts w:ascii="Times New Roman" w:eastAsia="Times New Roman" w:hAnsi="Times New Roman" w:cs="Times New Roman"/>
      <w:sz w:val="28"/>
      <w:szCs w:val="28"/>
      <w:lang w:eastAsia="ru-RU"/>
    </w:rPr>
  </w:style>
  <w:style w:type="paragraph" w:styleId="a8">
    <w:name w:val="Title"/>
    <w:basedOn w:val="a"/>
    <w:link w:val="a7"/>
    <w:uiPriority w:val="99"/>
    <w:qFormat/>
    <w:rsid w:val="00FF27A9"/>
    <w:pPr>
      <w:widowControl/>
      <w:autoSpaceDE/>
      <w:autoSpaceDN/>
      <w:adjustRightInd/>
      <w:jc w:val="center"/>
    </w:pPr>
    <w:rPr>
      <w:rFonts w:ascii="Times New Roman" w:hAnsi="Times New Roman"/>
      <w:sz w:val="28"/>
      <w:szCs w:val="28"/>
    </w:rPr>
  </w:style>
  <w:style w:type="character" w:customStyle="1" w:styleId="a9">
    <w:name w:val="Основной текст Знак"/>
    <w:basedOn w:val="a0"/>
    <w:link w:val="aa"/>
    <w:uiPriority w:val="99"/>
    <w:semiHidden/>
    <w:rsid w:val="00FF27A9"/>
    <w:rPr>
      <w:rFonts w:ascii="Arial" w:eastAsia="Times New Roman" w:hAnsi="Arial" w:cs="Times New Roman"/>
      <w:sz w:val="26"/>
      <w:szCs w:val="26"/>
      <w:lang w:eastAsia="ru-RU"/>
    </w:rPr>
  </w:style>
  <w:style w:type="paragraph" w:styleId="aa">
    <w:name w:val="Body Text"/>
    <w:basedOn w:val="a"/>
    <w:link w:val="a9"/>
    <w:uiPriority w:val="99"/>
    <w:semiHidden/>
    <w:unhideWhenUsed/>
    <w:rsid w:val="00FF27A9"/>
    <w:pPr>
      <w:spacing w:after="120"/>
    </w:pPr>
  </w:style>
  <w:style w:type="character" w:customStyle="1" w:styleId="ab">
    <w:name w:val="Основной текст с отступом Знак"/>
    <w:basedOn w:val="a0"/>
    <w:link w:val="ac"/>
    <w:uiPriority w:val="99"/>
    <w:semiHidden/>
    <w:rsid w:val="00FF27A9"/>
    <w:rPr>
      <w:rFonts w:ascii="Arial" w:eastAsia="Times New Roman" w:hAnsi="Arial" w:cs="Times New Roman"/>
      <w:sz w:val="26"/>
      <w:szCs w:val="26"/>
      <w:lang w:eastAsia="ru-RU"/>
    </w:rPr>
  </w:style>
  <w:style w:type="paragraph" w:styleId="ac">
    <w:name w:val="Body Text Indent"/>
    <w:basedOn w:val="a"/>
    <w:link w:val="ab"/>
    <w:uiPriority w:val="99"/>
    <w:semiHidden/>
    <w:unhideWhenUsed/>
    <w:rsid w:val="00FF27A9"/>
    <w:pPr>
      <w:spacing w:after="120"/>
      <w:ind w:left="283"/>
    </w:pPr>
  </w:style>
  <w:style w:type="character" w:customStyle="1" w:styleId="21">
    <w:name w:val="Основной текст 2 Знак"/>
    <w:basedOn w:val="a0"/>
    <w:link w:val="22"/>
    <w:uiPriority w:val="99"/>
    <w:semiHidden/>
    <w:rsid w:val="00FF27A9"/>
    <w:rPr>
      <w:rFonts w:ascii="Arial" w:eastAsia="Times New Roman" w:hAnsi="Arial" w:cs="Times New Roman"/>
      <w:sz w:val="26"/>
      <w:szCs w:val="26"/>
      <w:lang w:eastAsia="ru-RU"/>
    </w:rPr>
  </w:style>
  <w:style w:type="paragraph" w:styleId="22">
    <w:name w:val="Body Text 2"/>
    <w:basedOn w:val="a"/>
    <w:link w:val="21"/>
    <w:uiPriority w:val="99"/>
    <w:semiHidden/>
    <w:unhideWhenUsed/>
    <w:rsid w:val="00FF27A9"/>
    <w:pPr>
      <w:spacing w:after="120" w:line="480" w:lineRule="auto"/>
    </w:pPr>
  </w:style>
  <w:style w:type="character" w:customStyle="1" w:styleId="23">
    <w:name w:val="Основной текст с отступом 2 Знак"/>
    <w:basedOn w:val="a0"/>
    <w:link w:val="24"/>
    <w:uiPriority w:val="99"/>
    <w:semiHidden/>
    <w:rsid w:val="00FF27A9"/>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FF27A9"/>
    <w:pPr>
      <w:overflowPunct w:val="0"/>
      <w:spacing w:after="120" w:line="480" w:lineRule="auto"/>
      <w:ind w:left="283"/>
    </w:pPr>
    <w:rPr>
      <w:rFonts w:ascii="Times New Roman" w:hAnsi="Times New Roman"/>
      <w:sz w:val="20"/>
      <w:szCs w:val="20"/>
    </w:rPr>
  </w:style>
  <w:style w:type="character" w:customStyle="1" w:styleId="31">
    <w:name w:val="Основной текст с отступом 3 Знак"/>
    <w:basedOn w:val="a0"/>
    <w:link w:val="32"/>
    <w:uiPriority w:val="99"/>
    <w:rsid w:val="00FF27A9"/>
    <w:rPr>
      <w:rFonts w:ascii="Times New Roman" w:eastAsia="Times New Roman" w:hAnsi="Times New Roman" w:cs="Times New Roman"/>
      <w:sz w:val="16"/>
      <w:szCs w:val="16"/>
      <w:lang w:eastAsia="ru-RU"/>
    </w:rPr>
  </w:style>
  <w:style w:type="paragraph" w:styleId="32">
    <w:name w:val="Body Text Indent 3"/>
    <w:basedOn w:val="a"/>
    <w:link w:val="31"/>
    <w:uiPriority w:val="99"/>
    <w:unhideWhenUsed/>
    <w:rsid w:val="00FF27A9"/>
    <w:pPr>
      <w:overflowPunct w:val="0"/>
      <w:spacing w:after="120"/>
      <w:ind w:left="283"/>
    </w:pPr>
    <w:rPr>
      <w:rFonts w:ascii="Times New Roman" w:hAnsi="Times New Roman"/>
      <w:sz w:val="16"/>
      <w:szCs w:val="16"/>
    </w:rPr>
  </w:style>
  <w:style w:type="character" w:customStyle="1" w:styleId="ad">
    <w:name w:val="Схема документа Знак"/>
    <w:basedOn w:val="a0"/>
    <w:link w:val="ae"/>
    <w:uiPriority w:val="99"/>
    <w:semiHidden/>
    <w:rsid w:val="00FF27A9"/>
    <w:rPr>
      <w:rFonts w:ascii="Tahoma" w:eastAsia="Times New Roman" w:hAnsi="Tahoma" w:cs="Tahoma"/>
      <w:sz w:val="20"/>
      <w:szCs w:val="20"/>
      <w:shd w:val="clear" w:color="auto" w:fill="000080"/>
      <w:lang w:eastAsia="ru-RU"/>
    </w:rPr>
  </w:style>
  <w:style w:type="paragraph" w:styleId="ae">
    <w:name w:val="Document Map"/>
    <w:basedOn w:val="a"/>
    <w:link w:val="ad"/>
    <w:uiPriority w:val="99"/>
    <w:semiHidden/>
    <w:unhideWhenUsed/>
    <w:rsid w:val="00FF27A9"/>
    <w:pPr>
      <w:shd w:val="clear" w:color="auto" w:fill="000080"/>
    </w:pPr>
    <w:rPr>
      <w:rFonts w:ascii="Tahoma" w:hAnsi="Tahoma" w:cs="Tahoma"/>
      <w:sz w:val="20"/>
      <w:szCs w:val="20"/>
    </w:rPr>
  </w:style>
  <w:style w:type="character" w:customStyle="1" w:styleId="af">
    <w:name w:val="Текст выноски Знак"/>
    <w:basedOn w:val="a0"/>
    <w:link w:val="af0"/>
    <w:uiPriority w:val="99"/>
    <w:semiHidden/>
    <w:rsid w:val="00FF27A9"/>
    <w:rPr>
      <w:rFonts w:ascii="Tahoma" w:eastAsia="Times New Roman" w:hAnsi="Tahoma" w:cs="Tahoma"/>
      <w:sz w:val="16"/>
      <w:szCs w:val="16"/>
      <w:lang w:eastAsia="ru-RU"/>
    </w:rPr>
  </w:style>
  <w:style w:type="paragraph" w:styleId="af0">
    <w:name w:val="Balloon Text"/>
    <w:basedOn w:val="a"/>
    <w:link w:val="af"/>
    <w:uiPriority w:val="99"/>
    <w:semiHidden/>
    <w:unhideWhenUsed/>
    <w:rsid w:val="00FF27A9"/>
    <w:rPr>
      <w:rFonts w:ascii="Tahoma" w:hAnsi="Tahoma" w:cs="Tahoma"/>
      <w:sz w:val="16"/>
      <w:szCs w:val="16"/>
    </w:rPr>
  </w:style>
  <w:style w:type="paragraph" w:customStyle="1" w:styleId="ConsPlusNonformat">
    <w:name w:val="ConsPlusNonformat"/>
    <w:uiPriority w:val="99"/>
    <w:rsid w:val="00FF27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F27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F27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1"/>
    <w:uiPriority w:val="59"/>
    <w:rsid w:val="009F0B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56932"/>
    <w:pPr>
      <w:ind w:left="720"/>
      <w:contextualSpacing/>
    </w:pPr>
  </w:style>
  <w:style w:type="paragraph" w:customStyle="1" w:styleId="ConsPlusTitle">
    <w:name w:val="ConsPlusTitle"/>
    <w:rsid w:val="00C807AA"/>
    <w:pPr>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Hyperlink"/>
    <w:uiPriority w:val="99"/>
    <w:unhideWhenUsed/>
    <w:rsid w:val="002A1512"/>
    <w:rPr>
      <w:color w:val="0000FF"/>
      <w:u w:val="single"/>
    </w:rPr>
  </w:style>
  <w:style w:type="table" w:customStyle="1" w:styleId="11">
    <w:name w:val="Сетка таблицы1"/>
    <w:basedOn w:val="a1"/>
    <w:next w:val="af1"/>
    <w:uiPriority w:val="39"/>
    <w:rsid w:val="002A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unhideWhenUsed/>
    <w:rsid w:val="002A1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semiHidden/>
    <w:rsid w:val="002A151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048728">
      <w:bodyDiv w:val="1"/>
      <w:marLeft w:val="0"/>
      <w:marRight w:val="0"/>
      <w:marTop w:val="0"/>
      <w:marBottom w:val="0"/>
      <w:divBdr>
        <w:top w:val="none" w:sz="0" w:space="0" w:color="auto"/>
        <w:left w:val="none" w:sz="0" w:space="0" w:color="auto"/>
        <w:bottom w:val="none" w:sz="0" w:space="0" w:color="auto"/>
        <w:right w:val="none" w:sz="0" w:space="0" w:color="auto"/>
      </w:divBdr>
    </w:div>
    <w:div w:id="16120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p-b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DA88-5D53-470B-9AF2-0E1A55E2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Шляхова Л А</dc:creator>
  <cp:lastModifiedBy>Перцова О Н</cp:lastModifiedBy>
  <cp:revision>8</cp:revision>
  <cp:lastPrinted>2024-04-11T07:37:00Z</cp:lastPrinted>
  <dcterms:created xsi:type="dcterms:W3CDTF">2024-04-10T06:12:00Z</dcterms:created>
  <dcterms:modified xsi:type="dcterms:W3CDTF">2024-04-27T04:05:00Z</dcterms:modified>
</cp:coreProperties>
</file>