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E87" w:rsidRPr="00D55E87" w:rsidRDefault="00D55E87" w:rsidP="00D55E87">
      <w:pPr>
        <w:autoSpaceDN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D5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Информация </w:t>
      </w:r>
    </w:p>
    <w:p w:rsidR="00D55E87" w:rsidRPr="00D55E87" w:rsidRDefault="00D55E87" w:rsidP="00D55E87">
      <w:pPr>
        <w:autoSpaceDN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заседании комиссии по координации работы по противодействию коррупции в Оренбургской области</w:t>
      </w:r>
    </w:p>
    <w:p w:rsidR="00D55E87" w:rsidRPr="00D55E87" w:rsidRDefault="00D55E87" w:rsidP="00D55E87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D55E87" w:rsidRPr="00D55E87" w:rsidRDefault="00D55E87" w:rsidP="00D55E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5E87" w:rsidRPr="00D55E87" w:rsidRDefault="00D55E87" w:rsidP="00D55E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июня 2016 года</w:t>
      </w:r>
      <w:r w:rsidRPr="00D5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состоялось очередное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пятое</w:t>
      </w:r>
      <w:r w:rsidRPr="00D55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заседание комиссии</w:t>
      </w:r>
      <w:r w:rsidRPr="00D55E87">
        <w:rPr>
          <w:rFonts w:ascii="Calibri" w:eastAsia="Calibri" w:hAnsi="Calibri" w:cs="Times New Roman"/>
          <w:bCs/>
          <w:sz w:val="28"/>
          <w:szCs w:val="24"/>
        </w:rPr>
        <w:t xml:space="preserve"> </w:t>
      </w:r>
      <w:r w:rsidRPr="00D55E87">
        <w:rPr>
          <w:rFonts w:ascii="Times New Roman" w:eastAsia="Calibri" w:hAnsi="Times New Roman" w:cs="Times New Roman"/>
          <w:bCs/>
          <w:sz w:val="28"/>
          <w:szCs w:val="24"/>
        </w:rPr>
        <w:t>по координации работы по противодействию коррупции в Оренбургской области.</w:t>
      </w:r>
    </w:p>
    <w:p w:rsidR="00D55E87" w:rsidRDefault="00D55E87" w:rsidP="00D55E87">
      <w:pPr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заседании комиссии были рассмотрены следующие вопросы:</w:t>
      </w:r>
    </w:p>
    <w:p w:rsidR="00D55E87" w:rsidRPr="002A306E" w:rsidRDefault="00D55E87" w:rsidP="00D55E87">
      <w:pPr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30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2A306E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О проводимой работе по защите прав субъектов малого и среднего бизнеса в сфере противодействия коррупционным проявлениям</w:t>
      </w:r>
      <w:r w:rsidRPr="002A30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55E87" w:rsidRDefault="00D55E87" w:rsidP="00D55E87">
      <w:pPr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A30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2A30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EFEFE"/>
          <w:lang w:eastAsia="ru-RU"/>
        </w:rPr>
        <w:t>О соблюдении государственными заказчиками Оренбургской области процедуры определения поставщиков товаров, работ, услуг в соответствии с законодательством о контрактной системе.</w:t>
      </w:r>
      <w:r w:rsidRPr="002A306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D55E87" w:rsidRPr="00D55E87" w:rsidRDefault="004E0A4C" w:rsidP="00D55E87">
      <w:pPr>
        <w:tabs>
          <w:tab w:val="left" w:pos="2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первому вопросу</w:t>
      </w:r>
      <w:r w:rsidR="00D5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 приняла следующее решение: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Принять к сведению информацию «О проводимой работе по защите прав субъектов малого и среднего бизнеса в сфере противодействия коррупционным проявлениям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Правительству Оренбургской области:</w:t>
      </w:r>
    </w:p>
    <w:p w:rsidR="00414964" w:rsidRPr="00414964" w:rsidRDefault="00414964" w:rsidP="004149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Дополнительно проанализировать региональное законодательство в части защиты прав субъектов малого и среднего бизнеса. Внести предложения о его совершенствовании.</w:t>
      </w:r>
    </w:p>
    <w:p w:rsidR="00414964" w:rsidRPr="00414964" w:rsidRDefault="00414964" w:rsidP="004149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Срок исполнения: до 01.10.2016.</w:t>
      </w:r>
    </w:p>
    <w:p w:rsidR="00414964" w:rsidRPr="00414964" w:rsidRDefault="00414964" w:rsidP="004149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Проанализировать ситуацию, связанную с несвоевременным доведением средств из областного бюджета на оплату муниципальными заказчиками обязательств перед хозяйствующими субъектами по исполненным контрактам. Принять комплекс мер, направленных на незамедлительное исправление ситуации. </w:t>
      </w:r>
    </w:p>
    <w:p w:rsidR="00414964" w:rsidRPr="00414964" w:rsidRDefault="00414964" w:rsidP="004149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Рассмотреть вопрос о необходимости предварительного согласования с министерством экономического развития, промышленной политики и торговли Оренбургской области гражданско-правовых договоров, заключенных государственными и муниципальными заказчиками с хозяйствующими субъектами на выполнение строительных работ под предлогом аварийности и целесообразности применения процедуры проведения торгов с единственным поставщиков (подрядчиком).</w:t>
      </w:r>
    </w:p>
    <w:p w:rsidR="00414964" w:rsidRPr="00414964" w:rsidRDefault="00414964" w:rsidP="004149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Министерству экономического развития, промышленной политики                и торговли Оренбургской области: </w:t>
      </w:r>
    </w:p>
    <w:p w:rsidR="00414964" w:rsidRPr="00414964" w:rsidRDefault="00414964" w:rsidP="004149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Во взаимодействии с Уполномоченным по правам предпринимателей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Оренбургской области установить прямую связь с представителями малого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среднего бизнеса, используя Интренет-площадки, прямые линии, рабочие встречи, бизнес-завтраки. Организовать доступную консультативную поддержку сельских малых и средних предприятий и индивидуальных предпринимателей.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перечень коррупционных практик, недопустимых                        на предприятиях, а также механизмы по защите предпринимателей                           от коррупционных рисков.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4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Совместно с прокуратурой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Оренбургской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разработать и распространить памятку предпринимателям по защите своих прав при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проверке их деятельности органами государственного контроля (надзора), муниципального контроля.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4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Совместно с министерством труда и занятости населения Оренбургской области ежеквартально предоставлять в Управление Министерства внутренних дел Российской Федерации по Оренбургской области информацию о выделенных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Оренбургской области грантах начинающим субъектам малого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среднего предпринимательства в сумме свыше 250 тыс. рублей, с указанием их получателей и результатов проверок целевого использования бюджетных средств получателями.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4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До конца 2016 года обеспечить исполнение распоряжения Губернатора Оренбургской области от 29.01.2014 № 16-р «Об организации исполнения поручений Президента Российской Федерации по итогам заседания Совета при Президенте Российской Федерации по противодействию коррупции от 14 ноября 2013 года № Пр-2689» (ввести специалист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 профилактике коррупционных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иных правонарушений).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4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Обеспечить прозрачность и равный доступ субъектов малого и среднего предпринимательства к получению поддержки в соответствии с условиями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предоставления, искоренить формальный подход в работе комиссии по реализации мер государственной поддержки субъектам малого и среднего предпринимательства на создание и развитие собственного бизнеса.</w:t>
      </w:r>
    </w:p>
    <w:p w:rsidR="00414964" w:rsidRPr="00414964" w:rsidRDefault="00414964" w:rsidP="004149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Проработать механизм по сопровождению инновационных проектов (экспертизе и оценке бизнес-идей, консультации). Исключить неэффективные виды финансовой поддержки, перейти к целевому проектному финансированию.</w:t>
      </w:r>
    </w:p>
    <w:p w:rsidR="00414964" w:rsidRPr="00414964" w:rsidRDefault="00414964" w:rsidP="004149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Обеспечить единообразие в работе органов государственной власти            и местного самоуправления по развитию малого и среднего предпринимательства       в области. Провести во втором полугодии 2016 года семинар с участием органов местного самоуправления по вопросам реализации муниципальными органами полномочий в указанной сфере.</w:t>
      </w:r>
    </w:p>
    <w:p w:rsidR="00414964" w:rsidRPr="00414964" w:rsidRDefault="00414964" w:rsidP="004149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Выработать действенный механизм использования государственно-частного партнерства в целях долгосрочного и взаимовыгодного сотрудничества органов государственной власти и предпринимательского сообщества, исключения коррупционных рисков в ходе его применения.</w:t>
      </w:r>
    </w:p>
    <w:p w:rsid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И</w:t>
      </w:r>
      <w:r w:rsidRPr="004149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нформировать прокуратуру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Оренбургской </w:t>
      </w:r>
      <w:r w:rsidRPr="004149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области об имеющихся сведениях о нарушениях прав предпринимателей.</w:t>
      </w:r>
    </w:p>
    <w:p w:rsidR="004E0A4C" w:rsidRDefault="00414964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Управлению Министерства внутренних дел Российской Федерации              по Оренбургской области рекомендовать продолжить проведение мероприятий по выявлению преступлений экономической и коррупционной направленности, совершаемых в отношении субъектов малого и среднего предпринимательства. </w:t>
      </w:r>
    </w:p>
    <w:p w:rsidR="004E0A4C" w:rsidRPr="004E0A4C" w:rsidRDefault="004E0A4C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E0A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 второму вопросу комиссия приняла следующее решение:</w:t>
      </w:r>
    </w:p>
    <w:p w:rsidR="004E0A4C" w:rsidRDefault="004E0A4C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14964"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Принять к сведению информацию </w:t>
      </w:r>
      <w:r w:rsidR="00414964" w:rsidRPr="00414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соблюдении  государственными заказчиками Оренбургской области процедуры определения поставщиков товаров, работ, услуг в соответствии с законодательством о контрактной системе».</w:t>
      </w:r>
    </w:p>
    <w:p w:rsidR="004E0A4C" w:rsidRDefault="004E0A4C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4C" w:rsidRDefault="00414964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Правительству Оренбургской области:</w:t>
      </w:r>
    </w:p>
    <w:p w:rsidR="004E0A4C" w:rsidRDefault="00414964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Рассмотреть вопрос о внесении изменений в Правила осуществления ведомственного контроля в сфере закупок для обеспечения государственных нужд Оренбургской области, утвержденные постановлением Правительства Оренбургской области от 09.12.2014 № 940-п, предусмотрев обязанность органов исполнительной власти Оренбургской области по направлению всех результатов проведенных мероприятий ведомственного контроля в прокуратуру области.</w:t>
      </w:r>
    </w:p>
    <w:p w:rsidR="00414964" w:rsidRPr="00414964" w:rsidRDefault="00414964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В каждом случае привлечения к уголовной ответственности должностных лиц  подведомственных заказчиков за совершенные ими преступления в сфере закупок рассматривать вопрос о привлечении к установленной законом ответственности руководителей и/или их заместителей органов исполнительной власти Оренбургской области.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органов исполнительной власти Оренбургской области: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Принять действенные меры для устранения причин и условий, способствующих нарушениям законодательства Российской Федерации                      о контрактной системе в сфере закупок товаров, работ, услуг для государственных и муниципальных нужд при принятии решения о способе определения поставщика (подрядчика, исполнителя).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Организовать и провести мониторинг Положений (регламентов)                о контрактной службе (контрактном управляющем), в том числе подведомственных им учреждений на предмет соответствия их действующему законодательству             в сфере закупок.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Осуществлять формирование документации о закупках с соблюдением требований законодательства Российской Федерации о контрактной системе в сфере закупок товаров, работ, услуг для государственных и муниципальных нужд.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 заключении контрактов (договоров) о поставке товаров, выполнении работ и оказании услуг в пределах доведенных органам исполнительной власти Оренбургской области в установленном порядке лимитов бюджетных обязательств на 2014 год и на плановый период 2015 и 2016 годов обеспечить выполнение положений Указа Губернатора Оренбургско</w:t>
      </w:r>
      <w:r w:rsidR="004E0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области от 29.01.2014 № 44-ук 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мерах по реализации Закона Оренбургско</w:t>
      </w:r>
      <w:r w:rsidR="004E0A4C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области «Об областном бюджете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2014 год и на плановый период 2015 и 2016 годов».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В соответствии с требованиями статьи 100 Феде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рального закона              от 05.04.2013 № 44-ФЗ «О контрактной системе в сфере за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купок товаров, работ, услуг для обеспечения государственных и муници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пальных нужд» обеспечить надлежащий ведомственный контроль за соблюдением законодательства Российской Федерации и иных нормативных правовых актов о контрактной системе в сфере закупок в отношении подведомственных им заказчиков с целью недопущения нарушений при определении поставщика (подрядчика, исполнителя). По полугодиям обобщать выявленные нарушения и информировать о них подведомственных заказчиков.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Министерству экономического развития, промышленной политики              и торговли Оренбургской области: 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Принять дополнительные меры по противодействию коррупции при осуществлении закупок товаров, работ, услуг для обеспечения государственных           и муниципальных нужд.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Повысить эффективность работы по исполнению обязанностей, установленных </w:t>
      </w:r>
      <w:r w:rsidRPr="00414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положением о порядке взаимодействия заказчиков                                с уполномоченным органом при осуществлении закупок товаров, работ, услуг для обеспечения нужд Оренбургской области, утвержденным постановлением Правительства Оренбургской области от 06.11.2013 </w:t>
      </w:r>
      <w:r w:rsidR="004E0A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</w:t>
      </w:r>
      <w:r w:rsidRPr="00414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950-п.</w:t>
      </w:r>
    </w:p>
    <w:p w:rsidR="00414964" w:rsidRPr="00414964" w:rsidRDefault="00414964" w:rsidP="00414964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об исполнении решений комиссии по координации работы по противодействию коррупции в Оренбургской области представить в аппарат Губернатора и Правительства Оренбургской области до 1 декабря 2016 года.</w:t>
      </w:r>
    </w:p>
    <w:p w:rsidR="004E0A4C" w:rsidRDefault="00414964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решения возложить на секретар</w:t>
      </w:r>
      <w:r w:rsidR="004E0A4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14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         по координации работы по противодействию коррупции в Оренбургской области.</w:t>
      </w:r>
      <w:r w:rsidR="004E0A4C" w:rsidRPr="004E0A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E0A4C" w:rsidRDefault="004E0A4C" w:rsidP="004E0A4C">
      <w:pPr>
        <w:pBdr>
          <w:top w:val="single" w:sz="4" w:space="0" w:color="FFFFFF"/>
          <w:left w:val="single" w:sz="4" w:space="0" w:color="FFFFFF"/>
          <w:bottom w:val="single" w:sz="4" w:space="27" w:color="FFFFFF"/>
          <w:right w:val="single" w:sz="4" w:space="4" w:color="FFFFFF"/>
        </w:pBdr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FE011" wp14:editId="0FF3DEAB">
            <wp:extent cx="4267835" cy="2847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20E94" wp14:editId="5EE6100B">
            <wp:extent cx="4267200" cy="2543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4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6"/>
        <w:gridCol w:w="4787"/>
      </w:tblGrid>
      <w:tr w:rsidR="00180F18" w:rsidRPr="00180F18" w:rsidTr="00180F18">
        <w:trPr>
          <w:tblCellSpacing w:w="37" w:type="dxa"/>
        </w:trPr>
        <w:tc>
          <w:tcPr>
            <w:tcW w:w="0" w:type="auto"/>
            <w:vAlign w:val="center"/>
            <w:hideMark/>
          </w:tcPr>
          <w:p w:rsidR="00414964" w:rsidRPr="004E0A4C" w:rsidRDefault="004E0A4C" w:rsidP="004E0A4C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ab/>
            </w:r>
          </w:p>
          <w:p w:rsidR="00180F18" w:rsidRPr="00180F18" w:rsidRDefault="00D55E87" w:rsidP="00180F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F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EE907" wp14:editId="419E9559">
                  <wp:extent cx="4267200" cy="2847975"/>
                  <wp:effectExtent l="0" t="0" r="0" b="9525"/>
                  <wp:docPr id="1" name="Рисунок 1" descr="http://www.orenburg-gov.ru/upload/resize_cache/iblock/c67/450_299_1/c677462217a94b1fb553a6efa8ca7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orenburg-gov.ru/upload/resize_cache/iblock/c67/450_299_1/c677462217a94b1fb553a6efa8ca7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F18" w:rsidRPr="00180F18" w:rsidRDefault="00180F18" w:rsidP="004E0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80F18" w:rsidRPr="00180F18" w:rsidRDefault="00180F18" w:rsidP="004E0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0A4C" w:rsidRPr="00180F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C3D7D" wp14:editId="4A1F9989">
                  <wp:extent cx="4267200" cy="2847975"/>
                  <wp:effectExtent l="0" t="0" r="0" b="9525"/>
                  <wp:docPr id="2" name="Рисунок 2" descr="http://www.orenburg-gov.ru/upload/resize_cache/iblock/4c8/450_299_1/4c8a8423d7a8e8465756fb734f392d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renburg-gov.ru/upload/resize_cache/iblock/4c8/450_299_1/4c8a8423d7a8e8465756fb734f392d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E87" w:rsidRPr="00180F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B377B" wp14:editId="16DC35E3">
                  <wp:extent cx="4267200" cy="3105150"/>
                  <wp:effectExtent l="0" t="0" r="0" b="0"/>
                  <wp:docPr id="5" name="Рисунок 5" descr="http://www.orenburg-gov.ru/upload/resize_cache/iblock/cc2/450_299_1/cc2b735e7e0d9f30f238c4780c44e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orenburg-gov.ru/upload/resize_cache/iblock/cc2/450_299_1/cc2b735e7e0d9f30f238c4780c44e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F18" w:rsidRPr="00180F18" w:rsidRDefault="00180F18" w:rsidP="00180F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"/>
        <w:gridCol w:w="201"/>
      </w:tblGrid>
      <w:tr w:rsidR="00180F18" w:rsidRPr="00180F18" w:rsidTr="00180F18">
        <w:trPr>
          <w:tblCellSpacing w:w="37" w:type="dxa"/>
        </w:trPr>
        <w:tc>
          <w:tcPr>
            <w:tcW w:w="0" w:type="auto"/>
            <w:vAlign w:val="center"/>
            <w:hideMark/>
          </w:tcPr>
          <w:p w:rsidR="00180F18" w:rsidRPr="00180F18" w:rsidRDefault="00180F18" w:rsidP="00D55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180F18" w:rsidRPr="00180F18" w:rsidRDefault="00180F18" w:rsidP="00180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180F18" w:rsidRPr="00180F18" w:rsidRDefault="00180F18" w:rsidP="00180F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"/>
        <w:gridCol w:w="201"/>
      </w:tblGrid>
      <w:tr w:rsidR="00180F18" w:rsidRPr="00180F18" w:rsidTr="00180F18">
        <w:trPr>
          <w:tblCellSpacing w:w="37" w:type="dxa"/>
        </w:trPr>
        <w:tc>
          <w:tcPr>
            <w:tcW w:w="0" w:type="auto"/>
            <w:vAlign w:val="center"/>
            <w:hideMark/>
          </w:tcPr>
          <w:p w:rsidR="00180F18" w:rsidRPr="00180F18" w:rsidRDefault="00180F18" w:rsidP="00D55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180F18" w:rsidRPr="00180F18" w:rsidRDefault="00180F18" w:rsidP="00180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2A306E" w:rsidRPr="002A306E" w:rsidRDefault="002A306E" w:rsidP="002A306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A306E" w:rsidRPr="002A306E" w:rsidRDefault="002A306E" w:rsidP="002A30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45134" w:rsidRDefault="00545134"/>
    <w:sectPr w:rsidR="00545134" w:rsidSect="004E0A4C">
      <w:headerReference w:type="default" r:id="rId11"/>
      <w:pgSz w:w="11906" w:h="16838"/>
      <w:pgMar w:top="709" w:right="850" w:bottom="14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FF7" w:rsidRDefault="00FC6FF7" w:rsidP="00414964">
      <w:pPr>
        <w:spacing w:after="0" w:line="240" w:lineRule="auto"/>
      </w:pPr>
      <w:r>
        <w:separator/>
      </w:r>
    </w:p>
  </w:endnote>
  <w:endnote w:type="continuationSeparator" w:id="0">
    <w:p w:rsidR="00FC6FF7" w:rsidRDefault="00FC6FF7" w:rsidP="00414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FF7" w:rsidRDefault="00FC6FF7" w:rsidP="00414964">
      <w:pPr>
        <w:spacing w:after="0" w:line="240" w:lineRule="auto"/>
      </w:pPr>
      <w:r>
        <w:separator/>
      </w:r>
    </w:p>
  </w:footnote>
  <w:footnote w:type="continuationSeparator" w:id="0">
    <w:p w:rsidR="00FC6FF7" w:rsidRDefault="00FC6FF7" w:rsidP="00414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4832925"/>
      <w:docPartObj>
        <w:docPartGallery w:val="Page Numbers (Top of Page)"/>
        <w:docPartUnique/>
      </w:docPartObj>
    </w:sdtPr>
    <w:sdtEndPr/>
    <w:sdtContent>
      <w:p w:rsidR="00414964" w:rsidRDefault="0041496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B18">
          <w:rPr>
            <w:noProof/>
          </w:rPr>
          <w:t>2</w:t>
        </w:r>
        <w:r>
          <w:fldChar w:fldCharType="end"/>
        </w:r>
      </w:p>
    </w:sdtContent>
  </w:sdt>
  <w:p w:rsidR="00414964" w:rsidRDefault="0041496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FD"/>
    <w:rsid w:val="00180F18"/>
    <w:rsid w:val="002A306E"/>
    <w:rsid w:val="00414964"/>
    <w:rsid w:val="004E0A4C"/>
    <w:rsid w:val="00545134"/>
    <w:rsid w:val="005D1EDA"/>
    <w:rsid w:val="00692DFD"/>
    <w:rsid w:val="00977B18"/>
    <w:rsid w:val="00D55E87"/>
    <w:rsid w:val="00FC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AF153D-1D49-4E29-830C-A43734A9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F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4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4964"/>
  </w:style>
  <w:style w:type="paragraph" w:styleId="a7">
    <w:name w:val="footer"/>
    <w:basedOn w:val="a"/>
    <w:link w:val="a8"/>
    <w:uiPriority w:val="99"/>
    <w:unhideWhenUsed/>
    <w:rsid w:val="00414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4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5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Мараховский Денис Александрович</cp:lastModifiedBy>
  <cp:revision>2</cp:revision>
  <cp:lastPrinted>2016-07-01T06:16:00Z</cp:lastPrinted>
  <dcterms:created xsi:type="dcterms:W3CDTF">2016-07-04T05:58:00Z</dcterms:created>
  <dcterms:modified xsi:type="dcterms:W3CDTF">2016-07-04T05:58:00Z</dcterms:modified>
</cp:coreProperties>
</file>