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19E" w:rsidRPr="00526064" w:rsidRDefault="00C5319E" w:rsidP="00C531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064">
        <w:rPr>
          <w:rFonts w:ascii="Times New Roman" w:hAnsi="Times New Roman" w:cs="Times New Roman"/>
          <w:b/>
          <w:sz w:val="28"/>
          <w:szCs w:val="28"/>
        </w:rPr>
        <w:t>Профилактический визит что это такое?</w:t>
      </w:r>
    </w:p>
    <w:p w:rsidR="00C5319E" w:rsidRPr="00526064" w:rsidRDefault="00C5319E" w:rsidP="00C53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19E" w:rsidRPr="00526064" w:rsidRDefault="00C5319E" w:rsidP="00C53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064">
        <w:rPr>
          <w:rFonts w:ascii="Times New Roman" w:hAnsi="Times New Roman" w:cs="Times New Roman"/>
          <w:sz w:val="28"/>
          <w:szCs w:val="28"/>
        </w:rPr>
        <w:t>Одним из видов профилактических мероприятий, реализация которых предусмотрена Федеральным законом от 31.07.2020 № 248-ФЗ «О государственном контроле (надзоре) и муниципальном контроле в Российской Федерации», является профилактический визит.</w:t>
      </w:r>
    </w:p>
    <w:p w:rsidR="00C5319E" w:rsidRPr="00526064" w:rsidRDefault="00C5319E" w:rsidP="00C53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064">
        <w:rPr>
          <w:rFonts w:ascii="Times New Roman" w:hAnsi="Times New Roman" w:cs="Times New Roman"/>
          <w:sz w:val="28"/>
          <w:szCs w:val="28"/>
        </w:rPr>
        <w:t>Он заключается в информировании контролируемого лица – гражданина, индивидуального предпринимателя, организации об обязательных требованиях, предъявляемых к их деятельности либо к принадлежащим им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контроля, исходя из его отнесения к соответствующей категории риска.</w:t>
      </w:r>
    </w:p>
    <w:p w:rsidR="00C5319E" w:rsidRPr="00526064" w:rsidRDefault="00C5319E" w:rsidP="00C53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064">
        <w:rPr>
          <w:rFonts w:ascii="Times New Roman" w:hAnsi="Times New Roman" w:cs="Times New Roman"/>
          <w:sz w:val="28"/>
          <w:szCs w:val="28"/>
        </w:rPr>
        <w:t>В ходе профилактического визита по обращениям контролируемых лиц и их представителей осуществляется консультирование в виде дачи разъяснений по вопросам, связанным с организацией и осуществлением государственного контроля (надзора), муниципального контроля. При этом выдача предписаний об устранении нарушений обязательных требований не допускается.</w:t>
      </w:r>
    </w:p>
    <w:p w:rsidR="00C5319E" w:rsidRPr="00526064" w:rsidRDefault="00C5319E" w:rsidP="00C53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064">
        <w:rPr>
          <w:rFonts w:ascii="Times New Roman" w:hAnsi="Times New Roman" w:cs="Times New Roman"/>
          <w:sz w:val="28"/>
          <w:szCs w:val="28"/>
        </w:rPr>
        <w:t>Разъяснения, полученные контролируемым лицом в ходе профилактического визита, носят рекомендательный характер.</w:t>
      </w:r>
    </w:p>
    <w:p w:rsidR="00C5319E" w:rsidRPr="00526064" w:rsidRDefault="00C5319E" w:rsidP="00C53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064">
        <w:rPr>
          <w:rFonts w:ascii="Times New Roman" w:hAnsi="Times New Roman" w:cs="Times New Roman"/>
          <w:sz w:val="28"/>
          <w:szCs w:val="28"/>
        </w:rPr>
        <w:t>В частности, определено, что контролируемое лицо может инициировать проведение профилактического визита, обратившись в контрольный (надзорный) орган с соответствующим заявлением. Такое заявление должно быть рассмотрено в течение десяти рабочих дней с даты его регистрации. По результатам рассмотрения указанного заявления принимается решение о проведении профилактического визита либо об отказе в его проведении, о чем информируется контролируемое лицо.</w:t>
      </w:r>
    </w:p>
    <w:p w:rsidR="00C5319E" w:rsidRPr="00526064" w:rsidRDefault="00C5319E" w:rsidP="00C53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064">
        <w:rPr>
          <w:rFonts w:ascii="Times New Roman" w:hAnsi="Times New Roman" w:cs="Times New Roman"/>
          <w:sz w:val="28"/>
          <w:szCs w:val="28"/>
        </w:rPr>
        <w:t>В случае принятия решения о проведении профилактического визита в течение двадцати рабочих дней согласовывается дата его проведения.</w:t>
      </w:r>
    </w:p>
    <w:p w:rsidR="00C5319E" w:rsidRPr="00526064" w:rsidRDefault="00C5319E" w:rsidP="00C53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064">
        <w:rPr>
          <w:rFonts w:ascii="Times New Roman" w:hAnsi="Times New Roman" w:cs="Times New Roman"/>
          <w:sz w:val="28"/>
          <w:szCs w:val="28"/>
        </w:rPr>
        <w:t>Предусмотрено, что решение об отказе в проведении профилактического визита принимается по одному из следующих оснований:</w:t>
      </w:r>
    </w:p>
    <w:p w:rsidR="00C5319E" w:rsidRPr="00526064" w:rsidRDefault="00C5319E" w:rsidP="00C53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064">
        <w:rPr>
          <w:rFonts w:ascii="Times New Roman" w:hAnsi="Times New Roman" w:cs="Times New Roman"/>
          <w:sz w:val="28"/>
          <w:szCs w:val="28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C5319E" w:rsidRPr="00526064" w:rsidRDefault="00C5319E" w:rsidP="00C53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064">
        <w:rPr>
          <w:rFonts w:ascii="Times New Roman" w:hAnsi="Times New Roman" w:cs="Times New Roman"/>
          <w:sz w:val="28"/>
          <w:szCs w:val="28"/>
        </w:rPr>
        <w:t>2) в течение двух месяцев до даты подачи заявления контролируемого лица контрольным (надзорным) органом было принято решение об отказе в проведении профилактического визита в отношении данного контролируемого лица;</w:t>
      </w:r>
    </w:p>
    <w:p w:rsidR="00C5319E" w:rsidRPr="00526064" w:rsidRDefault="00C5319E" w:rsidP="00C53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064">
        <w:rPr>
          <w:rFonts w:ascii="Times New Roman" w:hAnsi="Times New Roman" w:cs="Times New Roman"/>
          <w:sz w:val="28"/>
          <w:szCs w:val="28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C5319E" w:rsidRPr="00526064" w:rsidRDefault="00C5319E" w:rsidP="00C53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064">
        <w:rPr>
          <w:rFonts w:ascii="Times New Roman" w:hAnsi="Times New Roman" w:cs="Times New Roman"/>
          <w:sz w:val="28"/>
          <w:szCs w:val="28"/>
        </w:rPr>
        <w:lastRenderedPageBreak/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C5319E" w:rsidRPr="00526064" w:rsidRDefault="00C5319E" w:rsidP="00C53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064">
        <w:rPr>
          <w:rFonts w:ascii="Times New Roman" w:hAnsi="Times New Roman" w:cs="Times New Roman"/>
          <w:sz w:val="28"/>
          <w:szCs w:val="28"/>
        </w:rPr>
        <w:t>В случае если профилактический визит проведен в течение 3 месяцев до даты проведения планового контрольного (надзорного) мероприятия, контрольный (надзорный) орган вправе принять решение об исключении планового контрольного (надзорного) мероприятия из плана плановых контрольных (надзорных) мероприятий.</w:t>
      </w:r>
    </w:p>
    <w:p w:rsidR="00C5319E" w:rsidRPr="00526064" w:rsidRDefault="00C5319E" w:rsidP="00C53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19E" w:rsidRPr="00753D6B" w:rsidRDefault="00C5319E" w:rsidP="00C5319E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19E" w:rsidRDefault="00C5319E" w:rsidP="00C531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19E" w:rsidRDefault="00C5319E" w:rsidP="00C531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19E" w:rsidRDefault="00C5319E" w:rsidP="00C531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19E" w:rsidRDefault="00C5319E" w:rsidP="00C531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19E" w:rsidRDefault="00C5319E" w:rsidP="00C531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787" w:rsidRDefault="00A95787">
      <w:bookmarkStart w:id="0" w:name="_GoBack"/>
      <w:bookmarkEnd w:id="0"/>
    </w:p>
    <w:sectPr w:rsidR="00A95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42"/>
    <w:rsid w:val="00923F42"/>
    <w:rsid w:val="00A95787"/>
    <w:rsid w:val="00C5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8E358-8044-4CAC-920F-28A040F7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1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319E"/>
    <w:pPr>
      <w:suppressAutoHyphens/>
      <w:spacing w:after="140"/>
    </w:pPr>
  </w:style>
  <w:style w:type="character" w:customStyle="1" w:styleId="a4">
    <w:name w:val="Основной текст Знак"/>
    <w:basedOn w:val="a0"/>
    <w:link w:val="a3"/>
    <w:rsid w:val="00C53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Бундина</dc:creator>
  <cp:keywords/>
  <dc:description/>
  <cp:lastModifiedBy>Ольга Бундина</cp:lastModifiedBy>
  <cp:revision>2</cp:revision>
  <dcterms:created xsi:type="dcterms:W3CDTF">2023-11-13T04:12:00Z</dcterms:created>
  <dcterms:modified xsi:type="dcterms:W3CDTF">2023-11-13T04:12:00Z</dcterms:modified>
</cp:coreProperties>
</file>