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B0" w:rsidRDefault="001132B0" w:rsidP="001132B0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2B0" w:rsidRPr="00526064" w:rsidRDefault="001132B0" w:rsidP="00113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оплате</w:t>
      </w:r>
      <w:r w:rsidRPr="00526064">
        <w:rPr>
          <w:rFonts w:ascii="Times New Roman" w:hAnsi="Times New Roman" w:cs="Times New Roman"/>
          <w:b/>
          <w:sz w:val="28"/>
          <w:szCs w:val="28"/>
        </w:rPr>
        <w:t xml:space="preserve"> за негативное воздействие на окружающую среду</w:t>
      </w:r>
    </w:p>
    <w:p w:rsidR="001132B0" w:rsidRPr="00526064" w:rsidRDefault="001132B0" w:rsidP="00113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2B0" w:rsidRPr="00526064" w:rsidRDefault="001132B0" w:rsidP="00113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Постановлением Правительства РФ от 01.03.2022 № 274 «О применении в 2022 году ставок платы за негативное воздействие на окружающую среду» установлен дополнительный коэффициент 1,19, применяемый к ставкам платы за НВОС.</w:t>
      </w:r>
    </w:p>
    <w:p w:rsidR="001132B0" w:rsidRPr="00526064" w:rsidRDefault="001132B0" w:rsidP="00113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с 1 января 2022 г.</w:t>
      </w:r>
    </w:p>
    <w:p w:rsidR="001132B0" w:rsidRPr="00526064" w:rsidRDefault="001132B0" w:rsidP="00113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 xml:space="preserve">Приказ от 21 сентября 2022г №624 «О внесении изменений в Приложение 2 к Приказу Министерства природных ресурсов и экологии Российской Федерации от 10.01.2020г №1043» вступает в силу с 1 марта 2023 года и действует по 14 января 2027 года включительно. </w:t>
      </w:r>
    </w:p>
    <w:p w:rsidR="001132B0" w:rsidRPr="00526064" w:rsidRDefault="001132B0" w:rsidP="00113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787" w:rsidRDefault="00A95787">
      <w:bookmarkStart w:id="0" w:name="_GoBack"/>
      <w:bookmarkEnd w:id="0"/>
    </w:p>
    <w:sectPr w:rsidR="00A9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99"/>
    <w:rsid w:val="001132B0"/>
    <w:rsid w:val="009B4D99"/>
    <w:rsid w:val="00A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177AD-6476-4169-A36B-909CE4F2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32B0"/>
    <w:pPr>
      <w:suppressAutoHyphens/>
      <w:spacing w:after="140"/>
    </w:pPr>
  </w:style>
  <w:style w:type="character" w:customStyle="1" w:styleId="a4">
    <w:name w:val="Основной текст Знак"/>
    <w:basedOn w:val="a0"/>
    <w:link w:val="a3"/>
    <w:rsid w:val="0011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2023-11-13T04:11:00Z</dcterms:created>
  <dcterms:modified xsi:type="dcterms:W3CDTF">2023-11-13T04:11:00Z</dcterms:modified>
</cp:coreProperties>
</file>