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56" w:rsidRPr="002E6D9B" w:rsidRDefault="00485A56" w:rsidP="00485A56">
      <w:pPr>
        <w:pStyle w:val="a5"/>
        <w:spacing w:after="0" w:line="240" w:lineRule="auto"/>
        <w:ind w:firstLine="709"/>
        <w:jc w:val="both"/>
        <w:rPr>
          <w:rFonts w:ascii="Times New Roman" w:hAnsi="Times New Roman" w:cs="Times New Roman"/>
          <w:sz w:val="28"/>
          <w:szCs w:val="28"/>
        </w:rPr>
      </w:pPr>
      <w:bookmarkStart w:id="0" w:name="_GoBack"/>
    </w:p>
    <w:p w:rsidR="004600E9" w:rsidRDefault="004600E9" w:rsidP="004600E9">
      <w:pPr>
        <w:spacing w:after="0" w:line="240" w:lineRule="auto"/>
        <w:ind w:firstLine="709"/>
        <w:jc w:val="center"/>
        <w:rPr>
          <w:rFonts w:ascii="Times New Roman" w:hAnsi="Times New Roman" w:cs="Times New Roman"/>
          <w:b/>
          <w:sz w:val="28"/>
          <w:szCs w:val="28"/>
        </w:rPr>
      </w:pPr>
      <w:r w:rsidRPr="002E6D9B">
        <w:rPr>
          <w:rFonts w:ascii="Times New Roman" w:hAnsi="Times New Roman" w:cs="Times New Roman"/>
          <w:b/>
          <w:sz w:val="28"/>
          <w:szCs w:val="28"/>
        </w:rPr>
        <w:t>Порядок привлечения к дисциплинарной ответственности за совершение коррупционного правонарушения</w:t>
      </w:r>
      <w:bookmarkEnd w:id="0"/>
      <w:r w:rsidRPr="002E6D9B">
        <w:rPr>
          <w:rFonts w:ascii="Times New Roman" w:hAnsi="Times New Roman" w:cs="Times New Roman"/>
          <w:b/>
          <w:sz w:val="28"/>
          <w:szCs w:val="28"/>
        </w:rPr>
        <w:t>.</w:t>
      </w:r>
    </w:p>
    <w:p w:rsidR="004600E9" w:rsidRPr="002E6D9B" w:rsidRDefault="004600E9" w:rsidP="004600E9">
      <w:pPr>
        <w:spacing w:after="0" w:line="240" w:lineRule="auto"/>
        <w:ind w:firstLine="709"/>
        <w:jc w:val="both"/>
        <w:rPr>
          <w:rFonts w:ascii="Times New Roman" w:hAnsi="Times New Roman" w:cs="Times New Roman"/>
          <w:b/>
          <w:sz w:val="28"/>
          <w:szCs w:val="28"/>
        </w:rPr>
      </w:pP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 </w:t>
      </w: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proofErr w:type="gramStart"/>
      <w:r w:rsidRPr="002E6D9B">
        <w:rPr>
          <w:rFonts w:ascii="Times New Roman" w:hAnsi="Times New Roman" w:cs="Times New Roman"/>
          <w:sz w:val="28"/>
          <w:szCs w:val="28"/>
        </w:rPr>
        <w:t>Взыскания налагаются на гражданского служащего в соответствии с порядком, установленным ст.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w:t>
      </w:r>
      <w:proofErr w:type="gramEnd"/>
      <w:r w:rsidRPr="002E6D9B">
        <w:rPr>
          <w:rFonts w:ascii="Times New Roman" w:hAnsi="Times New Roman" w:cs="Times New Roman"/>
          <w:sz w:val="28"/>
          <w:szCs w:val="28"/>
        </w:rPr>
        <w:t xml:space="preserve"> </w:t>
      </w:r>
      <w:proofErr w:type="gramStart"/>
      <w:r w:rsidRPr="002E6D9B">
        <w:rPr>
          <w:rFonts w:ascii="Times New Roman" w:hAnsi="Times New Roman" w:cs="Times New Roman"/>
          <w:sz w:val="28"/>
          <w:szCs w:val="28"/>
        </w:rPr>
        <w:t>основании</w:t>
      </w:r>
      <w:proofErr w:type="gramEnd"/>
      <w:r w:rsidRPr="002E6D9B">
        <w:rPr>
          <w:rFonts w:ascii="Times New Roman" w:hAnsi="Times New Roman" w:cs="Times New Roman"/>
          <w:sz w:val="28"/>
          <w:szCs w:val="28"/>
        </w:rPr>
        <w:t xml:space="preserve"> рекомендации указанной комиссии. </w:t>
      </w: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proofErr w:type="gramStart"/>
      <w:r w:rsidRPr="002E6D9B">
        <w:rPr>
          <w:rFonts w:ascii="Times New Roman" w:hAnsi="Times New Roman" w:cs="Times New Roman"/>
          <w:sz w:val="28"/>
          <w:szCs w:val="28"/>
        </w:rPr>
        <w:t xml:space="preserve">Порядок проведения проверки регламентирован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roofErr w:type="gramEnd"/>
    </w:p>
    <w:p w:rsidR="004600E9" w:rsidRPr="002E6D9B" w:rsidRDefault="004600E9" w:rsidP="004600E9">
      <w:pPr>
        <w:pStyle w:val="a5"/>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следующие взыскания: </w:t>
      </w: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 замечание; </w:t>
      </w: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 выговор; </w:t>
      </w: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 предупреждение о неполном должностном соответствии. </w:t>
      </w: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Кроме того, ч. 1 ст.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 </w:t>
      </w: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Законодательством предусмотрен и особый срок для привлечения виновных государственных служащих к ответственности. </w:t>
      </w: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proofErr w:type="gramStart"/>
      <w:r w:rsidRPr="002E6D9B">
        <w:rPr>
          <w:rFonts w:ascii="Times New Roman" w:hAnsi="Times New Roman" w:cs="Times New Roman"/>
          <w:sz w:val="28"/>
          <w:szCs w:val="28"/>
        </w:rPr>
        <w:t>В силу ст. 59.3 Федерального закона «О государственной гражданской службе» взыскания, предусмотренные за коррупционные правонарушения,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w:t>
      </w:r>
      <w:proofErr w:type="gramEnd"/>
      <w:r w:rsidRPr="002E6D9B">
        <w:rPr>
          <w:rFonts w:ascii="Times New Roman" w:hAnsi="Times New Roman" w:cs="Times New Roman"/>
          <w:sz w:val="28"/>
          <w:szCs w:val="28"/>
        </w:rPr>
        <w:t xml:space="preserve"> правонарушения. В указанные сроки не включается время производства по уголовному делу.</w:t>
      </w: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proofErr w:type="gramStart"/>
      <w:r w:rsidRPr="002E6D9B">
        <w:rPr>
          <w:rFonts w:ascii="Times New Roman" w:hAnsi="Times New Roman" w:cs="Times New Roman"/>
          <w:sz w:val="28"/>
          <w:szCs w:val="28"/>
        </w:rPr>
        <w:lastRenderedPageBreak/>
        <w:t>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w:t>
      </w:r>
      <w:proofErr w:type="gramEnd"/>
      <w:r w:rsidRPr="002E6D9B">
        <w:rPr>
          <w:rFonts w:ascii="Times New Roman" w:hAnsi="Times New Roman" w:cs="Times New Roman"/>
          <w:sz w:val="28"/>
          <w:szCs w:val="28"/>
        </w:rPr>
        <w:t xml:space="preserve"> </w:t>
      </w:r>
      <w:proofErr w:type="gramStart"/>
      <w:r w:rsidRPr="002E6D9B">
        <w:rPr>
          <w:rFonts w:ascii="Times New Roman" w:hAnsi="Times New Roman" w:cs="Times New Roman"/>
          <w:sz w:val="28"/>
          <w:szCs w:val="28"/>
        </w:rPr>
        <w:t>противодействии</w:t>
      </w:r>
      <w:proofErr w:type="gramEnd"/>
      <w:r w:rsidRPr="002E6D9B">
        <w:rPr>
          <w:rFonts w:ascii="Times New Roman" w:hAnsi="Times New Roman" w:cs="Times New Roman"/>
          <w:sz w:val="28"/>
          <w:szCs w:val="28"/>
        </w:rPr>
        <w:t xml:space="preserve"> коррупции» и другими федеральными законами в целях противодействия коррупции. </w:t>
      </w: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За нарушение установленных антикоррупционных стандартов работники названных организаций также привлекаются к ответственности. </w:t>
      </w: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Помимо дисциплинарных взысканий, предусмотренных ст. 192 Трудового кодекса Российской Федерации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 </w:t>
      </w: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proofErr w:type="gramStart"/>
      <w:r w:rsidRPr="002E6D9B">
        <w:rPr>
          <w:rFonts w:ascii="Times New Roman" w:hAnsi="Times New Roman" w:cs="Times New Roman"/>
          <w:sz w:val="28"/>
          <w:szCs w:val="28"/>
        </w:rPr>
        <w:t>В силу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w:t>
      </w:r>
      <w:proofErr w:type="gramEnd"/>
      <w:r w:rsidRPr="002E6D9B">
        <w:rPr>
          <w:rFonts w:ascii="Times New Roman" w:hAnsi="Times New Roman" w:cs="Times New Roman"/>
          <w:sz w:val="28"/>
          <w:szCs w:val="28"/>
        </w:rPr>
        <w:t xml:space="preserve">, </w:t>
      </w:r>
      <w:proofErr w:type="gramStart"/>
      <w:r w:rsidRPr="002E6D9B">
        <w:rPr>
          <w:rFonts w:ascii="Times New Roman" w:hAnsi="Times New Roman" w:cs="Times New Roman"/>
          <w:sz w:val="28"/>
          <w:szCs w:val="28"/>
        </w:rPr>
        <w:t>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w:t>
      </w:r>
      <w:proofErr w:type="gramEnd"/>
      <w:r w:rsidRPr="002E6D9B">
        <w:rPr>
          <w:rFonts w:ascii="Times New Roman" w:hAnsi="Times New Roman" w:cs="Times New Roman"/>
          <w:sz w:val="28"/>
          <w:szCs w:val="28"/>
        </w:rPr>
        <w:t xml:space="preserve"> и Правительства Российской Федерации, если указанные действия дают основание для утраты доверия к работнику со стороны работодателя. </w:t>
      </w:r>
    </w:p>
    <w:p w:rsidR="004600E9" w:rsidRPr="002E6D9B" w:rsidRDefault="004600E9" w:rsidP="004600E9">
      <w:pPr>
        <w:pStyle w:val="a5"/>
        <w:spacing w:after="0" w:line="240" w:lineRule="auto"/>
        <w:ind w:firstLine="709"/>
        <w:jc w:val="both"/>
        <w:rPr>
          <w:rFonts w:ascii="Times New Roman" w:hAnsi="Times New Roman" w:cs="Times New Roman"/>
          <w:sz w:val="28"/>
          <w:szCs w:val="28"/>
        </w:rPr>
      </w:pPr>
      <w:r w:rsidRPr="002E6D9B">
        <w:rPr>
          <w:rFonts w:ascii="Times New Roman" w:hAnsi="Times New Roman" w:cs="Times New Roman"/>
          <w:sz w:val="28"/>
          <w:szCs w:val="28"/>
        </w:rPr>
        <w:t xml:space="preserve">По общему правилу дисциплинарное взыскание за коррупционное правонарушение считается снятым по истечении одного года со дня применения взыскания, если не имели место иные дисциплинарные </w:t>
      </w:r>
      <w:proofErr w:type="gramStart"/>
      <w:r w:rsidRPr="002E6D9B">
        <w:rPr>
          <w:rFonts w:ascii="Times New Roman" w:hAnsi="Times New Roman" w:cs="Times New Roman"/>
          <w:sz w:val="28"/>
          <w:szCs w:val="28"/>
        </w:rPr>
        <w:t>взыскания</w:t>
      </w:r>
      <w:proofErr w:type="gramEnd"/>
      <w:r w:rsidRPr="002E6D9B">
        <w:rPr>
          <w:rFonts w:ascii="Times New Roman" w:hAnsi="Times New Roman" w:cs="Times New Roman"/>
          <w:sz w:val="28"/>
          <w:szCs w:val="28"/>
        </w:rPr>
        <w:t xml:space="preserve"> как за коррупционные проступки, так и за иные дисциплинарные проступки, однако исключением является увольнение в связи с утратой доверия. </w:t>
      </w:r>
      <w:proofErr w:type="gramStart"/>
      <w:r w:rsidRPr="002E6D9B">
        <w:rPr>
          <w:rFonts w:ascii="Times New Roman" w:hAnsi="Times New Roman" w:cs="Times New Roman"/>
          <w:sz w:val="28"/>
          <w:szCs w:val="28"/>
        </w:rPr>
        <w:t xml:space="preserve">В соответствии с ч. 3 ст. 59.2 Федерального закона «О государственной гражданской службе», ст. 15 Федерального закона «О противодействии коррупции»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w:t>
      </w:r>
      <w:r w:rsidRPr="002E6D9B">
        <w:rPr>
          <w:rFonts w:ascii="Times New Roman" w:hAnsi="Times New Roman" w:cs="Times New Roman"/>
          <w:sz w:val="28"/>
          <w:szCs w:val="28"/>
        </w:rPr>
        <w:lastRenderedPageBreak/>
        <w:t>составляющих государственную тайну, подлежат включению в реестр лиц, уволенных в связи с утратой доверия, сроком на</w:t>
      </w:r>
      <w:proofErr w:type="gramEnd"/>
      <w:r w:rsidRPr="002E6D9B">
        <w:rPr>
          <w:rFonts w:ascii="Times New Roman" w:hAnsi="Times New Roman" w:cs="Times New Roman"/>
          <w:sz w:val="28"/>
          <w:szCs w:val="28"/>
        </w:rPr>
        <w:t xml:space="preserve"> пять лет с момента принятия акта, явившегося основанием для включения в реестр. </w:t>
      </w:r>
    </w:p>
    <w:p w:rsidR="004600E9" w:rsidRPr="002E6D9B" w:rsidRDefault="004600E9" w:rsidP="004600E9">
      <w:pPr>
        <w:spacing w:after="0" w:line="240" w:lineRule="auto"/>
        <w:ind w:firstLine="709"/>
        <w:jc w:val="both"/>
        <w:rPr>
          <w:rFonts w:ascii="Times New Roman" w:hAnsi="Times New Roman" w:cs="Times New Roman"/>
          <w:sz w:val="28"/>
          <w:szCs w:val="28"/>
        </w:rPr>
      </w:pPr>
    </w:p>
    <w:p w:rsidR="00D75421" w:rsidRPr="004600E9" w:rsidRDefault="00D75421" w:rsidP="00485A56"/>
    <w:sectPr w:rsidR="00D75421" w:rsidRPr="00460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DejaVu Sans">
    <w:altName w:val="Verdana"/>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4A"/>
    <w:rsid w:val="000130BB"/>
    <w:rsid w:val="000162D2"/>
    <w:rsid w:val="001B7D25"/>
    <w:rsid w:val="001C17FC"/>
    <w:rsid w:val="001C5A0D"/>
    <w:rsid w:val="004600E9"/>
    <w:rsid w:val="00485A56"/>
    <w:rsid w:val="0051651D"/>
    <w:rsid w:val="006007C7"/>
    <w:rsid w:val="00602097"/>
    <w:rsid w:val="00760715"/>
    <w:rsid w:val="00D75421"/>
    <w:rsid w:val="00FF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25"/>
    <w:pPr>
      <w:suppressAutoHyphens/>
    </w:pPr>
    <w:rPr>
      <w:rFonts w:ascii="Calibri" w:eastAsia="Calibri" w:hAnsi="Calibri" w:cs="DejaVu San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D75421"/>
    <w:pPr>
      <w:spacing w:before="280" w:after="28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5"/>
    <w:qFormat/>
    <w:rsid w:val="001C17FC"/>
  </w:style>
  <w:style w:type="paragraph" w:styleId="a5">
    <w:name w:val="Body Text"/>
    <w:basedOn w:val="a"/>
    <w:link w:val="a4"/>
    <w:rsid w:val="001C17FC"/>
    <w:pPr>
      <w:spacing w:after="140"/>
    </w:pPr>
    <w:rPr>
      <w:rFonts w:asciiTheme="minorHAnsi" w:eastAsiaTheme="minorHAnsi" w:hAnsiTheme="minorHAnsi" w:cstheme="minorBidi"/>
    </w:rPr>
  </w:style>
  <w:style w:type="character" w:customStyle="1" w:styleId="1">
    <w:name w:val="Основной текст Знак1"/>
    <w:basedOn w:val="a0"/>
    <w:uiPriority w:val="99"/>
    <w:semiHidden/>
    <w:rsid w:val="001C17FC"/>
    <w:rPr>
      <w:rFonts w:ascii="Calibri" w:eastAsia="Calibri" w:hAnsi="Calibri" w:cs="DejaVu Sans"/>
    </w:rPr>
  </w:style>
  <w:style w:type="character" w:customStyle="1" w:styleId="a6">
    <w:name w:val="Выделение жирным"/>
    <w:qFormat/>
    <w:rsid w:val="000130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25"/>
    <w:pPr>
      <w:suppressAutoHyphens/>
    </w:pPr>
    <w:rPr>
      <w:rFonts w:ascii="Calibri" w:eastAsia="Calibri" w:hAnsi="Calibri" w:cs="DejaVu San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D75421"/>
    <w:pPr>
      <w:spacing w:before="280" w:after="28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5"/>
    <w:qFormat/>
    <w:rsid w:val="001C17FC"/>
  </w:style>
  <w:style w:type="paragraph" w:styleId="a5">
    <w:name w:val="Body Text"/>
    <w:basedOn w:val="a"/>
    <w:link w:val="a4"/>
    <w:rsid w:val="001C17FC"/>
    <w:pPr>
      <w:spacing w:after="140"/>
    </w:pPr>
    <w:rPr>
      <w:rFonts w:asciiTheme="minorHAnsi" w:eastAsiaTheme="minorHAnsi" w:hAnsiTheme="minorHAnsi" w:cstheme="minorBidi"/>
    </w:rPr>
  </w:style>
  <w:style w:type="character" w:customStyle="1" w:styleId="1">
    <w:name w:val="Основной текст Знак1"/>
    <w:basedOn w:val="a0"/>
    <w:uiPriority w:val="99"/>
    <w:semiHidden/>
    <w:rsid w:val="001C17FC"/>
    <w:rPr>
      <w:rFonts w:ascii="Calibri" w:eastAsia="Calibri" w:hAnsi="Calibri" w:cs="DejaVu Sans"/>
    </w:rPr>
  </w:style>
  <w:style w:type="character" w:customStyle="1" w:styleId="a6">
    <w:name w:val="Выделение жирным"/>
    <w:qFormat/>
    <w:rsid w:val="00013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2024-04-26T10:59:00Z</dcterms:created>
  <dcterms:modified xsi:type="dcterms:W3CDTF">2024-04-26T11:27:00Z</dcterms:modified>
</cp:coreProperties>
</file>