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17C" w:rsidRPr="003D317C" w:rsidRDefault="003D317C" w:rsidP="003D31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17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</w:t>
      </w:r>
    </w:p>
    <w:p w:rsidR="003D317C" w:rsidRPr="003D317C" w:rsidRDefault="003D317C" w:rsidP="003D31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участии муниципального образования Бузулукский район</w:t>
      </w:r>
    </w:p>
    <w:p w:rsidR="003D317C" w:rsidRPr="003D317C" w:rsidRDefault="003D317C" w:rsidP="003D31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реализации региональных и приоритетных проектов Оренбургской области по состоянию на 01.0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D317C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3D3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3D317C" w:rsidRPr="003D317C" w:rsidRDefault="003D317C" w:rsidP="003D31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17C" w:rsidRPr="003D317C" w:rsidRDefault="003D317C" w:rsidP="003D3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1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проектной деятельности, функциональная структура системы управления  проектной деятельностью и состав проектного комитета по стратегическому развитию и проектам утверждено постановлением администрации муниципального образования Бузулукский район «Об организации проектной деятельности в администрации муниципального образования Бузулукский район» 26.02.2018 г. № 298 –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D317C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 проектного офиса возложены на отдел экономики. Один специалист муниципального образования прошел обучение на курсах повышения квалификации государственных гражданских и муниципальных служащих Оренбургской области в сфере управления национальными и региональными проектами.</w:t>
      </w:r>
    </w:p>
    <w:p w:rsidR="003D317C" w:rsidRPr="003D317C" w:rsidRDefault="003D317C" w:rsidP="003D3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17C" w:rsidRPr="003D317C" w:rsidRDefault="003D317C" w:rsidP="003D3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17C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2019 году Бузулукский район участвовал в реализации следующих мероприятий региональных проектов на общую сумму 132,3 млн. рублей:</w:t>
      </w:r>
    </w:p>
    <w:p w:rsidR="003D317C" w:rsidRPr="003D317C" w:rsidRDefault="003D317C" w:rsidP="003D3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17C">
        <w:rPr>
          <w:rFonts w:ascii="Times New Roman" w:eastAsia="Times New Roman" w:hAnsi="Times New Roman" w:cs="Times New Roman"/>
          <w:sz w:val="28"/>
          <w:szCs w:val="28"/>
          <w:lang w:eastAsia="ru-RU"/>
        </w:rPr>
        <w:t>1.В рамках национального проекта «Образование»:</w:t>
      </w:r>
    </w:p>
    <w:p w:rsidR="003D317C" w:rsidRPr="003D317C" w:rsidRDefault="003D317C" w:rsidP="003D3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Региональный проект «Успех каждого ребенка» – осуществлен капитальный ремонт спортивного зала МОБУ </w:t>
      </w:r>
      <w:proofErr w:type="spellStart"/>
      <w:r w:rsidRPr="003D317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Перевозинской</w:t>
      </w:r>
      <w:proofErr w:type="spellEnd"/>
      <w:r w:rsidRPr="003D3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 на сумму почти 2,7 млн. рублей. Брендирование отсутствует. Запланировано на 2022 год.</w:t>
      </w:r>
    </w:p>
    <w:p w:rsidR="003D317C" w:rsidRPr="003D317C" w:rsidRDefault="003D317C" w:rsidP="003D3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17C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Региональный проект «Современная школа» – произведен капитальный ремонт здания МОБУ "Красногвардейская СОШ" п. Красногвардеец на сумму 22,2 млн. рублей.</w:t>
      </w:r>
      <w:r w:rsidRPr="003D3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317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Брендирование запланировано на 2024 год.</w:t>
      </w:r>
    </w:p>
    <w:p w:rsidR="003D317C" w:rsidRDefault="003D317C" w:rsidP="003D3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2.В рамках национального проекта «Демография» (региональный проект «Содействие занятости женщин – создание условий дошкольного образования для детей в возрасте до трех лет») произведен выкуп яслей-сада в с. </w:t>
      </w:r>
      <w:proofErr w:type="spellStart"/>
      <w:r w:rsidRPr="003D317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Палимовка</w:t>
      </w:r>
      <w:proofErr w:type="spellEnd"/>
      <w:r w:rsidRPr="003D3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стоимостью 85,1 млн. рублей. Объект забрендирован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317C" w:rsidRPr="003D317C" w:rsidRDefault="003D317C" w:rsidP="003D3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17C">
        <w:rPr>
          <w:rFonts w:ascii="Times New Roman" w:eastAsia="Times New Roman" w:hAnsi="Times New Roman" w:cs="Times New Roman"/>
          <w:sz w:val="28"/>
          <w:szCs w:val="28"/>
          <w:lang w:eastAsia="ru-RU"/>
        </w:rPr>
        <w:t>3.В рамках национального проекта «Жилье и городская среда» (региональный проект «Формирование комфортной городской среды») осуществлено устройство парковой зоны в п. Красногвардеец на сумму 8,8 млн. рублей.</w:t>
      </w:r>
      <w:r w:rsidRPr="003D3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3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 </w:t>
      </w:r>
      <w:proofErr w:type="spellStart"/>
      <w:r w:rsidRPr="003D31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забрендирован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317C" w:rsidRPr="003D317C" w:rsidRDefault="003D317C" w:rsidP="003D3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17C">
        <w:rPr>
          <w:rFonts w:ascii="Times New Roman" w:eastAsia="Times New Roman" w:hAnsi="Times New Roman" w:cs="Times New Roman"/>
          <w:sz w:val="28"/>
          <w:szCs w:val="28"/>
          <w:lang w:eastAsia="ru-RU"/>
        </w:rPr>
        <w:t>4.В рамках национального проекта «Культура» (региональный проект «Культурная среда») осуществлен капитальный ремонт, оборудование кинозала и благоустройство дома культуры в с. Шахматовка на сумму 13,5 млн. рублей.</w:t>
      </w:r>
      <w:r w:rsidRPr="003D3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3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 </w:t>
      </w:r>
      <w:proofErr w:type="spellStart"/>
      <w:r w:rsidRPr="003D31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забрендирован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223ADE" w:rsidRDefault="00223ADE" w:rsidP="003D317C">
      <w:pPr>
        <w:spacing w:after="0"/>
      </w:pPr>
    </w:p>
    <w:sectPr w:rsidR="00223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17C"/>
    <w:rsid w:val="00223ADE"/>
    <w:rsid w:val="003D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C48D4"/>
  <w15:chartTrackingRefBased/>
  <w15:docId w15:val="{0BE4127E-225D-4743-B5ED-8997763A3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Батракова Н Н</dc:creator>
  <cp:keywords/>
  <dc:description/>
  <cp:lastModifiedBy>Батракова Н Н</cp:lastModifiedBy>
  <cp:revision>1</cp:revision>
  <dcterms:created xsi:type="dcterms:W3CDTF">2022-09-29T04:17:00Z</dcterms:created>
  <dcterms:modified xsi:type="dcterms:W3CDTF">2022-09-29T04:19:00Z</dcterms:modified>
</cp:coreProperties>
</file>