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4DAD6" w14:textId="5322E54F" w:rsidR="002F09F6" w:rsidRDefault="00E14FB4">
      <w:r>
        <w:t xml:space="preserve">                                                                                                                          ПРОЕКТ</w:t>
      </w:r>
    </w:p>
    <w:p w14:paraId="032880BB" w14:textId="43DF2601" w:rsidR="00E14FB4" w:rsidRDefault="00E14FB4"/>
    <w:p w14:paraId="62C1C450" w14:textId="3E951AA3" w:rsidR="00E14FB4" w:rsidRDefault="00E14FB4"/>
    <w:p w14:paraId="078C20F5" w14:textId="011223EC" w:rsidR="002F09F6" w:rsidRDefault="002F09F6"/>
    <w:tbl>
      <w:tblPr>
        <w:tblStyle w:val="a3"/>
        <w:tblW w:w="92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5142"/>
      </w:tblGrid>
      <w:tr w:rsidR="002F09F6" w14:paraId="490543F2" w14:textId="77777777" w:rsidTr="00607DB2">
        <w:trPr>
          <w:trHeight w:val="1328"/>
        </w:trPr>
        <w:tc>
          <w:tcPr>
            <w:tcW w:w="4114" w:type="dxa"/>
          </w:tcPr>
          <w:p w14:paraId="25D908FC" w14:textId="77777777" w:rsidR="002F09F6" w:rsidRDefault="002F09F6" w:rsidP="00102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2" w:type="dxa"/>
          </w:tcPr>
          <w:p w14:paraId="0DEB81DE" w14:textId="77777777" w:rsidR="00607DB2" w:rsidRDefault="002F09F6" w:rsidP="00102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14:paraId="0F447B5B" w14:textId="22440B33" w:rsidR="00607DB2" w:rsidRDefault="00D86767" w:rsidP="00102C1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DC4AA3" w:rsidRPr="009258EB">
              <w:rPr>
                <w:rFonts w:cs="Times New Roman"/>
              </w:rPr>
              <w:t>аместител</w:t>
            </w:r>
            <w:r w:rsidR="00DC4AA3">
              <w:rPr>
                <w:rFonts w:cs="Times New Roman"/>
              </w:rPr>
              <w:t>ь</w:t>
            </w:r>
            <w:r w:rsidR="00DC4AA3" w:rsidRPr="009258EB">
              <w:rPr>
                <w:rFonts w:cs="Times New Roman"/>
              </w:rPr>
              <w:t xml:space="preserve"> главы администрации района по экономическим вопросам </w:t>
            </w:r>
          </w:p>
          <w:p w14:paraId="653F50A2" w14:textId="3EFACE4B" w:rsidR="002F09F6" w:rsidRDefault="00A50B5C" w:rsidP="00102C13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</w:rPr>
              <w:t>А.В. Скороваров</w:t>
            </w:r>
            <w:r w:rsidR="00DC4AA3">
              <w:rPr>
                <w:rFonts w:cs="Times New Roman"/>
              </w:rPr>
              <w:t>__________________</w:t>
            </w:r>
          </w:p>
        </w:tc>
      </w:tr>
    </w:tbl>
    <w:p w14:paraId="6A0C86BC" w14:textId="37A49402" w:rsidR="002F09F6" w:rsidRDefault="00607DB2">
      <w:r>
        <w:t xml:space="preserve">                                       </w:t>
      </w:r>
      <w:r w:rsidR="009565D8">
        <w:t xml:space="preserve">                                                                      </w:t>
      </w:r>
    </w:p>
    <w:p w14:paraId="7D99C2BE" w14:textId="77777777" w:rsidR="002F09F6" w:rsidRPr="00C0090C" w:rsidRDefault="002F09F6" w:rsidP="002F09F6">
      <w:pPr>
        <w:ind w:left="5103"/>
        <w:jc w:val="both"/>
        <w:rPr>
          <w:sz w:val="24"/>
          <w:szCs w:val="24"/>
        </w:rPr>
      </w:pPr>
    </w:p>
    <w:p w14:paraId="0ED0FB2C" w14:textId="77777777" w:rsidR="002F09F6" w:rsidRPr="00C0090C" w:rsidRDefault="002F09F6" w:rsidP="002F09F6">
      <w:pPr>
        <w:ind w:left="5103"/>
        <w:jc w:val="both"/>
        <w:rPr>
          <w:sz w:val="24"/>
          <w:szCs w:val="24"/>
        </w:rPr>
      </w:pPr>
    </w:p>
    <w:p w14:paraId="02407C1D" w14:textId="77777777" w:rsidR="002F09F6" w:rsidRPr="009258EB" w:rsidRDefault="002F09F6" w:rsidP="002F09F6">
      <w:pPr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 xml:space="preserve">Программа </w:t>
      </w:r>
    </w:p>
    <w:p w14:paraId="7EE60FB1" w14:textId="5A85036B" w:rsidR="002F09F6" w:rsidRPr="009258EB" w:rsidRDefault="002F09F6" w:rsidP="002F09F6">
      <w:pPr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</w:t>
      </w:r>
      <w:r w:rsidR="00A67227">
        <w:rPr>
          <w:rFonts w:cs="Times New Roman"/>
          <w:sz w:val="27"/>
          <w:szCs w:val="27"/>
        </w:rPr>
        <w:t xml:space="preserve"> хозяйстве для реализации в 2024</w:t>
      </w:r>
      <w:r w:rsidRPr="009258EB">
        <w:rPr>
          <w:rFonts w:cs="Times New Roman"/>
          <w:sz w:val="27"/>
          <w:szCs w:val="27"/>
        </w:rPr>
        <w:t xml:space="preserve"> году</w:t>
      </w:r>
    </w:p>
    <w:p w14:paraId="5AF4EB1E" w14:textId="77777777" w:rsidR="002F09F6" w:rsidRPr="009258EB" w:rsidRDefault="002F09F6" w:rsidP="002F09F6">
      <w:pPr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(далее – программа профилактики)</w:t>
      </w:r>
    </w:p>
    <w:p w14:paraId="00ECCB5F" w14:textId="77777777" w:rsidR="002F09F6" w:rsidRPr="009258EB" w:rsidRDefault="002F09F6" w:rsidP="002F09F6">
      <w:pPr>
        <w:jc w:val="center"/>
        <w:rPr>
          <w:rFonts w:cs="Times New Roman"/>
          <w:sz w:val="27"/>
          <w:szCs w:val="27"/>
        </w:rPr>
      </w:pPr>
    </w:p>
    <w:p w14:paraId="1742BD74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 xml:space="preserve">I. </w:t>
      </w:r>
      <w:r w:rsidRPr="009258EB">
        <w:rPr>
          <w:rFonts w:cs="Times New Roman"/>
          <w:sz w:val="27"/>
          <w:szCs w:val="27"/>
        </w:rPr>
        <w:t xml:space="preserve">Анализ текущего состояния осуществления вида контроля, </w:t>
      </w:r>
    </w:p>
    <w:p w14:paraId="766AB89F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 xml:space="preserve">описание текущего развития профилактической деятельности </w:t>
      </w:r>
    </w:p>
    <w:p w14:paraId="77399AEA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 xml:space="preserve">контрольного (надзорного) органа, характеристика проблем, </w:t>
      </w:r>
    </w:p>
    <w:p w14:paraId="77F901DC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на решение которых направлена программа профилактики</w:t>
      </w:r>
    </w:p>
    <w:p w14:paraId="26C942B2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</w:p>
    <w:p w14:paraId="12105E30" w14:textId="2B8E4599" w:rsidR="002F09F6" w:rsidRDefault="002F09F6" w:rsidP="002F09F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 xml:space="preserve">1. </w:t>
      </w:r>
      <w:r w:rsidRPr="009258EB">
        <w:rPr>
          <w:rFonts w:cs="Times New Roman"/>
          <w:sz w:val="27"/>
          <w:szCs w:val="27"/>
        </w:rPr>
        <w:t>Настоящая программа профилактики разработана в соответствии со</w:t>
      </w:r>
      <w:r w:rsidRPr="009258EB">
        <w:rPr>
          <w:rFonts w:cs="Times New Roman"/>
          <w:color w:val="0000FF"/>
          <w:sz w:val="27"/>
          <w:szCs w:val="27"/>
        </w:rPr>
        <w:t xml:space="preserve"> </w:t>
      </w:r>
      <w:r w:rsidRPr="009258EB">
        <w:rPr>
          <w:rFonts w:cs="Times New Roman"/>
          <w:color w:val="000000"/>
          <w:sz w:val="27"/>
          <w:szCs w:val="27"/>
        </w:rPr>
        <w:t>статьей 44</w:t>
      </w:r>
      <w:r w:rsidRPr="009258EB">
        <w:rPr>
          <w:rFonts w:cs="Times New Roman"/>
          <w:sz w:val="27"/>
          <w:szCs w:val="27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9258EB">
        <w:rPr>
          <w:rFonts w:cs="Times New Roman"/>
          <w:color w:val="000000"/>
          <w:sz w:val="27"/>
          <w:szCs w:val="27"/>
        </w:rPr>
        <w:t>постановлением</w:t>
      </w:r>
      <w:r w:rsidRPr="009258EB">
        <w:rPr>
          <w:rFonts w:cs="Times New Roman"/>
          <w:sz w:val="27"/>
          <w:szCs w:val="27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9258EB">
        <w:rPr>
          <w:rFonts w:cs="Times New Roman"/>
          <w:color w:val="000000"/>
          <w:sz w:val="27"/>
          <w:szCs w:val="27"/>
        </w:rPr>
        <w:t>муниципального контроля (надзора) на автомобильном транспорте, городском наземном электрическом транспорте и дорожном хозяйстве на территории Бузулукского рай</w:t>
      </w:r>
      <w:r w:rsidR="00607651">
        <w:rPr>
          <w:rFonts w:cs="Times New Roman"/>
          <w:color w:val="000000"/>
          <w:sz w:val="27"/>
          <w:szCs w:val="27"/>
        </w:rPr>
        <w:t>она Оренбургской области на 2024</w:t>
      </w:r>
      <w:r w:rsidRPr="009258EB">
        <w:rPr>
          <w:rFonts w:cs="Times New Roman"/>
          <w:color w:val="000000"/>
          <w:sz w:val="27"/>
          <w:szCs w:val="27"/>
        </w:rPr>
        <w:t xml:space="preserve"> год.</w:t>
      </w:r>
    </w:p>
    <w:p w14:paraId="0C10BF53" w14:textId="27A04542" w:rsidR="00607651" w:rsidRDefault="00607651" w:rsidP="002F09F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2. 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14:paraId="4A8DB989" w14:textId="1A4F36BA" w:rsidR="00607651" w:rsidRDefault="00607651" w:rsidP="002F09F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значения:</w:t>
      </w:r>
    </w:p>
    <w:p w14:paraId="6BF341FB" w14:textId="5CF831C6" w:rsidR="00607651" w:rsidRDefault="00607651" w:rsidP="002F09F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- к эксплуатации обьектов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14:paraId="389A60C8" w14:textId="4F991292" w:rsidR="00607651" w:rsidRDefault="00F7783B" w:rsidP="002F09F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-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14:paraId="3E6A4D45" w14:textId="2C4532D4" w:rsidR="00F7783B" w:rsidRDefault="00F7783B" w:rsidP="002F09F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наземным </w:t>
      </w:r>
      <w:r>
        <w:rPr>
          <w:rFonts w:cs="Times New Roman"/>
          <w:color w:val="000000"/>
          <w:sz w:val="27"/>
          <w:szCs w:val="27"/>
        </w:rPr>
        <w:lastRenderedPageBreak/>
        <w:t>электрическом транспорте и в дорожном хозяйстве в области организации регулярных перевозок, по выполнению контролируемыми лицами свидетельства об осуществлении перевозок по муниципа</w:t>
      </w:r>
      <w:r w:rsidR="00F56334">
        <w:rPr>
          <w:rFonts w:cs="Times New Roman"/>
          <w:color w:val="000000"/>
          <w:sz w:val="27"/>
          <w:szCs w:val="27"/>
        </w:rPr>
        <w:t>льному маршруту регулярных перевозок на территории Бузулукского района (далее-свидетельство) в части:</w:t>
      </w:r>
    </w:p>
    <w:p w14:paraId="75BBBD2A" w14:textId="1F83F0FB" w:rsidR="003B25F7" w:rsidRDefault="003B25F7" w:rsidP="002F09F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а) соблюдение контролируемым лицом расписания движения транспортных средств, предназначенных для осуществления перевозок по муниципальному маршруту регулярных перевозок на территории муниципального образования Бузулукский район (далее транспортные средства), указанного в приложении к свидетельству;</w:t>
      </w:r>
    </w:p>
    <w:p w14:paraId="0B639E50" w14:textId="3546CAC9" w:rsidR="003B25F7" w:rsidRDefault="003B25F7" w:rsidP="002F09F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б) соответствия количества транспортных средств на маршруте количеству транспортных средств, указанных в свидетельстве;</w:t>
      </w:r>
    </w:p>
    <w:p w14:paraId="77DE5011" w14:textId="2FA6FA82" w:rsidR="003B25F7" w:rsidRDefault="003B25F7" w:rsidP="002F09F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в) соответствия класса транспортных средств классу транспортных средств, указанному в свидетельстве;</w:t>
      </w:r>
    </w:p>
    <w:p w14:paraId="33E50C3E" w14:textId="26E65E6F" w:rsidR="003B25F7" w:rsidRDefault="003B25F7" w:rsidP="002F09F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г) использования контролируемым лицом транспортных средств, приспособленных для перевозки маломобильных групп населения, при наличии заявленных требований на конкурсе на право осуществления перевозок по муниципальному маршруту.</w:t>
      </w:r>
    </w:p>
    <w:p w14:paraId="6EC1A250" w14:textId="4C9BC785" w:rsidR="003B25F7" w:rsidRDefault="003B25F7" w:rsidP="002F09F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Подконтрольными субьектами при проведении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 и граждане при осуществлении ими производственной и иной деятельности в сфере автомобильного транспорта и городского наземного электрического транспорта, автомобильных дорог, дорожной деятельности на территории муниципального образования Бузулукский район (далее подконтрольные субьекты).</w:t>
      </w:r>
    </w:p>
    <w:p w14:paraId="0F42055F" w14:textId="5C1D0AE6" w:rsidR="003B25F7" w:rsidRDefault="003B25F7" w:rsidP="00DC00D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</w:r>
      <w:r w:rsidR="00DC00D4">
        <w:rPr>
          <w:rFonts w:cs="Times New Roman"/>
          <w:color w:val="000000"/>
          <w:sz w:val="27"/>
          <w:szCs w:val="27"/>
        </w:rPr>
        <w:t>муниципального образования Бузулукский район осуществляется посредством:</w:t>
      </w:r>
    </w:p>
    <w:p w14:paraId="61380BE5" w14:textId="240E91F8" w:rsidR="00DC00D4" w:rsidRDefault="00DC00D4" w:rsidP="00DC00D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- организации и проведения проверок выполнения подконтрольными субьектами обязательных требований;</w:t>
      </w:r>
    </w:p>
    <w:p w14:paraId="5E02A5C4" w14:textId="1DE84B8A" w:rsidR="00DC00D4" w:rsidRDefault="00DC00D4" w:rsidP="00DC00D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73A6B61C" w14:textId="4C4F6D08" w:rsidR="00DC00D4" w:rsidRDefault="00DC00D4" w:rsidP="00DC00D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 xml:space="preserve"> - организация и проведения мероприятий по профилактике рисков причинения вреда (ущерба) охраняемым законом ценностям;</w:t>
      </w:r>
    </w:p>
    <w:p w14:paraId="1E16A573" w14:textId="008E7A4D" w:rsidR="00DC00D4" w:rsidRDefault="00DC00D4" w:rsidP="00DC00D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- организация и проведения мероприятий по контролю, осуществляемых без взаимодействия с подконтрольными субьектами.</w:t>
      </w:r>
    </w:p>
    <w:p w14:paraId="74F67A51" w14:textId="67681403" w:rsidR="00DC00D4" w:rsidRDefault="00DC00D4" w:rsidP="00DC00D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Положением о муниципальном контроле на автомобильном транспорте, городском наземном электрическом транспорте и в дорожном хозяйстве в муниципальном образовании Бузулукский район, утвержденным решением Совета депутатов муниципального образования</w:t>
      </w:r>
      <w:r w:rsidR="00607DB2">
        <w:rPr>
          <w:rFonts w:cs="Times New Roman"/>
          <w:color w:val="000000"/>
          <w:sz w:val="27"/>
          <w:szCs w:val="27"/>
        </w:rPr>
        <w:t xml:space="preserve"> Бузулукский район от 27.11.2023 № 217</w:t>
      </w:r>
      <w:r>
        <w:rPr>
          <w:rFonts w:cs="Times New Roman"/>
          <w:color w:val="000000"/>
          <w:sz w:val="27"/>
          <w:szCs w:val="27"/>
        </w:rPr>
        <w:t xml:space="preserve">, установлено, что все контрольные мероприятия в рамках осуществления муниципального контроля на автомобильном транспорте, городском наземном электрическом транспорте и в дорожном хозяйстве, за исключением контрольных (надзорных) мероприятий без взаимодействия, осуществляются внепланово. Внеплановые контрольные мероприятия проводятся после согласования с органами прокуратуры, за исключением случаев, определенных Федеральным законом «О </w:t>
      </w:r>
      <w:r>
        <w:rPr>
          <w:rFonts w:cs="Times New Roman"/>
          <w:color w:val="000000"/>
          <w:sz w:val="27"/>
          <w:szCs w:val="27"/>
        </w:rPr>
        <w:lastRenderedPageBreak/>
        <w:t>государственном контроле (надзоре) и муниципальном контроле в Российской Федерации». Плановые контр</w:t>
      </w:r>
      <w:r w:rsidR="00EC6205">
        <w:rPr>
          <w:rFonts w:cs="Times New Roman"/>
          <w:color w:val="000000"/>
          <w:sz w:val="27"/>
          <w:szCs w:val="27"/>
        </w:rPr>
        <w:t>ольные мероприятия не проводились</w:t>
      </w:r>
      <w:bookmarkStart w:id="0" w:name="_GoBack"/>
      <w:bookmarkEnd w:id="0"/>
      <w:r>
        <w:rPr>
          <w:rFonts w:cs="Times New Roman"/>
          <w:color w:val="000000"/>
          <w:sz w:val="27"/>
          <w:szCs w:val="27"/>
        </w:rPr>
        <w:t>.</w:t>
      </w:r>
    </w:p>
    <w:p w14:paraId="776CEB62" w14:textId="19F02D03" w:rsidR="00DC00D4" w:rsidRPr="009258EB" w:rsidRDefault="00DC00D4" w:rsidP="00DC00D4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F10384">
        <w:rPr>
          <w:rFonts w:cs="Times New Roman"/>
          <w:color w:val="000000"/>
          <w:sz w:val="27"/>
          <w:szCs w:val="27"/>
        </w:rPr>
        <w:t xml:space="preserve"> в 20</w:t>
      </w:r>
      <w:r>
        <w:rPr>
          <w:rFonts w:cs="Times New Roman"/>
          <w:color w:val="000000"/>
          <w:sz w:val="27"/>
          <w:szCs w:val="27"/>
        </w:rPr>
        <w:t>23 году</w:t>
      </w:r>
      <w:r w:rsidR="00F10384">
        <w:rPr>
          <w:rFonts w:cs="Times New Roman"/>
          <w:color w:val="000000"/>
          <w:sz w:val="27"/>
          <w:szCs w:val="27"/>
        </w:rPr>
        <w:t xml:space="preserve"> профилактические мероприятия не проводились.</w:t>
      </w:r>
    </w:p>
    <w:p w14:paraId="24B00941" w14:textId="232DC202" w:rsidR="002F09F6" w:rsidRPr="009258EB" w:rsidRDefault="00E14FB4" w:rsidP="00E14FB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>
        <w:rPr>
          <w:rFonts w:cs="Times New Roman"/>
          <w:spacing w:val="2"/>
          <w:sz w:val="27"/>
          <w:szCs w:val="27"/>
        </w:rPr>
        <w:t xml:space="preserve">    </w:t>
      </w:r>
      <w:r w:rsidR="00F10384">
        <w:rPr>
          <w:rFonts w:cs="Times New Roman"/>
          <w:spacing w:val="2"/>
          <w:sz w:val="27"/>
          <w:szCs w:val="27"/>
        </w:rPr>
        <w:t xml:space="preserve">      3. </w:t>
      </w:r>
      <w:r w:rsidR="002F09F6" w:rsidRPr="009258EB">
        <w:rPr>
          <w:rFonts w:cs="Times New Roman"/>
          <w:spacing w:val="2"/>
          <w:sz w:val="27"/>
          <w:szCs w:val="27"/>
        </w:rPr>
        <w:t xml:space="preserve"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</w:t>
      </w:r>
      <w:r w:rsidR="002F09F6" w:rsidRPr="009258EB">
        <w:rPr>
          <w:rFonts w:cs="Times New Roman"/>
          <w:sz w:val="27"/>
          <w:szCs w:val="27"/>
        </w:rPr>
        <w:t>з</w:t>
      </w:r>
      <w:r w:rsidR="00F10384">
        <w:rPr>
          <w:rFonts w:cs="Times New Roman"/>
          <w:color w:val="000000" w:themeColor="text1"/>
          <w:sz w:val="27"/>
          <w:szCs w:val="27"/>
        </w:rPr>
        <w:t>а истекший период 2023</w:t>
      </w:r>
      <w:r w:rsidR="002F09F6" w:rsidRPr="009258EB">
        <w:rPr>
          <w:rFonts w:cs="Times New Roman"/>
          <w:color w:val="000000" w:themeColor="text1"/>
          <w:sz w:val="27"/>
          <w:szCs w:val="27"/>
        </w:rPr>
        <w:t xml:space="preserve"> года </w:t>
      </w:r>
      <w:r w:rsidR="002F09F6" w:rsidRPr="009258EB">
        <w:rPr>
          <w:rFonts w:cs="Times New Roman"/>
          <w:spacing w:val="2"/>
          <w:sz w:val="27"/>
          <w:szCs w:val="27"/>
        </w:rPr>
        <w:t>не выявлено.</w:t>
      </w:r>
    </w:p>
    <w:p w14:paraId="105FD004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</w:p>
    <w:p w14:paraId="46BBF548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 xml:space="preserve">II. Цели и задачи реализации </w:t>
      </w:r>
    </w:p>
    <w:p w14:paraId="33BD9E1A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программы профилактики рисков причинения вреда</w:t>
      </w:r>
    </w:p>
    <w:p w14:paraId="0C672836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</w:p>
    <w:p w14:paraId="6C7E4E25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4.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4488D9ED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1) стимулирование добросовестного соблюдения обязательных требований всеми контролируемыми лицами;</w:t>
      </w:r>
    </w:p>
    <w:p w14:paraId="511D35EF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8AAEDAF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06D46F1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5. Задачами программы профилактики являются:</w:t>
      </w:r>
    </w:p>
    <w:p w14:paraId="7B474265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1) выявление причин, факторов и условий, способствующих нарушению обязательных требований;</w:t>
      </w:r>
    </w:p>
    <w:p w14:paraId="77CB1B65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2) разъяснение (информирование и консультирование) контролируемым лицами обязательных требований.</w:t>
      </w:r>
    </w:p>
    <w:p w14:paraId="45E6DD10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</w:p>
    <w:p w14:paraId="44BB93E4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 xml:space="preserve">III. Перечень профилактических мероприятий, </w:t>
      </w:r>
    </w:p>
    <w:p w14:paraId="6B256CF0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сроки (периодичность) их проведения</w:t>
      </w:r>
    </w:p>
    <w:p w14:paraId="15D12E99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</w:p>
    <w:tbl>
      <w:tblPr>
        <w:tblStyle w:val="a3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4140"/>
        <w:gridCol w:w="1672"/>
        <w:gridCol w:w="1304"/>
      </w:tblGrid>
      <w:tr w:rsidR="002F09F6" w:rsidRPr="001C02F8" w14:paraId="2021A5A2" w14:textId="77777777" w:rsidTr="00A67227">
        <w:tc>
          <w:tcPr>
            <w:tcW w:w="426" w:type="dxa"/>
          </w:tcPr>
          <w:p w14:paraId="14F55D5B" w14:textId="77777777" w:rsidR="002F09F6" w:rsidRPr="00A67227" w:rsidRDefault="002F09F6" w:rsidP="00102C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0B2142" w14:textId="77777777" w:rsidR="002F09F6" w:rsidRPr="00A67227" w:rsidRDefault="002F09F6" w:rsidP="00102C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2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5A07B977" w14:textId="77777777" w:rsidR="002F09F6" w:rsidRPr="00A67227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7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4140" w:type="dxa"/>
          </w:tcPr>
          <w:p w14:paraId="7562F7EC" w14:textId="77777777" w:rsidR="002F09F6" w:rsidRPr="00A67227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7">
              <w:rPr>
                <w:rFonts w:ascii="Times New Roman" w:hAnsi="Times New Roman" w:cs="Times New Roman"/>
                <w:sz w:val="24"/>
                <w:szCs w:val="24"/>
              </w:rPr>
              <w:t>Содержание профилактического мероприятия</w:t>
            </w:r>
          </w:p>
        </w:tc>
        <w:tc>
          <w:tcPr>
            <w:tcW w:w="1672" w:type="dxa"/>
          </w:tcPr>
          <w:p w14:paraId="70CE15F0" w14:textId="77777777" w:rsidR="002F09F6" w:rsidRPr="00A67227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7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 проведения)</w:t>
            </w:r>
          </w:p>
        </w:tc>
        <w:tc>
          <w:tcPr>
            <w:tcW w:w="1304" w:type="dxa"/>
          </w:tcPr>
          <w:p w14:paraId="2D2C861C" w14:textId="77777777" w:rsidR="002F09F6" w:rsidRPr="00A67227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7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</w:t>
            </w:r>
          </w:p>
        </w:tc>
      </w:tr>
      <w:tr w:rsidR="002F09F6" w:rsidRPr="00A67227" w14:paraId="1A16F33C" w14:textId="77777777" w:rsidTr="00A67227">
        <w:tc>
          <w:tcPr>
            <w:tcW w:w="426" w:type="dxa"/>
          </w:tcPr>
          <w:p w14:paraId="45DBF9F0" w14:textId="77777777" w:rsidR="002F09F6" w:rsidRPr="00A67227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3104DF9" w14:textId="77777777" w:rsidR="002F09F6" w:rsidRPr="00A67227" w:rsidRDefault="002F09F6" w:rsidP="00102C13">
            <w:pPr>
              <w:tabs>
                <w:tab w:val="left" w:pos="108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140" w:type="dxa"/>
          </w:tcPr>
          <w:p w14:paraId="438BFE82" w14:textId="1F848895" w:rsidR="002F09F6" w:rsidRPr="00A67227" w:rsidRDefault="002F09F6" w:rsidP="00102C13">
            <w:pPr>
              <w:tabs>
                <w:tab w:val="left" w:pos="1084"/>
              </w:tabs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1. Размещение и поддержание в актуальном состоянии на Портале муниципально</w:t>
            </w:r>
            <w:r w:rsidR="008B70CB">
              <w:rPr>
                <w:rFonts w:cs="Times New Roman"/>
                <w:sz w:val="24"/>
                <w:szCs w:val="24"/>
              </w:rPr>
              <w:t>го образования Бузу</w:t>
            </w:r>
            <w:r w:rsidR="00E14FB4">
              <w:rPr>
                <w:rFonts w:cs="Times New Roman"/>
                <w:sz w:val="24"/>
                <w:szCs w:val="24"/>
              </w:rPr>
              <w:t xml:space="preserve">лукский район </w:t>
            </w:r>
            <w:r w:rsidRPr="00A67227">
              <w:rPr>
                <w:rFonts w:cs="Times New Roman"/>
                <w:sz w:val="24"/>
                <w:szCs w:val="24"/>
              </w:rPr>
              <w:t>в сети "Интернет" сведений, предусмотренных частью 3 статьи 46 Федерального закона "О государственном контроле (надзоре) и муниципальном контроле в Российской Федерации".</w:t>
            </w:r>
          </w:p>
          <w:p w14:paraId="6CAF8BC7" w14:textId="77777777" w:rsidR="002F09F6" w:rsidRPr="00A67227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 xml:space="preserve">2. Размещение сведений по вопросам соблюдения обязательных требований в средствах массовой </w:t>
            </w:r>
            <w:r w:rsidRPr="00A67227">
              <w:rPr>
                <w:rFonts w:cs="Times New Roman"/>
                <w:sz w:val="24"/>
                <w:szCs w:val="24"/>
              </w:rPr>
              <w:lastRenderedPageBreak/>
              <w:t>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672" w:type="dxa"/>
          </w:tcPr>
          <w:p w14:paraId="2592473B" w14:textId="77777777" w:rsidR="002F09F6" w:rsidRPr="00A67227" w:rsidRDefault="002F09F6" w:rsidP="00102C13">
            <w:pPr>
              <w:pStyle w:val="a4"/>
              <w:spacing w:after="0" w:line="240" w:lineRule="auto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но не позднее 3-месяцев со дня возникновения основания для актуализации</w:t>
            </w:r>
          </w:p>
        </w:tc>
        <w:tc>
          <w:tcPr>
            <w:tcW w:w="1304" w:type="dxa"/>
          </w:tcPr>
          <w:p w14:paraId="77C378AC" w14:textId="4398A43C" w:rsidR="002F09F6" w:rsidRPr="00A67227" w:rsidRDefault="002F09F6" w:rsidP="00102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4FB4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механизации</w:t>
            </w:r>
            <w:r w:rsidRPr="00A67227">
              <w:rPr>
                <w:rFonts w:ascii="Times New Roman" w:hAnsi="Times New Roman" w:cs="Times New Roman"/>
                <w:sz w:val="24"/>
                <w:szCs w:val="24"/>
              </w:rPr>
              <w:t>- главный инженер управления сельского хозяйства админист</w:t>
            </w:r>
            <w:r w:rsidRPr="00A6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рации Бузулукского района </w:t>
            </w:r>
          </w:p>
          <w:p w14:paraId="20F96150" w14:textId="77777777" w:rsidR="002F09F6" w:rsidRPr="00A67227" w:rsidRDefault="002F09F6" w:rsidP="00102C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F6" w:rsidRPr="00A67227" w14:paraId="71C2CFE6" w14:textId="77777777" w:rsidTr="00A67227">
        <w:trPr>
          <w:trHeight w:val="2920"/>
        </w:trPr>
        <w:tc>
          <w:tcPr>
            <w:tcW w:w="426" w:type="dxa"/>
            <w:vMerge w:val="restart"/>
          </w:tcPr>
          <w:p w14:paraId="7D7E0EF9" w14:textId="77777777" w:rsidR="002F09F6" w:rsidRPr="00A67227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14:paraId="68115FEA" w14:textId="77777777" w:rsidR="002F09F6" w:rsidRPr="00A67227" w:rsidRDefault="002F09F6" w:rsidP="00102C13">
            <w:pPr>
              <w:tabs>
                <w:tab w:val="left" w:pos="1084"/>
              </w:tabs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Консультирование</w:t>
            </w:r>
          </w:p>
          <w:p w14:paraId="7D997EC7" w14:textId="77777777" w:rsidR="002F09F6" w:rsidRPr="00A67227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4A19248" w14:textId="77777777" w:rsidR="002F09F6" w:rsidRPr="00A67227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1. При личном обращении – посредством телефонной связи, электронной почты, или видео-конференц-связи;</w:t>
            </w:r>
          </w:p>
          <w:p w14:paraId="45757C8B" w14:textId="77777777" w:rsidR="002F09F6" w:rsidRPr="00A67227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2. 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граждан.</w:t>
            </w:r>
          </w:p>
        </w:tc>
        <w:tc>
          <w:tcPr>
            <w:tcW w:w="1672" w:type="dxa"/>
            <w:vMerge w:val="restart"/>
          </w:tcPr>
          <w:p w14:paraId="4737B6AA" w14:textId="77777777" w:rsidR="002F09F6" w:rsidRPr="00A67227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При поступлении запросов, обращений;</w:t>
            </w:r>
          </w:p>
          <w:p w14:paraId="3F676D40" w14:textId="77777777" w:rsidR="002F09F6" w:rsidRPr="00A67227" w:rsidRDefault="002F09F6" w:rsidP="00102C13">
            <w:pPr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В ходе проведения профилактического мероприятия, контрольного мероприятия</w:t>
            </w:r>
          </w:p>
        </w:tc>
        <w:tc>
          <w:tcPr>
            <w:tcW w:w="1304" w:type="dxa"/>
            <w:vMerge w:val="restart"/>
          </w:tcPr>
          <w:p w14:paraId="7DD713C0" w14:textId="77777777" w:rsidR="002F09F6" w:rsidRPr="00A67227" w:rsidRDefault="002F09F6" w:rsidP="00102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механизации- главный инженер управления сельского хозяйства администрации Бузулукского района </w:t>
            </w:r>
          </w:p>
          <w:p w14:paraId="3F1DB558" w14:textId="77777777" w:rsidR="002F09F6" w:rsidRPr="00A67227" w:rsidRDefault="002F09F6" w:rsidP="00102C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F6" w:rsidRPr="00A67227" w14:paraId="249782F3" w14:textId="77777777" w:rsidTr="00A67227">
        <w:trPr>
          <w:trHeight w:val="2919"/>
        </w:trPr>
        <w:tc>
          <w:tcPr>
            <w:tcW w:w="426" w:type="dxa"/>
            <w:vMerge/>
          </w:tcPr>
          <w:p w14:paraId="59AEB013" w14:textId="77777777" w:rsidR="002F09F6" w:rsidRPr="00A67227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DA5BD1E" w14:textId="77777777" w:rsidR="002F09F6" w:rsidRPr="00A67227" w:rsidRDefault="002F09F6" w:rsidP="00102C13">
            <w:pPr>
              <w:tabs>
                <w:tab w:val="left" w:pos="1084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A54F72B" w14:textId="77777777" w:rsidR="002F09F6" w:rsidRPr="00A67227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14:paraId="289B3392" w14:textId="77777777" w:rsidR="002F09F6" w:rsidRPr="00A67227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- организация и осуществление муниципального контроля;</w:t>
            </w:r>
          </w:p>
          <w:p w14:paraId="651620C2" w14:textId="77777777" w:rsidR="002F09F6" w:rsidRPr="00A67227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14:paraId="1CF39F93" w14:textId="77777777" w:rsidR="002F09F6" w:rsidRPr="00A67227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- соблюдение обязательных требований;</w:t>
            </w:r>
          </w:p>
          <w:p w14:paraId="493D8FDC" w14:textId="77777777" w:rsidR="002F09F6" w:rsidRPr="00A67227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- вопросы, содержащиеся в проверочных листах;</w:t>
            </w:r>
          </w:p>
          <w:p w14:paraId="59C4D35F" w14:textId="77777777" w:rsidR="002F09F6" w:rsidRPr="00A67227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- проведенные контрольные мероприятия и проводимые профилактические мероприятия.</w:t>
            </w:r>
          </w:p>
        </w:tc>
        <w:tc>
          <w:tcPr>
            <w:tcW w:w="1672" w:type="dxa"/>
            <w:vMerge/>
          </w:tcPr>
          <w:p w14:paraId="6EEDC54A" w14:textId="77777777" w:rsidR="002F09F6" w:rsidRPr="00A67227" w:rsidRDefault="002F09F6" w:rsidP="00102C13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32B6A9A9" w14:textId="77777777" w:rsidR="002F09F6" w:rsidRPr="00A67227" w:rsidRDefault="002F09F6" w:rsidP="00102C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F6" w:rsidRPr="00A67227" w14:paraId="0A01E418" w14:textId="77777777" w:rsidTr="00A67227">
        <w:tc>
          <w:tcPr>
            <w:tcW w:w="426" w:type="dxa"/>
          </w:tcPr>
          <w:p w14:paraId="638773D9" w14:textId="77777777" w:rsidR="002F09F6" w:rsidRPr="00A67227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E744849" w14:textId="77777777" w:rsidR="002F09F6" w:rsidRPr="00A67227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140" w:type="dxa"/>
          </w:tcPr>
          <w:p w14:paraId="2E060D69" w14:textId="77777777" w:rsidR="002F09F6" w:rsidRPr="00A67227" w:rsidRDefault="002F09F6" w:rsidP="00102C13">
            <w:pPr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672" w:type="dxa"/>
          </w:tcPr>
          <w:p w14:paraId="393D3668" w14:textId="77777777" w:rsidR="002F09F6" w:rsidRPr="00A67227" w:rsidRDefault="002F09F6" w:rsidP="00102C13">
            <w:pPr>
              <w:pStyle w:val="a4"/>
              <w:spacing w:after="0" w:line="240" w:lineRule="auto"/>
              <w:ind w:left="0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соответствующей информации (при наличии оснований, предусмотренных действующим законодательством</w:t>
            </w:r>
            <w:r w:rsidRPr="00A672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14:paraId="7C5D15A2" w14:textId="77777777" w:rsidR="002F09F6" w:rsidRPr="00A67227" w:rsidRDefault="002F09F6" w:rsidP="00102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механизации- главный инженер управления сельского хозяйства администрации Бузулукского района</w:t>
            </w:r>
          </w:p>
          <w:p w14:paraId="1A13F099" w14:textId="77777777" w:rsidR="002F09F6" w:rsidRPr="00A67227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981D47" w14:textId="77777777" w:rsidR="002F09F6" w:rsidRPr="00A67227" w:rsidRDefault="002F09F6" w:rsidP="002F09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A7D4E1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 xml:space="preserve">IV. Показатели результативности и эффективности </w:t>
      </w:r>
    </w:p>
    <w:p w14:paraId="3C9E9C65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программы профилактики рисков причинения вреда</w:t>
      </w:r>
    </w:p>
    <w:p w14:paraId="2BE2B4AC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694"/>
      </w:tblGrid>
      <w:tr w:rsidR="002F09F6" w:rsidRPr="009258EB" w14:paraId="6CF6E781" w14:textId="77777777" w:rsidTr="00102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621" w14:textId="77777777" w:rsidR="002F09F6" w:rsidRPr="00A67227" w:rsidRDefault="002F09F6" w:rsidP="00102C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9F1" w14:textId="77777777" w:rsidR="002F09F6" w:rsidRPr="00A67227" w:rsidRDefault="002F09F6" w:rsidP="00102C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871B" w14:textId="77777777" w:rsidR="002F09F6" w:rsidRPr="00A67227" w:rsidRDefault="002F09F6" w:rsidP="00102C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Величина</w:t>
            </w:r>
          </w:p>
        </w:tc>
      </w:tr>
      <w:tr w:rsidR="002F09F6" w:rsidRPr="009258EB" w14:paraId="3FDAED5B" w14:textId="77777777" w:rsidTr="00102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31C1" w14:textId="77777777" w:rsidR="002F09F6" w:rsidRPr="00A67227" w:rsidRDefault="002F09F6" w:rsidP="00102C13">
            <w:pPr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968C" w14:textId="77777777" w:rsidR="002F09F6" w:rsidRPr="00A67227" w:rsidRDefault="002F09F6" w:rsidP="00102C13">
            <w:pPr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661A" w14:textId="77777777" w:rsidR="002F09F6" w:rsidRPr="00A67227" w:rsidRDefault="002F09F6" w:rsidP="00102C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100 %</w:t>
            </w:r>
          </w:p>
        </w:tc>
      </w:tr>
      <w:tr w:rsidR="002F09F6" w:rsidRPr="009258EB" w14:paraId="0862A882" w14:textId="77777777" w:rsidTr="00102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3EA" w14:textId="77777777" w:rsidR="002F09F6" w:rsidRPr="00A67227" w:rsidRDefault="002F09F6" w:rsidP="00102C13">
            <w:pPr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943" w14:textId="77777777" w:rsidR="002F09F6" w:rsidRPr="00A67227" w:rsidRDefault="002F09F6" w:rsidP="00102C13">
            <w:pPr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C6B4" w14:textId="77777777" w:rsidR="002F09F6" w:rsidRPr="00A67227" w:rsidRDefault="002F09F6" w:rsidP="00102C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2F09F6" w:rsidRPr="009258EB" w14:paraId="763D2D3E" w14:textId="77777777" w:rsidTr="00102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30C8" w14:textId="77777777" w:rsidR="002F09F6" w:rsidRPr="00A67227" w:rsidRDefault="002F09F6" w:rsidP="00102C13">
            <w:pPr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347" w14:textId="77777777" w:rsidR="002F09F6" w:rsidRPr="00A67227" w:rsidRDefault="002F09F6" w:rsidP="00102C13">
            <w:pPr>
              <w:jc w:val="both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6D6" w14:textId="77777777" w:rsidR="002F09F6" w:rsidRPr="00A67227" w:rsidRDefault="002F09F6" w:rsidP="00102C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227">
              <w:rPr>
                <w:rFonts w:cs="Times New Roman"/>
                <w:sz w:val="24"/>
                <w:szCs w:val="24"/>
              </w:rPr>
              <w:t>не менее 2 профилактических мероприятий</w:t>
            </w:r>
          </w:p>
        </w:tc>
      </w:tr>
    </w:tbl>
    <w:p w14:paraId="23FDAD52" w14:textId="77777777" w:rsidR="002F09F6" w:rsidRPr="009258EB" w:rsidRDefault="002F09F6" w:rsidP="002F09F6">
      <w:pPr>
        <w:tabs>
          <w:tab w:val="left" w:pos="1321"/>
        </w:tabs>
        <w:rPr>
          <w:rFonts w:cs="Times New Roman"/>
          <w:sz w:val="27"/>
          <w:szCs w:val="27"/>
          <w:lang w:eastAsia="en-US"/>
        </w:rPr>
      </w:pPr>
    </w:p>
    <w:p w14:paraId="55EED7C3" w14:textId="77777777" w:rsidR="002F09F6" w:rsidRDefault="002F09F6"/>
    <w:sectPr w:rsidR="002F09F6" w:rsidSect="00A672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F6"/>
    <w:rsid w:val="002F09F6"/>
    <w:rsid w:val="003B25F7"/>
    <w:rsid w:val="00607651"/>
    <w:rsid w:val="00607DB2"/>
    <w:rsid w:val="00844DE0"/>
    <w:rsid w:val="008B70CB"/>
    <w:rsid w:val="009565D8"/>
    <w:rsid w:val="009B633E"/>
    <w:rsid w:val="00A50B5C"/>
    <w:rsid w:val="00A67227"/>
    <w:rsid w:val="00BF6796"/>
    <w:rsid w:val="00D86767"/>
    <w:rsid w:val="00DC00D4"/>
    <w:rsid w:val="00DC4AA3"/>
    <w:rsid w:val="00E14FB4"/>
    <w:rsid w:val="00EC6205"/>
    <w:rsid w:val="00F10384"/>
    <w:rsid w:val="00F56334"/>
    <w:rsid w:val="00F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4213"/>
  <w15:chartTrackingRefBased/>
  <w15:docId w15:val="{2B0D89A5-0D6E-4BB3-A576-BEA1076C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F6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9F6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2F0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2F09F6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formattext">
    <w:name w:val="formattext"/>
    <w:basedOn w:val="a"/>
    <w:rsid w:val="002F09F6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uiPriority w:val="99"/>
    <w:locked/>
    <w:rsid w:val="002F09F6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2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2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Банкетова В А</dc:creator>
  <cp:keywords/>
  <dc:description/>
  <cp:lastModifiedBy>Перцова О Н</cp:lastModifiedBy>
  <cp:revision>20</cp:revision>
  <cp:lastPrinted>2024-01-10T07:17:00Z</cp:lastPrinted>
  <dcterms:created xsi:type="dcterms:W3CDTF">2021-12-29T03:36:00Z</dcterms:created>
  <dcterms:modified xsi:type="dcterms:W3CDTF">2024-01-10T09:43:00Z</dcterms:modified>
</cp:coreProperties>
</file>