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Default="00BA5BCF" w:rsidP="000A43CC">
      <w:pPr>
        <w:jc w:val="center"/>
      </w:pPr>
    </w:p>
    <w:p w:rsidR="008C3D3E" w:rsidRDefault="008C3D3E" w:rsidP="000A43CC">
      <w:pPr>
        <w:jc w:val="center"/>
      </w:pPr>
    </w:p>
    <w:p w:rsidR="002403EC" w:rsidRPr="00190D85" w:rsidRDefault="002403EC" w:rsidP="000B2149">
      <w:pPr>
        <w:pStyle w:val="af6"/>
        <w:ind w:firstLine="709"/>
        <w:jc w:val="both"/>
        <w:rPr>
          <w:color w:val="0D0D0D" w:themeColor="text1" w:themeTint="F2"/>
        </w:rPr>
      </w:pP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Информация об исполнении </w:t>
      </w: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депутатами муниципального образования </w:t>
      </w:r>
      <w:proofErr w:type="spellStart"/>
      <w:r w:rsidR="004A68A0">
        <w:rPr>
          <w:rFonts w:eastAsia="Calibri"/>
          <w:sz w:val="28"/>
          <w:szCs w:val="28"/>
          <w:lang w:eastAsia="en-US"/>
        </w:rPr>
        <w:t>Жилинский</w:t>
      </w:r>
      <w:proofErr w:type="spellEnd"/>
      <w:r w:rsidRPr="00BC13AA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C13AA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BC13AA">
        <w:rPr>
          <w:rFonts w:eastAsia="Calibri"/>
          <w:sz w:val="28"/>
          <w:szCs w:val="28"/>
          <w:lang w:eastAsia="en-US"/>
        </w:rPr>
        <w:t xml:space="preserve"> района Оренбургской области обязанности представлять сведения о доходах, расходах, об имуществе и обязательствах имущественного характера за отчетный 202</w:t>
      </w:r>
      <w:r w:rsidR="00D73D5F">
        <w:rPr>
          <w:rFonts w:eastAsia="Calibri"/>
          <w:sz w:val="28"/>
          <w:szCs w:val="28"/>
          <w:lang w:eastAsia="en-US"/>
        </w:rPr>
        <w:t>3</w:t>
      </w:r>
      <w:r w:rsidRPr="00BC13AA">
        <w:rPr>
          <w:rFonts w:eastAsia="Calibri"/>
          <w:sz w:val="28"/>
          <w:szCs w:val="28"/>
          <w:lang w:eastAsia="en-US"/>
        </w:rPr>
        <w:t xml:space="preserve"> год</w:t>
      </w: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C13AA" w:rsidRPr="00BC13AA" w:rsidRDefault="00BC13AA" w:rsidP="00BC13AA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- количество депутатов,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BC13AA">
        <w:rPr>
          <w:rFonts w:eastAsia="Calibri"/>
          <w:color w:val="262626"/>
          <w:sz w:val="28"/>
          <w:szCs w:val="28"/>
          <w:lang w:eastAsia="en-US"/>
        </w:rPr>
        <w:t xml:space="preserve">- </w:t>
      </w:r>
      <w:r w:rsidR="004A68A0">
        <w:rPr>
          <w:rFonts w:eastAsia="Calibri"/>
          <w:color w:val="262626"/>
          <w:sz w:val="28"/>
          <w:szCs w:val="28"/>
          <w:lang w:eastAsia="en-US"/>
        </w:rPr>
        <w:t>1</w:t>
      </w:r>
    </w:p>
    <w:p w:rsidR="00BC13AA" w:rsidRPr="00BC13AA" w:rsidRDefault="00BC13AA" w:rsidP="00BC13AA">
      <w:pPr>
        <w:autoSpaceDE w:val="0"/>
        <w:autoSpaceDN w:val="0"/>
        <w:adjustRightInd w:val="0"/>
        <w:spacing w:before="22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- количество депутатов, сообщивших (представивших уведомления) об отсутствии сделок, предусмотренных </w:t>
      </w:r>
      <w:hyperlink r:id="rId9" w:history="1">
        <w:r w:rsidRPr="00BC13AA">
          <w:rPr>
            <w:rFonts w:eastAsia="Calibri"/>
            <w:color w:val="000000"/>
            <w:sz w:val="28"/>
            <w:szCs w:val="28"/>
            <w:lang w:eastAsia="en-US"/>
          </w:rPr>
          <w:t>частью 1 статьи 3</w:t>
        </w:r>
      </w:hyperlink>
      <w:r w:rsidRPr="00BC13A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3AA">
        <w:rPr>
          <w:rFonts w:eastAsia="Calibri"/>
          <w:sz w:val="28"/>
          <w:szCs w:val="28"/>
          <w:lang w:eastAsia="en-US"/>
        </w:rPr>
        <w:t xml:space="preserve">Федерального закона от 3 декабря 2012 года N 230-ФЗ "О </w:t>
      </w:r>
      <w:proofErr w:type="gramStart"/>
      <w:r w:rsidRPr="00BC13AA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BC13AA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Pr="00BC13AA">
        <w:rPr>
          <w:rFonts w:eastAsia="Calibri"/>
          <w:color w:val="0D0D0D"/>
          <w:sz w:val="28"/>
          <w:szCs w:val="28"/>
          <w:lang w:eastAsia="en-US"/>
        </w:rPr>
        <w:t xml:space="preserve">"- </w:t>
      </w:r>
      <w:r w:rsidR="00380ECA">
        <w:rPr>
          <w:rFonts w:eastAsia="Calibri"/>
          <w:color w:val="0D0D0D"/>
          <w:sz w:val="28"/>
          <w:szCs w:val="28"/>
          <w:lang w:eastAsia="en-US"/>
        </w:rPr>
        <w:t>6</w:t>
      </w:r>
    </w:p>
    <w:p w:rsidR="00BC13AA" w:rsidRPr="00BC13AA" w:rsidRDefault="00BC13AA" w:rsidP="00BC13AA">
      <w:pPr>
        <w:spacing w:after="160" w:line="259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</w:p>
    <w:p w:rsidR="002403EC" w:rsidRDefault="002403EC" w:rsidP="000B2149">
      <w:pPr>
        <w:pStyle w:val="af6"/>
        <w:ind w:firstLine="709"/>
        <w:jc w:val="both"/>
      </w:pPr>
      <w:bookmarkStart w:id="0" w:name="_GoBack"/>
      <w:bookmarkEnd w:id="0"/>
    </w:p>
    <w:sectPr w:rsidR="002403EC" w:rsidSect="0081578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B6" w:rsidRDefault="004216B6">
      <w:r>
        <w:separator/>
      </w:r>
    </w:p>
  </w:endnote>
  <w:endnote w:type="continuationSeparator" w:id="0">
    <w:p w:rsidR="004216B6" w:rsidRDefault="0042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B6" w:rsidRDefault="004216B6">
      <w:r>
        <w:separator/>
      </w:r>
    </w:p>
  </w:footnote>
  <w:footnote w:type="continuationSeparator" w:id="0">
    <w:p w:rsidR="004216B6" w:rsidRDefault="0042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6E37"/>
    <w:rsid w:val="0001112D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510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0ECA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16B6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8A0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1B8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4006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7791"/>
    <w:rsid w:val="00BC1371"/>
    <w:rsid w:val="00BC13AA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3D5F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3782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928"/>
    <w:rsid w:val="00FD5541"/>
    <w:rsid w:val="00FD56E2"/>
    <w:rsid w:val="00FD7612"/>
    <w:rsid w:val="00FE204C"/>
    <w:rsid w:val="00FE6DD6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123726B8E22B58D2F605BF5B51B10951F066E6540A46C9EC62D2DB8BA9FDECE941A3E622FAA3770DDABE21A7993CD19C2BF7Eg3D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8037-6433-4FA8-A8E1-D1A4B433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ЗАМ</cp:lastModifiedBy>
  <cp:revision>3</cp:revision>
  <cp:lastPrinted>2015-01-28T07:54:00Z</cp:lastPrinted>
  <dcterms:created xsi:type="dcterms:W3CDTF">2024-05-30T09:28:00Z</dcterms:created>
  <dcterms:modified xsi:type="dcterms:W3CDTF">2024-05-30T09:29:00Z</dcterms:modified>
</cp:coreProperties>
</file>