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BDC" w:rsidRDefault="00D65BDC" w:rsidP="00D65BDC">
      <w:pPr>
        <w:shd w:val="clear" w:color="auto" w:fill="FFFFFF"/>
        <w:spacing w:line="322" w:lineRule="exact"/>
        <w:ind w:left="538" w:right="4301"/>
        <w:rPr>
          <w:b/>
          <w:bCs/>
          <w:color w:val="000000"/>
          <w:spacing w:val="-2"/>
          <w:sz w:val="28"/>
          <w:szCs w:val="28"/>
        </w:rPr>
      </w:pPr>
      <w:bookmarkStart w:id="0" w:name="_GoBack"/>
      <w:bookmarkEnd w:id="0"/>
      <w:r>
        <w:rPr>
          <w:b/>
          <w:bCs/>
          <w:color w:val="000000"/>
          <w:spacing w:val="-2"/>
          <w:sz w:val="28"/>
          <w:szCs w:val="28"/>
        </w:rPr>
        <w:t xml:space="preserve">        </w:t>
      </w:r>
      <w:r w:rsidR="00543940">
        <w:rPr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b/>
          <w:bCs/>
          <w:color w:val="000000"/>
          <w:spacing w:val="-2"/>
          <w:sz w:val="28"/>
          <w:szCs w:val="28"/>
        </w:rPr>
        <w:t>Администрация</w:t>
      </w:r>
    </w:p>
    <w:p w:rsidR="00D65BDC" w:rsidRDefault="00D65BDC" w:rsidP="00D65BDC">
      <w:pPr>
        <w:shd w:val="clear" w:color="auto" w:fill="FFFFFF"/>
        <w:spacing w:line="322" w:lineRule="exact"/>
        <w:ind w:left="538" w:right="4301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муниципального образования</w:t>
      </w:r>
    </w:p>
    <w:p w:rsidR="00D65BDC" w:rsidRDefault="00D65BDC" w:rsidP="00D65BDC">
      <w:pPr>
        <w:shd w:val="clear" w:color="auto" w:fill="FFFFFF"/>
        <w:spacing w:line="322" w:lineRule="exact"/>
        <w:ind w:left="538" w:right="4301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 xml:space="preserve">   </w:t>
      </w:r>
      <w:proofErr w:type="spellStart"/>
      <w:r>
        <w:rPr>
          <w:b/>
          <w:bCs/>
          <w:color w:val="000000"/>
          <w:spacing w:val="-2"/>
          <w:sz w:val="28"/>
          <w:szCs w:val="28"/>
        </w:rPr>
        <w:t>Колтубанский</w:t>
      </w:r>
      <w:proofErr w:type="spellEnd"/>
      <w:r>
        <w:rPr>
          <w:b/>
          <w:bCs/>
          <w:color w:val="000000"/>
          <w:spacing w:val="-2"/>
          <w:sz w:val="28"/>
          <w:szCs w:val="28"/>
        </w:rPr>
        <w:t xml:space="preserve"> сельсовет</w:t>
      </w:r>
    </w:p>
    <w:p w:rsidR="00D65BDC" w:rsidRDefault="00D65BDC" w:rsidP="00D65BDC">
      <w:pPr>
        <w:shd w:val="clear" w:color="auto" w:fill="FFFFFF"/>
        <w:spacing w:line="322" w:lineRule="exact"/>
        <w:ind w:left="538" w:right="4301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 xml:space="preserve">     </w:t>
      </w:r>
      <w:proofErr w:type="spellStart"/>
      <w:r>
        <w:rPr>
          <w:b/>
          <w:bCs/>
          <w:color w:val="000000"/>
          <w:spacing w:val="-2"/>
          <w:sz w:val="28"/>
          <w:szCs w:val="28"/>
        </w:rPr>
        <w:t>Бузулукского</w:t>
      </w:r>
      <w:proofErr w:type="spellEnd"/>
      <w:r>
        <w:rPr>
          <w:b/>
          <w:bCs/>
          <w:color w:val="000000"/>
          <w:spacing w:val="-2"/>
          <w:sz w:val="28"/>
          <w:szCs w:val="28"/>
        </w:rPr>
        <w:t xml:space="preserve"> района</w:t>
      </w:r>
    </w:p>
    <w:p w:rsidR="00D65BDC" w:rsidRDefault="00D65BDC" w:rsidP="00D65BDC">
      <w:pPr>
        <w:shd w:val="clear" w:color="auto" w:fill="FFFFFF"/>
        <w:spacing w:line="322" w:lineRule="exact"/>
        <w:ind w:left="538" w:right="4301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 xml:space="preserve">    Оренбургской области </w:t>
      </w:r>
    </w:p>
    <w:p w:rsidR="00D65BDC" w:rsidRDefault="00D65BDC" w:rsidP="00D65BDC">
      <w:pPr>
        <w:shd w:val="clear" w:color="auto" w:fill="FFFFFF"/>
        <w:spacing w:line="322" w:lineRule="exact"/>
        <w:ind w:left="538" w:right="4301"/>
        <w:rPr>
          <w:b/>
          <w:bCs/>
          <w:color w:val="000000"/>
          <w:spacing w:val="-2"/>
          <w:sz w:val="28"/>
          <w:szCs w:val="28"/>
        </w:rPr>
      </w:pPr>
    </w:p>
    <w:p w:rsidR="00D65BDC" w:rsidRDefault="00D65BDC" w:rsidP="00D65BDC">
      <w:pPr>
        <w:shd w:val="clear" w:color="auto" w:fill="FFFFFF"/>
        <w:spacing w:line="322" w:lineRule="exact"/>
        <w:ind w:left="538" w:right="4301"/>
        <w:rPr>
          <w:b/>
          <w:bCs/>
          <w:color w:val="000000"/>
          <w:spacing w:val="1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 xml:space="preserve">       </w:t>
      </w:r>
      <w:r>
        <w:rPr>
          <w:b/>
          <w:bCs/>
          <w:color w:val="000000"/>
          <w:spacing w:val="1"/>
          <w:sz w:val="28"/>
          <w:szCs w:val="28"/>
        </w:rPr>
        <w:t>ПОСТАНОВЛЕНИЕ</w:t>
      </w:r>
    </w:p>
    <w:p w:rsidR="00D65BDC" w:rsidRPr="00703436" w:rsidRDefault="00D65BDC" w:rsidP="00D65BDC">
      <w:pPr>
        <w:shd w:val="clear" w:color="auto" w:fill="FFFFFF"/>
        <w:spacing w:line="322" w:lineRule="exact"/>
        <w:ind w:left="538" w:right="4301"/>
      </w:pPr>
      <w:r>
        <w:rPr>
          <w:b/>
          <w:bCs/>
          <w:color w:val="000000"/>
          <w:spacing w:val="1"/>
          <w:sz w:val="28"/>
          <w:szCs w:val="28"/>
        </w:rPr>
        <w:t xml:space="preserve">         </w:t>
      </w:r>
      <w:r>
        <w:rPr>
          <w:b/>
          <w:bCs/>
          <w:color w:val="000000"/>
          <w:spacing w:val="1"/>
          <w:sz w:val="28"/>
          <w:szCs w:val="28"/>
        </w:rPr>
        <w:softHyphen/>
      </w:r>
      <w:r>
        <w:rPr>
          <w:b/>
          <w:bCs/>
          <w:color w:val="000000"/>
          <w:spacing w:val="1"/>
          <w:sz w:val="28"/>
          <w:szCs w:val="28"/>
        </w:rPr>
        <w:softHyphen/>
      </w:r>
      <w:r>
        <w:rPr>
          <w:b/>
          <w:bCs/>
          <w:color w:val="000000"/>
          <w:spacing w:val="1"/>
          <w:sz w:val="28"/>
          <w:szCs w:val="28"/>
        </w:rPr>
        <w:softHyphen/>
      </w:r>
      <w:r>
        <w:rPr>
          <w:b/>
          <w:bCs/>
          <w:color w:val="000000"/>
          <w:spacing w:val="1"/>
          <w:sz w:val="28"/>
          <w:szCs w:val="28"/>
        </w:rPr>
        <w:softHyphen/>
      </w:r>
      <w:r>
        <w:rPr>
          <w:b/>
          <w:bCs/>
          <w:color w:val="000000"/>
          <w:spacing w:val="1"/>
          <w:sz w:val="28"/>
          <w:szCs w:val="28"/>
        </w:rPr>
        <w:softHyphen/>
      </w:r>
      <w:r>
        <w:rPr>
          <w:b/>
          <w:bCs/>
          <w:color w:val="000000"/>
          <w:spacing w:val="1"/>
          <w:sz w:val="28"/>
          <w:szCs w:val="28"/>
        </w:rPr>
        <w:softHyphen/>
      </w:r>
      <w:r>
        <w:rPr>
          <w:b/>
          <w:bCs/>
          <w:color w:val="000000"/>
          <w:spacing w:val="1"/>
          <w:sz w:val="28"/>
          <w:szCs w:val="28"/>
        </w:rPr>
        <w:softHyphen/>
      </w:r>
      <w:r>
        <w:rPr>
          <w:b/>
          <w:bCs/>
          <w:color w:val="000000"/>
          <w:spacing w:val="1"/>
          <w:sz w:val="28"/>
          <w:szCs w:val="28"/>
        </w:rPr>
        <w:softHyphen/>
      </w:r>
      <w:r>
        <w:rPr>
          <w:b/>
          <w:bCs/>
          <w:color w:val="000000"/>
          <w:spacing w:val="1"/>
          <w:sz w:val="28"/>
          <w:szCs w:val="28"/>
        </w:rPr>
        <w:softHyphen/>
      </w:r>
      <w:r>
        <w:rPr>
          <w:b/>
          <w:bCs/>
          <w:color w:val="000000"/>
          <w:spacing w:val="1"/>
          <w:sz w:val="28"/>
          <w:szCs w:val="28"/>
        </w:rPr>
        <w:softHyphen/>
      </w:r>
      <w:r>
        <w:rPr>
          <w:b/>
          <w:bCs/>
          <w:color w:val="000000"/>
          <w:spacing w:val="1"/>
          <w:sz w:val="28"/>
          <w:szCs w:val="28"/>
        </w:rPr>
        <w:softHyphen/>
      </w:r>
      <w:r>
        <w:rPr>
          <w:b/>
          <w:bCs/>
          <w:color w:val="000000"/>
          <w:spacing w:val="1"/>
          <w:sz w:val="28"/>
          <w:szCs w:val="28"/>
        </w:rPr>
        <w:softHyphen/>
      </w:r>
      <w:r>
        <w:rPr>
          <w:b/>
          <w:bCs/>
          <w:color w:val="000000"/>
          <w:sz w:val="28"/>
          <w:szCs w:val="28"/>
        </w:rPr>
        <w:t xml:space="preserve"> </w:t>
      </w:r>
      <w:r w:rsidR="004031F2" w:rsidRPr="004031F2">
        <w:rPr>
          <w:bCs/>
          <w:color w:val="000000"/>
          <w:sz w:val="28"/>
          <w:szCs w:val="28"/>
        </w:rPr>
        <w:t>2</w:t>
      </w:r>
      <w:r w:rsidR="00E12277">
        <w:rPr>
          <w:bCs/>
          <w:color w:val="000000"/>
          <w:sz w:val="28"/>
          <w:szCs w:val="28"/>
        </w:rPr>
        <w:t>4</w:t>
      </w:r>
      <w:r w:rsidR="0009734D">
        <w:rPr>
          <w:bCs/>
          <w:color w:val="000000"/>
          <w:sz w:val="28"/>
          <w:szCs w:val="28"/>
        </w:rPr>
        <w:t>.</w:t>
      </w:r>
      <w:r w:rsidR="00B30449">
        <w:rPr>
          <w:bCs/>
          <w:color w:val="000000"/>
          <w:sz w:val="28"/>
          <w:szCs w:val="28"/>
        </w:rPr>
        <w:t>0</w:t>
      </w:r>
      <w:r w:rsidR="000A0984">
        <w:rPr>
          <w:bCs/>
          <w:color w:val="000000"/>
          <w:sz w:val="28"/>
          <w:szCs w:val="28"/>
        </w:rPr>
        <w:t>1</w:t>
      </w:r>
      <w:r w:rsidRPr="00703436">
        <w:rPr>
          <w:bCs/>
          <w:color w:val="000000"/>
          <w:sz w:val="28"/>
          <w:szCs w:val="28"/>
        </w:rPr>
        <w:t>.20</w:t>
      </w:r>
      <w:r w:rsidR="00206D0D">
        <w:rPr>
          <w:bCs/>
          <w:color w:val="000000"/>
          <w:sz w:val="28"/>
          <w:szCs w:val="28"/>
        </w:rPr>
        <w:t>2</w:t>
      </w:r>
      <w:r w:rsidR="00E12277">
        <w:rPr>
          <w:bCs/>
          <w:color w:val="000000"/>
          <w:sz w:val="28"/>
          <w:szCs w:val="28"/>
        </w:rPr>
        <w:t>4</w:t>
      </w:r>
      <w:r w:rsidRPr="00703436">
        <w:rPr>
          <w:bCs/>
          <w:color w:val="000000"/>
          <w:sz w:val="28"/>
          <w:szCs w:val="28"/>
        </w:rPr>
        <w:t xml:space="preserve">г. </w:t>
      </w:r>
      <w:r w:rsidRPr="00DC1EA2">
        <w:rPr>
          <w:bCs/>
          <w:color w:val="000000"/>
          <w:sz w:val="28"/>
          <w:szCs w:val="28"/>
        </w:rPr>
        <w:t>№</w:t>
      </w:r>
      <w:r w:rsidRPr="00703436">
        <w:rPr>
          <w:bCs/>
          <w:color w:val="000000"/>
          <w:sz w:val="28"/>
          <w:szCs w:val="28"/>
        </w:rPr>
        <w:t xml:space="preserve"> </w:t>
      </w:r>
      <w:r w:rsidR="00E12277">
        <w:rPr>
          <w:bCs/>
          <w:color w:val="000000"/>
          <w:sz w:val="28"/>
          <w:szCs w:val="28"/>
        </w:rPr>
        <w:t>3</w:t>
      </w:r>
    </w:p>
    <w:p w:rsidR="00D65BDC" w:rsidRDefault="00D65BDC" w:rsidP="00D65BDC">
      <w:pPr>
        <w:shd w:val="clear" w:color="auto" w:fill="FFFFFF"/>
      </w:pPr>
      <w:r>
        <w:rPr>
          <w:color w:val="000000"/>
          <w:spacing w:val="1"/>
          <w:sz w:val="28"/>
          <w:szCs w:val="28"/>
        </w:rPr>
        <w:t xml:space="preserve">                      </w:t>
      </w:r>
      <w:proofErr w:type="gramStart"/>
      <w:r>
        <w:rPr>
          <w:color w:val="000000"/>
          <w:spacing w:val="1"/>
          <w:sz w:val="28"/>
          <w:szCs w:val="28"/>
        </w:rPr>
        <w:t>с</w:t>
      </w:r>
      <w:proofErr w:type="gramEnd"/>
      <w:r>
        <w:rPr>
          <w:color w:val="000000"/>
          <w:spacing w:val="1"/>
          <w:sz w:val="28"/>
          <w:szCs w:val="28"/>
        </w:rPr>
        <w:t>. Колтубанка</w:t>
      </w:r>
    </w:p>
    <w:p w:rsidR="00D65BDC" w:rsidRDefault="00D65BDC" w:rsidP="00D65BDC">
      <w:pPr>
        <w:shd w:val="clear" w:color="auto" w:fill="FFFFFF"/>
        <w:spacing w:before="134" w:line="322" w:lineRule="exact"/>
        <w:ind w:left="10" w:right="4253"/>
        <w:jc w:val="both"/>
      </w:pPr>
      <w:r>
        <w:rPr>
          <w:color w:val="000000"/>
          <w:sz w:val="28"/>
          <w:szCs w:val="28"/>
        </w:rPr>
        <w:t xml:space="preserve">Об итогах исполнения </w:t>
      </w:r>
      <w:r>
        <w:rPr>
          <w:color w:val="000000"/>
          <w:spacing w:val="11"/>
          <w:sz w:val="28"/>
          <w:szCs w:val="28"/>
        </w:rPr>
        <w:t xml:space="preserve">бюджета муниципального образования  за </w:t>
      </w:r>
      <w:r>
        <w:rPr>
          <w:color w:val="000000"/>
          <w:sz w:val="28"/>
          <w:szCs w:val="28"/>
        </w:rPr>
        <w:t xml:space="preserve"> 20</w:t>
      </w:r>
      <w:r w:rsidR="00C73031">
        <w:rPr>
          <w:color w:val="000000"/>
          <w:sz w:val="28"/>
          <w:szCs w:val="28"/>
        </w:rPr>
        <w:t>2</w:t>
      </w:r>
      <w:r w:rsidR="00E12277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год</w:t>
      </w:r>
    </w:p>
    <w:p w:rsidR="00961B62" w:rsidRDefault="00D65BDC" w:rsidP="00D65BDC">
      <w:pPr>
        <w:shd w:val="clear" w:color="auto" w:fill="FFFFFF"/>
        <w:spacing w:before="317" w:line="322" w:lineRule="exact"/>
        <w:ind w:left="5" w:right="1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proofErr w:type="gramStart"/>
      <w:r>
        <w:rPr>
          <w:color w:val="000000"/>
          <w:sz w:val="28"/>
          <w:szCs w:val="28"/>
        </w:rPr>
        <w:t xml:space="preserve">Бюджет  муниципального  образования за </w:t>
      </w:r>
      <w:r w:rsidR="00B3044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</w:t>
      </w:r>
      <w:r w:rsidR="00C73031">
        <w:rPr>
          <w:color w:val="000000"/>
          <w:sz w:val="28"/>
          <w:szCs w:val="28"/>
        </w:rPr>
        <w:t>2</w:t>
      </w:r>
      <w:r w:rsidR="00E12277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год по доходам исполнен   на  </w:t>
      </w:r>
      <w:r w:rsidR="000A0984">
        <w:rPr>
          <w:color w:val="000000"/>
          <w:sz w:val="28"/>
          <w:szCs w:val="28"/>
        </w:rPr>
        <w:t>99,</w:t>
      </w:r>
      <w:r w:rsidR="00E12277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%   или  поступило  доходов  </w:t>
      </w:r>
      <w:r w:rsidR="00E12277">
        <w:rPr>
          <w:color w:val="000000"/>
          <w:sz w:val="28"/>
          <w:szCs w:val="28"/>
        </w:rPr>
        <w:t>8594,6</w:t>
      </w:r>
      <w:r>
        <w:rPr>
          <w:color w:val="000000"/>
          <w:sz w:val="28"/>
          <w:szCs w:val="28"/>
        </w:rPr>
        <w:t xml:space="preserve">  тыс.  руб.                                      Налоговые   и   неналоговые   доходы   исполнены   на   </w:t>
      </w:r>
      <w:r w:rsidR="00E12277">
        <w:rPr>
          <w:color w:val="000000"/>
          <w:sz w:val="28"/>
          <w:szCs w:val="28"/>
        </w:rPr>
        <w:t>2374,99</w:t>
      </w:r>
      <w:r w:rsidR="00206D0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тыс. руб. или на  </w:t>
      </w:r>
      <w:r w:rsidR="000A0984">
        <w:rPr>
          <w:color w:val="000000"/>
          <w:sz w:val="28"/>
          <w:szCs w:val="28"/>
        </w:rPr>
        <w:t>98,</w:t>
      </w:r>
      <w:r w:rsidR="00E12277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 %,  их  удельный  вес в  общем  объеме  доходов – </w:t>
      </w:r>
      <w:r w:rsidR="00E12277">
        <w:rPr>
          <w:color w:val="000000"/>
          <w:sz w:val="28"/>
          <w:szCs w:val="28"/>
        </w:rPr>
        <w:t>27,6</w:t>
      </w:r>
      <w:r>
        <w:rPr>
          <w:color w:val="000000"/>
          <w:sz w:val="28"/>
          <w:szCs w:val="28"/>
        </w:rPr>
        <w:t xml:space="preserve">%.   В    разрезе доходных   источников    исполнение сложилось следующим образом:   налог на  доходы физических  лиц  – </w:t>
      </w:r>
      <w:r w:rsidR="004031F2">
        <w:rPr>
          <w:color w:val="000000"/>
          <w:sz w:val="28"/>
          <w:szCs w:val="28"/>
        </w:rPr>
        <w:t>9</w:t>
      </w:r>
      <w:r w:rsidR="00E12277">
        <w:rPr>
          <w:color w:val="000000"/>
          <w:sz w:val="28"/>
          <w:szCs w:val="28"/>
        </w:rPr>
        <w:t>6,1</w:t>
      </w:r>
      <w:r>
        <w:rPr>
          <w:color w:val="000000"/>
          <w:sz w:val="28"/>
          <w:szCs w:val="28"/>
        </w:rPr>
        <w:t xml:space="preserve">%,   земельный   налог   – </w:t>
      </w:r>
      <w:r w:rsidR="00E12277">
        <w:rPr>
          <w:color w:val="000000"/>
          <w:sz w:val="28"/>
          <w:szCs w:val="28"/>
        </w:rPr>
        <w:t>96,9</w:t>
      </w:r>
      <w:r>
        <w:rPr>
          <w:color w:val="000000"/>
          <w:sz w:val="28"/>
          <w:szCs w:val="28"/>
        </w:rPr>
        <w:t xml:space="preserve">%, </w:t>
      </w:r>
      <w:r w:rsidR="00206D0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государственная   пошлина</w:t>
      </w:r>
      <w:r w:rsidR="00206D0D">
        <w:rPr>
          <w:color w:val="000000"/>
          <w:sz w:val="28"/>
          <w:szCs w:val="28"/>
        </w:rPr>
        <w:t xml:space="preserve"> </w:t>
      </w:r>
      <w:r w:rsidR="00C73031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="004031F2">
        <w:rPr>
          <w:color w:val="000000"/>
          <w:sz w:val="28"/>
          <w:szCs w:val="28"/>
        </w:rPr>
        <w:t>100</w:t>
      </w:r>
      <w:r>
        <w:rPr>
          <w:color w:val="000000"/>
          <w:sz w:val="28"/>
          <w:szCs w:val="28"/>
        </w:rPr>
        <w:t>%,   налог   на   товары</w:t>
      </w:r>
      <w:proofErr w:type="gramEnd"/>
      <w:r>
        <w:rPr>
          <w:color w:val="000000"/>
          <w:sz w:val="28"/>
          <w:szCs w:val="28"/>
        </w:rPr>
        <w:t xml:space="preserve">  (работы, услуги), реализуемые  на  территории   РФ – </w:t>
      </w:r>
      <w:r w:rsidR="008E51A3">
        <w:rPr>
          <w:color w:val="000000"/>
          <w:sz w:val="28"/>
          <w:szCs w:val="28"/>
        </w:rPr>
        <w:t>1</w:t>
      </w:r>
      <w:r w:rsidR="00E12277">
        <w:rPr>
          <w:color w:val="000000"/>
          <w:sz w:val="28"/>
          <w:szCs w:val="28"/>
        </w:rPr>
        <w:t>00,9</w:t>
      </w:r>
      <w:r>
        <w:rPr>
          <w:color w:val="000000"/>
          <w:sz w:val="28"/>
          <w:szCs w:val="28"/>
        </w:rPr>
        <w:t>%.  Вместе  с  тем,  возможности  по обеспечению  дополнительных   поступлений   в   бюджет   реализованы   не в  полной  мере.</w:t>
      </w:r>
    </w:p>
    <w:p w:rsidR="00D65BDC" w:rsidRDefault="00D65BDC" w:rsidP="00961B62">
      <w:pPr>
        <w:shd w:val="clear" w:color="auto" w:fill="FFFFFF"/>
        <w:spacing w:line="322" w:lineRule="exact"/>
        <w:ind w:left="5" w:right="1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Бюджет  по  расходам   исполнен  в сумме </w:t>
      </w:r>
      <w:r w:rsidR="002833BF">
        <w:rPr>
          <w:color w:val="000000"/>
          <w:sz w:val="28"/>
          <w:szCs w:val="28"/>
        </w:rPr>
        <w:t xml:space="preserve"> </w:t>
      </w:r>
      <w:r w:rsidR="00E12277">
        <w:rPr>
          <w:color w:val="000000"/>
          <w:sz w:val="28"/>
          <w:szCs w:val="28"/>
        </w:rPr>
        <w:t>8952,49</w:t>
      </w:r>
      <w:r>
        <w:rPr>
          <w:color w:val="000000"/>
          <w:sz w:val="28"/>
          <w:szCs w:val="28"/>
        </w:rPr>
        <w:t xml:space="preserve"> тыс. руб. или </w:t>
      </w:r>
      <w:r w:rsidR="00827098">
        <w:rPr>
          <w:color w:val="000000"/>
          <w:sz w:val="28"/>
          <w:szCs w:val="28"/>
        </w:rPr>
        <w:t>9</w:t>
      </w:r>
      <w:r w:rsidR="00B3067A">
        <w:rPr>
          <w:color w:val="000000"/>
          <w:sz w:val="28"/>
          <w:szCs w:val="28"/>
        </w:rPr>
        <w:t>7,6</w:t>
      </w:r>
      <w:r>
        <w:rPr>
          <w:color w:val="000000"/>
          <w:sz w:val="28"/>
          <w:szCs w:val="28"/>
        </w:rPr>
        <w:t xml:space="preserve">% к  назначениям.    Расходы   на   дорожное    хозяйство   (дорожные   фонды) составили   </w:t>
      </w:r>
      <w:r w:rsidR="00B3067A">
        <w:rPr>
          <w:color w:val="000000"/>
          <w:sz w:val="28"/>
          <w:szCs w:val="28"/>
        </w:rPr>
        <w:t>2084,6</w:t>
      </w:r>
      <w:r>
        <w:rPr>
          <w:color w:val="000000"/>
          <w:sz w:val="28"/>
          <w:szCs w:val="28"/>
        </w:rPr>
        <w:t xml:space="preserve"> тыс. руб.   или   </w:t>
      </w:r>
      <w:r w:rsidR="000A0984">
        <w:rPr>
          <w:color w:val="000000"/>
          <w:sz w:val="28"/>
          <w:szCs w:val="28"/>
        </w:rPr>
        <w:t>9</w:t>
      </w:r>
      <w:r w:rsidR="00B3067A">
        <w:rPr>
          <w:color w:val="000000"/>
          <w:sz w:val="28"/>
          <w:szCs w:val="28"/>
        </w:rPr>
        <w:t>4,1</w:t>
      </w:r>
      <w:r>
        <w:rPr>
          <w:color w:val="000000"/>
          <w:sz w:val="28"/>
          <w:szCs w:val="28"/>
        </w:rPr>
        <w:t xml:space="preserve">%   назначений.                                                                                     Учреждения    культурной    сферы   профинансированы  на сумму </w:t>
      </w:r>
      <w:r w:rsidR="00B3067A">
        <w:rPr>
          <w:color w:val="000000"/>
          <w:sz w:val="28"/>
          <w:szCs w:val="28"/>
        </w:rPr>
        <w:t>2077,72</w:t>
      </w:r>
      <w:r>
        <w:rPr>
          <w:color w:val="000000"/>
          <w:sz w:val="28"/>
          <w:szCs w:val="28"/>
        </w:rPr>
        <w:t xml:space="preserve"> тыс. руб.,   что   составляет   </w:t>
      </w:r>
      <w:r w:rsidR="007069FE">
        <w:rPr>
          <w:color w:val="000000"/>
          <w:sz w:val="28"/>
          <w:szCs w:val="28"/>
        </w:rPr>
        <w:t xml:space="preserve"> </w:t>
      </w:r>
      <w:r w:rsidR="000A0984">
        <w:rPr>
          <w:color w:val="000000"/>
          <w:sz w:val="28"/>
          <w:szCs w:val="28"/>
        </w:rPr>
        <w:t>99,</w:t>
      </w:r>
      <w:r w:rsidR="00B3067A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%  годовых     лимитов   бюджетных  назначений.                            Расходы на содержание органов управления составили    </w:t>
      </w:r>
      <w:r w:rsidR="008E51A3">
        <w:rPr>
          <w:color w:val="000000"/>
          <w:sz w:val="28"/>
          <w:szCs w:val="28"/>
        </w:rPr>
        <w:t>1</w:t>
      </w:r>
      <w:r w:rsidR="000A0984">
        <w:rPr>
          <w:color w:val="000000"/>
          <w:sz w:val="28"/>
          <w:szCs w:val="28"/>
        </w:rPr>
        <w:t>80</w:t>
      </w:r>
      <w:r w:rsidR="00B3067A">
        <w:rPr>
          <w:color w:val="000000"/>
          <w:sz w:val="28"/>
          <w:szCs w:val="28"/>
        </w:rPr>
        <w:t>6,2</w:t>
      </w:r>
      <w:r w:rsidR="006A0F22">
        <w:rPr>
          <w:color w:val="000000"/>
          <w:sz w:val="28"/>
          <w:szCs w:val="28"/>
        </w:rPr>
        <w:t xml:space="preserve"> тыс. руб.   или </w:t>
      </w:r>
      <w:r w:rsidR="00B3067A">
        <w:rPr>
          <w:color w:val="000000"/>
          <w:sz w:val="28"/>
          <w:szCs w:val="28"/>
        </w:rPr>
        <w:t>100</w:t>
      </w:r>
      <w:r>
        <w:rPr>
          <w:color w:val="000000"/>
          <w:sz w:val="28"/>
          <w:szCs w:val="28"/>
        </w:rPr>
        <w:t xml:space="preserve">%   назначений.       Учитывая  </w:t>
      </w:r>
      <w:proofErr w:type="gramStart"/>
      <w:r>
        <w:rPr>
          <w:color w:val="000000"/>
          <w:sz w:val="28"/>
          <w:szCs w:val="28"/>
        </w:rPr>
        <w:t>вышеизложенное</w:t>
      </w:r>
      <w:proofErr w:type="gramEnd"/>
      <w:r>
        <w:rPr>
          <w:color w:val="000000"/>
          <w:sz w:val="28"/>
          <w:szCs w:val="28"/>
        </w:rPr>
        <w:t xml:space="preserve">,    и   на   основании   статьи   24   Устава   муниципального образования   </w:t>
      </w:r>
      <w:proofErr w:type="spellStart"/>
      <w:r>
        <w:rPr>
          <w:color w:val="000000"/>
          <w:sz w:val="28"/>
          <w:szCs w:val="28"/>
        </w:rPr>
        <w:t>Колтубанский</w:t>
      </w:r>
      <w:proofErr w:type="spellEnd"/>
      <w:r>
        <w:rPr>
          <w:color w:val="000000"/>
          <w:sz w:val="28"/>
          <w:szCs w:val="28"/>
        </w:rPr>
        <w:t xml:space="preserve">   сельсовет:                                                                                                                                                                1.   Продолжить   работу   с    налогоплательщиками,     направленную   на максимально    возможное     увеличение     поступлений     налоговых    и неналоговых     доходов     по    бюджету 20</w:t>
      </w:r>
      <w:r w:rsidR="002833BF">
        <w:rPr>
          <w:color w:val="000000"/>
          <w:sz w:val="28"/>
          <w:szCs w:val="28"/>
        </w:rPr>
        <w:t>2</w:t>
      </w:r>
      <w:r w:rsidR="00B3067A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г.,     с   целью    обеспечения своевременного    финансирования   первоочередных расходов и расходов по обеспечению   готовности    функционирования    учреждений. </w:t>
      </w:r>
    </w:p>
    <w:p w:rsidR="00D65BDC" w:rsidRDefault="00D65BDC" w:rsidP="00D65BDC">
      <w:pPr>
        <w:shd w:val="clear" w:color="auto" w:fill="FFFFFF"/>
        <w:tabs>
          <w:tab w:val="left" w:pos="1584"/>
        </w:tabs>
        <w:spacing w:line="322" w:lineRule="exact"/>
        <w:ind w:left="5"/>
        <w:jc w:val="both"/>
        <w:rPr>
          <w:color w:val="000000"/>
          <w:spacing w:val="-14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2.  </w:t>
      </w:r>
      <w:proofErr w:type="gramStart"/>
      <w:r>
        <w:rPr>
          <w:color w:val="000000"/>
          <w:spacing w:val="-1"/>
          <w:sz w:val="28"/>
          <w:szCs w:val="28"/>
        </w:rPr>
        <w:t>Контроль  за</w:t>
      </w:r>
      <w:proofErr w:type="gramEnd"/>
      <w:r>
        <w:rPr>
          <w:color w:val="000000"/>
          <w:spacing w:val="-1"/>
          <w:sz w:val="28"/>
          <w:szCs w:val="28"/>
        </w:rPr>
        <w:t xml:space="preserve">  исполнением  настоящего  постановления  оставляю  за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pacing w:val="-5"/>
          <w:sz w:val="28"/>
          <w:szCs w:val="28"/>
        </w:rPr>
        <w:t>собой.</w:t>
      </w:r>
    </w:p>
    <w:p w:rsidR="00D65BDC" w:rsidRDefault="00D65BDC" w:rsidP="00D65BDC">
      <w:pPr>
        <w:shd w:val="clear" w:color="auto" w:fill="FFFFFF"/>
        <w:tabs>
          <w:tab w:val="left" w:pos="1397"/>
        </w:tabs>
        <w:spacing w:line="322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 Настоящее  постановление вступает в силу после его подписания.</w:t>
      </w:r>
    </w:p>
    <w:p w:rsidR="00D65BDC" w:rsidRDefault="00D65BDC" w:rsidP="00D65BDC">
      <w:pPr>
        <w:shd w:val="clear" w:color="auto" w:fill="FFFFFF"/>
        <w:tabs>
          <w:tab w:val="left" w:pos="1397"/>
        </w:tabs>
        <w:spacing w:line="322" w:lineRule="exact"/>
        <w:jc w:val="both"/>
        <w:rPr>
          <w:color w:val="000000"/>
          <w:sz w:val="28"/>
          <w:szCs w:val="28"/>
        </w:rPr>
      </w:pPr>
    </w:p>
    <w:p w:rsidR="00D65BDC" w:rsidRDefault="000A0984" w:rsidP="00D65BDC">
      <w:pPr>
        <w:shd w:val="clear" w:color="auto" w:fill="FFFFFF"/>
        <w:tabs>
          <w:tab w:val="left" w:pos="1397"/>
        </w:tabs>
        <w:spacing w:line="322" w:lineRule="exact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     Гл</w:t>
      </w:r>
      <w:r w:rsidR="00D65BDC">
        <w:rPr>
          <w:color w:val="000000"/>
          <w:spacing w:val="-3"/>
          <w:sz w:val="28"/>
          <w:szCs w:val="28"/>
        </w:rPr>
        <w:t>ав</w:t>
      </w:r>
      <w:r>
        <w:rPr>
          <w:color w:val="000000"/>
          <w:spacing w:val="-3"/>
          <w:sz w:val="28"/>
          <w:szCs w:val="28"/>
        </w:rPr>
        <w:t>а</w:t>
      </w:r>
      <w:r w:rsidR="00D65BDC">
        <w:rPr>
          <w:color w:val="000000"/>
          <w:spacing w:val="-3"/>
          <w:sz w:val="28"/>
          <w:szCs w:val="28"/>
        </w:rPr>
        <w:t xml:space="preserve"> сельсовета                                                                       </w:t>
      </w:r>
      <w:r>
        <w:rPr>
          <w:color w:val="000000"/>
          <w:spacing w:val="-3"/>
          <w:sz w:val="28"/>
          <w:szCs w:val="28"/>
        </w:rPr>
        <w:t>В.Г. Незнамов</w:t>
      </w:r>
    </w:p>
    <w:p w:rsidR="00D65BDC" w:rsidRDefault="00D65BDC" w:rsidP="00D65BDC">
      <w:pPr>
        <w:shd w:val="clear" w:color="auto" w:fill="FFFFFF"/>
        <w:tabs>
          <w:tab w:val="left" w:pos="1397"/>
        </w:tabs>
        <w:spacing w:line="322" w:lineRule="exact"/>
        <w:jc w:val="both"/>
        <w:rPr>
          <w:color w:val="000000"/>
          <w:spacing w:val="-3"/>
          <w:sz w:val="28"/>
          <w:szCs w:val="28"/>
        </w:rPr>
      </w:pPr>
    </w:p>
    <w:p w:rsidR="00D65BDC" w:rsidRDefault="00D65BDC" w:rsidP="00D65BDC">
      <w:pPr>
        <w:shd w:val="clear" w:color="auto" w:fill="FFFFFF"/>
        <w:tabs>
          <w:tab w:val="left" w:pos="1397"/>
        </w:tabs>
        <w:spacing w:line="322" w:lineRule="exact"/>
        <w:jc w:val="both"/>
      </w:pPr>
      <w:r>
        <w:rPr>
          <w:color w:val="000000"/>
          <w:sz w:val="28"/>
          <w:szCs w:val="28"/>
        </w:rPr>
        <w:t xml:space="preserve">Разослано: в дело, администрации  района, финансовому </w:t>
      </w:r>
      <w:r w:rsidR="000A0984">
        <w:rPr>
          <w:color w:val="000000"/>
          <w:sz w:val="28"/>
          <w:szCs w:val="28"/>
        </w:rPr>
        <w:t>управлению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администрации района, бухгалтеру сельсовета, прокурору района.</w:t>
      </w:r>
    </w:p>
    <w:p w:rsidR="00DF00BA" w:rsidRPr="00D65BDC" w:rsidRDefault="00DF00BA" w:rsidP="00D65BDC"/>
    <w:sectPr w:rsidR="00DF00BA" w:rsidRPr="00D65BDC" w:rsidSect="0054394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854"/>
    <w:rsid w:val="000335A3"/>
    <w:rsid w:val="00033B9D"/>
    <w:rsid w:val="00082483"/>
    <w:rsid w:val="0009734D"/>
    <w:rsid w:val="000A0984"/>
    <w:rsid w:val="000C4507"/>
    <w:rsid w:val="00206D0D"/>
    <w:rsid w:val="002833BF"/>
    <w:rsid w:val="003E3D17"/>
    <w:rsid w:val="004031F2"/>
    <w:rsid w:val="004E26BA"/>
    <w:rsid w:val="00543940"/>
    <w:rsid w:val="005D5854"/>
    <w:rsid w:val="006743FA"/>
    <w:rsid w:val="006A0F22"/>
    <w:rsid w:val="007069FE"/>
    <w:rsid w:val="00827098"/>
    <w:rsid w:val="00830744"/>
    <w:rsid w:val="008851FE"/>
    <w:rsid w:val="008E51A3"/>
    <w:rsid w:val="00904389"/>
    <w:rsid w:val="00961B62"/>
    <w:rsid w:val="00B30449"/>
    <w:rsid w:val="00B3067A"/>
    <w:rsid w:val="00C13E4D"/>
    <w:rsid w:val="00C73031"/>
    <w:rsid w:val="00CD4058"/>
    <w:rsid w:val="00D65BDC"/>
    <w:rsid w:val="00DF00BA"/>
    <w:rsid w:val="00E12277"/>
    <w:rsid w:val="00E9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B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B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</dc:creator>
  <cp:lastModifiedBy>МФЦ</cp:lastModifiedBy>
  <cp:revision>2</cp:revision>
  <cp:lastPrinted>2023-02-02T04:56:00Z</cp:lastPrinted>
  <dcterms:created xsi:type="dcterms:W3CDTF">2024-02-13T07:41:00Z</dcterms:created>
  <dcterms:modified xsi:type="dcterms:W3CDTF">2024-02-13T07:41:00Z</dcterms:modified>
</cp:coreProperties>
</file>