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9F" w:rsidRPr="00C13267" w:rsidRDefault="0091129F" w:rsidP="00C1326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132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правилах досмотра на объектах транспортной инфраструктуры лиц, не достигших возраста 18 лет</w:t>
      </w:r>
    </w:p>
    <w:p w:rsidR="0091129F" w:rsidRPr="00E00422" w:rsidRDefault="0091129F" w:rsidP="009112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29F" w:rsidRPr="00E00422" w:rsidRDefault="0091129F" w:rsidP="00C132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0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Правилами проведения досмотра, дополнительного досмотра, повторного досмот</w:t>
      </w:r>
      <w:bookmarkStart w:id="0" w:name="_GoBack"/>
      <w:bookmarkEnd w:id="0"/>
      <w:r w:rsidRPr="00E00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 в целях обеспечения транспортной безопасности, утвержденных приказом Минтранса России от 23.07.2015 № 227 (далее – Правила) не регламентирован отдельный порядок проведения досмотра лиц, не достигших возраста 18 лет.</w:t>
      </w:r>
    </w:p>
    <w:p w:rsidR="0091129F" w:rsidRPr="00E00422" w:rsidRDefault="0091129F" w:rsidP="00C132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0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тем, в случаях, когда физические, биологические характеристики объектов досмотра делают применение средств досмотра затруднительным или невозможным, а также при выходе из строя средств досмотра, объекты досмотра через такой КПП (пост) в зону транспортной безопасности или ее часть не допускаются до момента достижения целей досмотра в отношении таких объектов досмотра, дополнительного досмотра, повторного досмотра иными способами (п. 57 Правил).</w:t>
      </w:r>
    </w:p>
    <w:p w:rsidR="0091129F" w:rsidRPr="00E00422" w:rsidRDefault="0091129F" w:rsidP="00C132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0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таких способов досмотра планами обеспечения транспортной безопасности ОТИ и (или) ТС предусматриваются, в том числе визуальный осмотр материальных объектов досмотра и их содержимого и ручной контактный способ досмотра, заключающийся в выявлении предметов и веществ, запрещенных или ограниченных к перемещению, приведенных в Перечнях, посредством контакта рук работника досмотра с поверхностью материальных объектов досмотра. При этом, ручной контактный способ досмотра может применяться только при получении согласия досматриваемого лица и только работником досмотра одного пола с досматриваемым.</w:t>
      </w:r>
    </w:p>
    <w:p w:rsidR="0091129F" w:rsidRPr="00E00422" w:rsidRDefault="0091129F" w:rsidP="00C132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0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п. 67 Правил № 227 работник досмотра обязан быть внимательным и вежливым с объектами досмотра - физическими лицами и не допускать действий, унижающих их достоинство.</w:t>
      </w:r>
    </w:p>
    <w:p w:rsidR="0091129F" w:rsidRDefault="0091129F" w:rsidP="00C132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обязательных процедур по досмотру детских колясок, пассажиров, в том числе несовершеннолетних, создаёт угрозу обеспечению транспортной безопасности, в том числе устойчивому и безопасному функционированию транспортного комплекса, защите интересов личности, общества и государства в сфере транспортного комплекса от актов незаконного вмешательства.</w:t>
      </w:r>
    </w:p>
    <w:p w:rsidR="0091129F" w:rsidRDefault="0091129F" w:rsidP="00C13267">
      <w:pPr>
        <w:spacing w:line="240" w:lineRule="auto"/>
        <w:contextualSpacing/>
      </w:pPr>
    </w:p>
    <w:sectPr w:rsidR="0091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9F"/>
    <w:rsid w:val="0091129F"/>
    <w:rsid w:val="00C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27CD"/>
  <w15:chartTrackingRefBased/>
  <w15:docId w15:val="{A859B289-1760-45E8-90B5-2E5AEE79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>Прокуратура РФ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Самышева Лилия Дамировна</dc:creator>
  <cp:keywords/>
  <dc:description/>
  <cp:lastModifiedBy>Самышева Лилия Дамировна</cp:lastModifiedBy>
  <cp:revision>2</cp:revision>
  <dcterms:created xsi:type="dcterms:W3CDTF">2023-12-14T13:45:00Z</dcterms:created>
  <dcterms:modified xsi:type="dcterms:W3CDTF">2023-12-14T13:51:00Z</dcterms:modified>
</cp:coreProperties>
</file>