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2C" w:rsidRPr="00AA5C2C" w:rsidRDefault="00AA5C2C" w:rsidP="00AA5C2C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AA5C2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Комплекс процессных мероприятий "Обеспечение жильем молодых семей в Оренбургской области"</w:t>
      </w:r>
    </w:p>
    <w:p w:rsidR="00AA5C2C" w:rsidRDefault="00AA5C2C" w:rsidP="00AA5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AA5C2C" w:rsidRPr="00AA5C2C" w:rsidRDefault="00AA5C2C" w:rsidP="00AA5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5C2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Информация об участии в комплексе процессных мероприятий</w:t>
      </w:r>
    </w:p>
    <w:p w:rsidR="00AA5C2C" w:rsidRPr="00AA5C2C" w:rsidRDefault="00AA5C2C" w:rsidP="00AA5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5C2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«Обеспечение жильем молодых семей в Оренбургской области» государственной программы</w:t>
      </w:r>
    </w:p>
    <w:p w:rsidR="00AA5C2C" w:rsidRPr="00AA5C2C" w:rsidRDefault="00AA5C2C" w:rsidP="00AA5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5C2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«Стимулирование развития жилищного строительства в Оренбургской области»</w:t>
      </w:r>
    </w:p>
    <w:p w:rsidR="00AA5C2C" w:rsidRPr="00AA5C2C" w:rsidRDefault="00AA5C2C" w:rsidP="00AA5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5C2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по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МО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Бузулукский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район</w:t>
      </w:r>
      <w:r w:rsidRPr="00AA5C2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Оренбургской области.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5C2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(Постановление Правительства Оренбургской области от 30.04.2015 N 286-п "Об утверждении правил предоставления молодым семьям социальных выплат на приобретение (строительство) жилья и их использования)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Участницей мероприятия программы может быть молодая семья, возраст супругов в которой не превышает 35 лет, либо неполная семья, состоящая из одного родителя в возрасте, не превышающем 35 лет, и одного и более детей, признанная в соответствии с жилищным законодательством нуждающейся в улучшении жилищных условий, постоянно проживающая на территории </w:t>
      </w:r>
      <w:proofErr w:type="gramStart"/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Оренбургской области</w:t>
      </w:r>
      <w:proofErr w:type="gramEnd"/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изъявившая желание участвовать в ее реализации (далее - молодая семья - участница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комплекса процессных мероприятий</w:t>
      </w: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Условия, при выполнении которых молодые семьи ставятся на учет в качестве участниц мероприятия программы: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возраст каждого из супругов или родителя в неполной семье не превышает 35 лет. Условие по не превышению 35-летнего возраста устанавливается на день принятия исполнителем мероприятия программы решения о включении молодой семьи в список претендентов или резерва на получение социальной выплаты;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все члены молодой семьи постоянно проживают 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Оренбургской области (в случае регистрации супругов по месту жительства в разных муниципальных образованиях Оренбургской области постановка на учет молодой семьи осуществляется в органе местного самоуправления городского округа по месту постоянной регистрации одного из супругов или по месту постоянного проживания молодой семьи);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молодая семья признана нуждающейся в улучшении жилищных условий;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г) молодая семья ранее не получала государственную поддержку за счет федерального, областного, местного бюджетов, за исключением средств материнского капитала.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улучшение жилищных условий с использованием социальной выплаты из федерального и (или) областного и местного бюджетов предоставляется один раз.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Социальная выплата предоставляется молодой семье – участнице мероприятия программы </w:t>
      </w:r>
      <w:r w:rsidRPr="00AA5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5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приобретение жилого помещения</w:t>
      </w: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(приобретение жилого помещения по договору купли-продажи, приобретение квартиры по договору долевого участия в строительстве или уступки права требования, строительство индивидуального жилого дома), а также </w:t>
      </w:r>
      <w:r w:rsidRPr="00AA5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погашение задолженности по жилищному кредиту или займу на приобретение жилого помещения </w:t>
      </w: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случае избрания данной формы приобретения молодая семья - участница мероприятия программы предоставляет копию документа удостоверяющего государственную регистрацию права собственности на жилое помещение, приобретенное с использованием средств жилищного кредита (займа); копию кредитного договора (договор займа); решение органа местного самоуправления городского округа о признании семьи нуждающийся в улучшении жилищных условий на момент заключения кредитного договора); справку кредитора (заимодавца) о сумме основного долга и сумме задолженности по уплате процентов за пользование жилищным кредитом (займом))</w:t>
      </w:r>
      <w:r w:rsidRPr="00AA5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социальной выплаты от расчетной стоимости жилья, определяемой в соответствии с мероприятием программы, устанавливается в следующих размерах: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 30 процентов от расчетной стоимости жилья - для молодых семей – участни</w:t>
      </w:r>
      <w:r w:rsidR="00F153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 мероприятия </w:t>
      </w:r>
      <w:proofErr w:type="gramStart"/>
      <w:r w:rsidR="00F153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программы,  </w:t>
      </w:r>
      <w:r w:rsidRPr="00AA5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proofErr w:type="gramEnd"/>
      <w:r w:rsidRPr="00AA5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имеющих детей;</w:t>
      </w:r>
    </w:p>
    <w:p w:rsidR="00F1537D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 35 процентов от расчетной стоимости жилья - для молодых семей – участниц мероприятия программы, имеющих одного и более детей;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социальной выплаты определяется как произведение расчетной стоимости жилья, определяемой в соответствии с мероприятием программы, на долю социальной выплаты. При расчете расчетной стоимости жилья учитываются только члены молодой семьи – участницы мероприятия программы, являющиеся гражданами Российской Федерации.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использования социальной выплаты на погашение долга по жилищным кредитам или займам,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</w:t>
      </w: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иных процентов, штрафов, комиссий и пеней за просрочку исполнения обязательств по этим кредитам или займам.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социальной выплаты рассчитывается на дату выдачи свидетельства, указывается в свидетельстве и остается неизменным в течение срока действия свидетельства.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Исполнитель программы на основании списков, полученных от органов местного самоуправления до 1 июня текущего года, формирует сводный список молодых семей – участниц мероприятия программы, изъявивших желание получить социальную выплату в планируемом году, в сроки, установленные государственным заказчиком федеральной программы, и утверждает его.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списке молодые семьи – участницы мероприятия программы располагаются в следующей последовательности: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молодые семьи – участницы мероприятия программы, вставшие на учет до 1 марта 2005 года;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многодетные молодые семьи – участницы мероприятия программы, вставшие на учет после 1 марта 2005 </w:t>
      </w:r>
      <w:proofErr w:type="gramStart"/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года,   </w:t>
      </w:r>
      <w:proofErr w:type="gramEnd"/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в следующем порядке:</w:t>
      </w:r>
    </w:p>
    <w:p w:rsidR="00AA5C2C" w:rsidRPr="00AA5C2C" w:rsidRDefault="00AA5C2C" w:rsidP="00AA5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первую очередь</w:t>
      </w:r>
      <w:r w:rsidRPr="00AA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молодые семьи, имеющие пятерых и более детей. Молодые семьи, имеющие пятерых и более детей, среди которых двойня или тройня, имеют приоритет перед семьями, имеющими такое же количество детей;</w:t>
      </w:r>
    </w:p>
    <w:p w:rsidR="00AA5C2C" w:rsidRPr="00AA5C2C" w:rsidRDefault="00AA5C2C" w:rsidP="00AA5C2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AA5C2C">
        <w:rPr>
          <w:rStyle w:val="a4"/>
          <w:color w:val="333333"/>
          <w:sz w:val="28"/>
          <w:szCs w:val="28"/>
        </w:rPr>
        <w:t>во вторую очередь</w:t>
      </w:r>
      <w:r w:rsidRPr="00AA5C2C">
        <w:rPr>
          <w:color w:val="333333"/>
          <w:sz w:val="28"/>
          <w:szCs w:val="28"/>
        </w:rPr>
        <w:t> - молодые семьи, имеющие четырех и более детей. Молодые семьи, имеющие четырех и более детей, среди которых двойня или тройня, имеют приоритет перед семьями, имеющими такое же количество детей;</w:t>
      </w:r>
    </w:p>
    <w:p w:rsidR="00AA5C2C" w:rsidRPr="00AA5C2C" w:rsidRDefault="00AA5C2C" w:rsidP="00AA5C2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AA5C2C">
        <w:rPr>
          <w:rStyle w:val="a4"/>
          <w:color w:val="333333"/>
          <w:sz w:val="28"/>
          <w:szCs w:val="28"/>
        </w:rPr>
        <w:t>в третью очередь</w:t>
      </w:r>
      <w:r w:rsidRPr="00AA5C2C">
        <w:rPr>
          <w:color w:val="333333"/>
          <w:sz w:val="28"/>
          <w:szCs w:val="28"/>
        </w:rPr>
        <w:t> - молодые семьи, имеющие троих детей. Молодые семьи, имеющие троих детей, среди которых двойня или тройня, имеют приоритет перед другими семьями, имеющими троих детей;</w:t>
      </w:r>
    </w:p>
    <w:p w:rsidR="00AA5C2C" w:rsidRPr="00AA5C2C" w:rsidRDefault="00AA5C2C" w:rsidP="00AA5C2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AA5C2C">
        <w:rPr>
          <w:color w:val="333333"/>
          <w:sz w:val="28"/>
          <w:szCs w:val="28"/>
        </w:rPr>
        <w:t>3) остальные молодые семьи – участницы мероприятия программы, вставшие на учет после 1 марта 2005 года, располагаются в списке после многодетных семей в следующей последовательности:</w:t>
      </w:r>
    </w:p>
    <w:p w:rsidR="00AA5C2C" w:rsidRPr="00AA5C2C" w:rsidRDefault="00AA5C2C" w:rsidP="00AA5C2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AA5C2C">
        <w:rPr>
          <w:rStyle w:val="a4"/>
          <w:color w:val="333333"/>
          <w:sz w:val="28"/>
          <w:szCs w:val="28"/>
        </w:rPr>
        <w:t>в первую очередь</w:t>
      </w:r>
      <w:r w:rsidRPr="00AA5C2C">
        <w:rPr>
          <w:color w:val="333333"/>
          <w:sz w:val="28"/>
          <w:szCs w:val="28"/>
        </w:rPr>
        <w:t> – молодые семьи, имеющие двоих детей. Молодые семьи, имеющие двойню, имеют приоритет перед другими семьями, имеющими двоих детей;</w:t>
      </w:r>
    </w:p>
    <w:p w:rsidR="00AA5C2C" w:rsidRPr="00AA5C2C" w:rsidRDefault="00AA5C2C" w:rsidP="00AA5C2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AA5C2C">
        <w:rPr>
          <w:rStyle w:val="a4"/>
          <w:color w:val="333333"/>
          <w:sz w:val="28"/>
          <w:szCs w:val="28"/>
        </w:rPr>
        <w:t>во вторую очередь</w:t>
      </w:r>
      <w:r w:rsidRPr="00AA5C2C">
        <w:rPr>
          <w:color w:val="333333"/>
          <w:sz w:val="28"/>
          <w:szCs w:val="28"/>
        </w:rPr>
        <w:t> - молодые семьи с одним ребенком;</w:t>
      </w:r>
    </w:p>
    <w:p w:rsidR="00AA5C2C" w:rsidRPr="00AA5C2C" w:rsidRDefault="00AA5C2C" w:rsidP="00AA5C2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AA5C2C">
        <w:rPr>
          <w:rStyle w:val="a4"/>
          <w:color w:val="333333"/>
          <w:sz w:val="28"/>
          <w:szCs w:val="28"/>
        </w:rPr>
        <w:lastRenderedPageBreak/>
        <w:t>в третью очередь</w:t>
      </w:r>
      <w:r w:rsidRPr="00AA5C2C">
        <w:rPr>
          <w:color w:val="333333"/>
          <w:sz w:val="28"/>
          <w:szCs w:val="28"/>
        </w:rPr>
        <w:t> - молодые семьи – участницы мероприятия программы, не имеющие детей, расположенные согласно дате постановки их на учет в качестве участниц мероприятия программы.</w:t>
      </w:r>
    </w:p>
    <w:p w:rsidR="00AA5C2C" w:rsidRPr="00AA5C2C" w:rsidRDefault="00AA5C2C" w:rsidP="00AA5C2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AA5C2C">
        <w:rPr>
          <w:color w:val="333333"/>
          <w:sz w:val="28"/>
          <w:szCs w:val="28"/>
        </w:rPr>
        <w:t>При одинаковом количестве детей молодые семьи – участницы мероприятия программы располагаются в списке по дате постановке их на учет в качестве участниц мероприятия программы.</w:t>
      </w:r>
    </w:p>
    <w:p w:rsidR="00F1537D" w:rsidRDefault="00AA5C2C" w:rsidP="00F15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Для участия в </w:t>
      </w:r>
      <w:r w:rsidR="009D4B79">
        <w:rPr>
          <w:rStyle w:val="a4"/>
          <w:rFonts w:ascii="Arial" w:hAnsi="Arial" w:cs="Arial"/>
          <w:color w:val="333333"/>
          <w:sz w:val="27"/>
          <w:szCs w:val="27"/>
        </w:rPr>
        <w:t>комплексе процессных мероприятий</w:t>
      </w:r>
      <w:bookmarkStart w:id="0" w:name="_GoBack"/>
      <w:bookmarkEnd w:id="0"/>
      <w:r>
        <w:rPr>
          <w:rStyle w:val="a4"/>
          <w:rFonts w:ascii="Arial" w:hAnsi="Arial" w:cs="Arial"/>
          <w:color w:val="333333"/>
          <w:sz w:val="27"/>
          <w:szCs w:val="27"/>
        </w:rPr>
        <w:t xml:space="preserve"> членам молодой семьи необходимо представить </w:t>
      </w:r>
      <w:r w:rsidR="00F1537D">
        <w:rPr>
          <w:rStyle w:val="a4"/>
          <w:rFonts w:ascii="Arial" w:hAnsi="Arial" w:cs="Arial"/>
          <w:color w:val="333333"/>
          <w:sz w:val="27"/>
          <w:szCs w:val="27"/>
        </w:rPr>
        <w:t>следующий пакет документов</w:t>
      </w:r>
      <w:r>
        <w:rPr>
          <w:rStyle w:val="a4"/>
          <w:rFonts w:ascii="Arial" w:hAnsi="Arial" w:cs="Arial"/>
          <w:color w:val="333333"/>
          <w:sz w:val="27"/>
          <w:szCs w:val="27"/>
        </w:rPr>
        <w:t> </w:t>
      </w:r>
    </w:p>
    <w:p w:rsidR="00AA5C2C" w:rsidRPr="00F1537D" w:rsidRDefault="00AA5C2C" w:rsidP="00F153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5"/>
          <w:rFonts w:ascii="Arial" w:hAnsi="Arial" w:cs="Arial"/>
          <w:b/>
          <w:bCs/>
          <w:color w:val="333333"/>
          <w:sz w:val="27"/>
          <w:szCs w:val="27"/>
        </w:rPr>
        <w:t>по адресу:</w:t>
      </w:r>
    </w:p>
    <w:p w:rsidR="00AA5C2C" w:rsidRDefault="00AA5C2C" w:rsidP="00F153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b/>
          <w:bCs/>
          <w:color w:val="333333"/>
          <w:sz w:val="27"/>
          <w:szCs w:val="27"/>
        </w:rPr>
        <w:t xml:space="preserve"> г. Бузулук ул. Рожкова </w:t>
      </w:r>
      <w:r w:rsidR="00F1537D">
        <w:rPr>
          <w:rStyle w:val="a5"/>
          <w:rFonts w:ascii="Arial" w:hAnsi="Arial" w:cs="Arial"/>
          <w:b/>
          <w:bCs/>
          <w:color w:val="333333"/>
          <w:sz w:val="27"/>
          <w:szCs w:val="27"/>
        </w:rPr>
        <w:t>53А</w:t>
      </w:r>
      <w:r>
        <w:rPr>
          <w:rStyle w:val="a5"/>
          <w:rFonts w:ascii="Arial" w:hAnsi="Arial" w:cs="Arial"/>
          <w:b/>
          <w:bCs/>
          <w:color w:val="333333"/>
          <w:sz w:val="27"/>
          <w:szCs w:val="27"/>
        </w:rPr>
        <w:t xml:space="preserve"> МФЦ</w:t>
      </w:r>
    </w:p>
    <w:p w:rsidR="00AA5C2C" w:rsidRDefault="00AA5C2C" w:rsidP="00F15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5"/>
          <w:rFonts w:ascii="Arial" w:hAnsi="Arial" w:cs="Arial"/>
          <w:b/>
          <w:bCs/>
          <w:color w:val="333333"/>
          <w:sz w:val="27"/>
          <w:szCs w:val="27"/>
        </w:rPr>
        <w:t xml:space="preserve">г. Бузулук ул. Ленина 10, к. </w:t>
      </w:r>
      <w:r w:rsidR="00F1537D">
        <w:rPr>
          <w:rStyle w:val="a5"/>
          <w:rFonts w:ascii="Arial" w:hAnsi="Arial" w:cs="Arial"/>
          <w:b/>
          <w:bCs/>
          <w:color w:val="333333"/>
          <w:sz w:val="27"/>
          <w:szCs w:val="27"/>
        </w:rPr>
        <w:t>20</w:t>
      </w:r>
      <w:r>
        <w:rPr>
          <w:rStyle w:val="a5"/>
          <w:rFonts w:ascii="Arial" w:hAnsi="Arial" w:cs="Arial"/>
          <w:b/>
          <w:bCs/>
          <w:color w:val="333333"/>
          <w:sz w:val="27"/>
          <w:szCs w:val="27"/>
        </w:rPr>
        <w:t xml:space="preserve"> контактный тел. 8(35342)</w:t>
      </w:r>
      <w:r w:rsidR="00F1537D">
        <w:rPr>
          <w:rStyle w:val="a5"/>
          <w:rFonts w:ascii="Arial" w:hAnsi="Arial" w:cs="Arial"/>
          <w:b/>
          <w:bCs/>
          <w:color w:val="333333"/>
          <w:sz w:val="27"/>
          <w:szCs w:val="27"/>
        </w:rPr>
        <w:t>74213</w:t>
      </w:r>
    </w:p>
    <w:p w:rsidR="00F1537D" w:rsidRDefault="00F1537D" w:rsidP="00F15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/>
          <w:bCs/>
          <w:color w:val="333333"/>
          <w:sz w:val="27"/>
          <w:szCs w:val="27"/>
        </w:rPr>
      </w:pPr>
    </w:p>
    <w:p w:rsidR="00F1537D" w:rsidRPr="00F1537D" w:rsidRDefault="00F1537D" w:rsidP="00F15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заявитель предоставляет следующие документы:</w:t>
      </w:r>
    </w:p>
    <w:p w:rsidR="00F1537D" w:rsidRPr="00F1537D" w:rsidRDefault="00F1537D" w:rsidP="00F15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1537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форме согласно </w:t>
      </w:r>
      <w:hyperlink w:anchor="sub_200" w:tooltip="#sub_200" w:history="1">
        <w:r w:rsidRPr="00F153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>№1 к настоящему Административному регламенту</w:t>
      </w:r>
      <w:r w:rsidRPr="00F153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 </w:t>
      </w: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1537D" w:rsidRPr="00F1537D" w:rsidRDefault="00F1537D" w:rsidP="00F15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153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копия документа, удостоверяющего личность гражданина Российской Федерации (не требуется в случае, если представление документов осуществляется в </w:t>
      </w:r>
      <w:proofErr w:type="gramStart"/>
      <w:r w:rsidRPr="00F153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электронном виде через Портал</w:t>
      </w:r>
      <w:proofErr w:type="gramEnd"/>
      <w:r w:rsidRPr="00F153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заявитель прошел авторизацию через единую систему идентификации и аутентификации (далее - ЕСИА))</w:t>
      </w: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37D" w:rsidRPr="00F1537D" w:rsidRDefault="00F1537D" w:rsidP="00F15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свидетельства о заключении брака (не распространяется на неполную семью);</w:t>
      </w:r>
    </w:p>
    <w:p w:rsidR="00F1537D" w:rsidRPr="00F1537D" w:rsidRDefault="00F1537D" w:rsidP="00F15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tooltip="#Par487" w:history="1">
        <w:r w:rsidRPr="00F153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№2 к настоящему Административному регламенту);</w:t>
      </w:r>
    </w:p>
    <w:p w:rsidR="00F1537D" w:rsidRPr="00F1537D" w:rsidRDefault="00F1537D" w:rsidP="00F15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7D">
        <w:rPr>
          <w:rFonts w:ascii="Times New Roman" w:eastAsia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Pr="00F153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"/>
      </w:r>
      <w:r w:rsidRPr="00F153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37D" w:rsidRPr="00F1537D" w:rsidRDefault="00F1537D" w:rsidP="00F15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F1537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F1537D" w:rsidRPr="00F1537D" w:rsidRDefault="00F1537D" w:rsidP="00F15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документ, подтверждающий признание </w:t>
      </w:r>
      <w:proofErr w:type="gramStart"/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семьи</w:t>
      </w:r>
      <w:proofErr w:type="gramEnd"/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нуждающейся в жилых помещениях.</w:t>
      </w:r>
    </w:p>
    <w:p w:rsidR="00F1537D" w:rsidRPr="00F1537D" w:rsidRDefault="00F1537D" w:rsidP="00F15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F1537D" w:rsidRPr="00F1537D" w:rsidRDefault="00F1537D" w:rsidP="00F153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37D" w:rsidRPr="00F1537D" w:rsidRDefault="00F1537D" w:rsidP="00F15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F1537D" w:rsidRPr="00F1537D" w:rsidRDefault="00F1537D" w:rsidP="00F15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для погашения суммы основного долга (части суммы основного долга) и уплаты </w:t>
      </w: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процентов по жилищным кредитам на приобретение жилого помещения или строительство жилого дома;</w:t>
      </w:r>
    </w:p>
    <w:p w:rsidR="00F1537D" w:rsidRPr="00F1537D" w:rsidRDefault="00F1537D" w:rsidP="00F15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строительстве;</w:t>
      </w:r>
    </w:p>
    <w:p w:rsidR="00F1537D" w:rsidRPr="00F1537D" w:rsidRDefault="00F1537D" w:rsidP="00F15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копию договора жилищного кредита;</w:t>
      </w:r>
    </w:p>
    <w:p w:rsidR="00F1537D" w:rsidRPr="00F1537D" w:rsidRDefault="00F1537D" w:rsidP="00F15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1537D" w:rsidRPr="00F1537D" w:rsidRDefault="00F1537D" w:rsidP="00F15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документ, подтверждающий признание </w:t>
      </w:r>
      <w:proofErr w:type="gramStart"/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gramEnd"/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нуждающейся в жилом помещении на день заключения договора жилищного кредита. Предоставляется вместо документа, указанного в подпункте 7 настоящего пункта;</w:t>
      </w:r>
    </w:p>
    <w:p w:rsidR="00F1537D" w:rsidRPr="00F1537D" w:rsidRDefault="00F1537D" w:rsidP="00F15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7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FD44B5" w:rsidRDefault="00FD44B5"/>
    <w:p w:rsidR="00F1537D" w:rsidRDefault="00F1537D"/>
    <w:p w:rsidR="00F1537D" w:rsidRDefault="00F1537D"/>
    <w:sectPr w:rsidR="00F1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CB" w:rsidRDefault="005144CB" w:rsidP="00F1537D">
      <w:pPr>
        <w:spacing w:after="0" w:line="240" w:lineRule="auto"/>
      </w:pPr>
      <w:r>
        <w:separator/>
      </w:r>
    </w:p>
  </w:endnote>
  <w:endnote w:type="continuationSeparator" w:id="0">
    <w:p w:rsidR="005144CB" w:rsidRDefault="005144CB" w:rsidP="00F1537D">
      <w:pPr>
        <w:spacing w:after="0" w:line="240" w:lineRule="auto"/>
      </w:pPr>
      <w:r>
        <w:continuationSeparator/>
      </w:r>
    </w:p>
  </w:endnote>
  <w:endnote w:id="1">
    <w:p w:rsidR="00F1537D" w:rsidRDefault="00F1537D" w:rsidP="00F1537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CB" w:rsidRDefault="005144CB" w:rsidP="00F1537D">
      <w:pPr>
        <w:spacing w:after="0" w:line="240" w:lineRule="auto"/>
      </w:pPr>
      <w:r>
        <w:separator/>
      </w:r>
    </w:p>
  </w:footnote>
  <w:footnote w:type="continuationSeparator" w:id="0">
    <w:p w:rsidR="005144CB" w:rsidRDefault="005144CB" w:rsidP="00F15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30"/>
    <w:rsid w:val="001B0E30"/>
    <w:rsid w:val="005144CB"/>
    <w:rsid w:val="009D4B79"/>
    <w:rsid w:val="00AA5C2C"/>
    <w:rsid w:val="00F1537D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C83A-E280-488A-A936-D2F562BE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C2C"/>
    <w:rPr>
      <w:b/>
      <w:bCs/>
    </w:rPr>
  </w:style>
  <w:style w:type="character" w:styleId="a5">
    <w:name w:val="Emphasis"/>
    <w:basedOn w:val="a0"/>
    <w:uiPriority w:val="20"/>
    <w:qFormat/>
    <w:rsid w:val="00AA5C2C"/>
    <w:rPr>
      <w:i/>
      <w:iCs/>
    </w:rPr>
  </w:style>
  <w:style w:type="paragraph" w:styleId="a6">
    <w:name w:val="endnote text"/>
    <w:basedOn w:val="a"/>
    <w:link w:val="a7"/>
    <w:uiPriority w:val="99"/>
    <w:semiHidden/>
    <w:rsid w:val="00F1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153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Смаковская Е В</dc:creator>
  <cp:keywords/>
  <dc:description/>
  <cp:lastModifiedBy>Смаковская Е В</cp:lastModifiedBy>
  <cp:revision>2</cp:revision>
  <dcterms:created xsi:type="dcterms:W3CDTF">2024-01-15T10:34:00Z</dcterms:created>
  <dcterms:modified xsi:type="dcterms:W3CDTF">2024-01-15T10:55:00Z</dcterms:modified>
</cp:coreProperties>
</file>