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73C3B" w14:textId="069DA895" w:rsidR="007B18B2" w:rsidRPr="00A8763A" w:rsidRDefault="00272077" w:rsidP="009A1B59">
      <w:pPr>
        <w:ind w:firstLine="709"/>
        <w:jc w:val="center"/>
        <w:rPr>
          <w:b/>
          <w:sz w:val="24"/>
          <w:szCs w:val="24"/>
        </w:rPr>
      </w:pPr>
      <w:r w:rsidRPr="00A8763A">
        <w:rPr>
          <w:b/>
          <w:sz w:val="24"/>
          <w:szCs w:val="24"/>
        </w:rPr>
        <w:t xml:space="preserve">Информация </w:t>
      </w:r>
    </w:p>
    <w:p w14:paraId="069E8E0F" w14:textId="7398EB9A" w:rsidR="00272077" w:rsidRPr="00A8763A" w:rsidRDefault="00272077" w:rsidP="009A1B59">
      <w:pPr>
        <w:ind w:firstLine="709"/>
        <w:jc w:val="center"/>
        <w:rPr>
          <w:b/>
          <w:sz w:val="24"/>
          <w:szCs w:val="24"/>
        </w:rPr>
      </w:pPr>
      <w:r w:rsidRPr="00A8763A">
        <w:rPr>
          <w:b/>
          <w:sz w:val="24"/>
          <w:szCs w:val="24"/>
        </w:rPr>
        <w:t>о результатах деятельн</w:t>
      </w:r>
      <w:r w:rsidR="00CE1180" w:rsidRPr="00A8763A">
        <w:rPr>
          <w:b/>
          <w:sz w:val="24"/>
          <w:szCs w:val="24"/>
        </w:rPr>
        <w:t>ости сфер</w:t>
      </w:r>
      <w:r w:rsidR="00A8763A">
        <w:rPr>
          <w:b/>
          <w:sz w:val="24"/>
          <w:szCs w:val="24"/>
        </w:rPr>
        <w:t>ы</w:t>
      </w:r>
      <w:r w:rsidR="00CE1180" w:rsidRPr="00A8763A">
        <w:rPr>
          <w:b/>
          <w:sz w:val="24"/>
          <w:szCs w:val="24"/>
        </w:rPr>
        <w:t xml:space="preserve"> образования за 2024</w:t>
      </w:r>
      <w:r w:rsidR="007B18B2" w:rsidRPr="00A8763A">
        <w:rPr>
          <w:b/>
          <w:sz w:val="24"/>
          <w:szCs w:val="24"/>
        </w:rPr>
        <w:t xml:space="preserve"> год</w:t>
      </w:r>
      <w:r w:rsidR="00A8763A">
        <w:rPr>
          <w:b/>
          <w:sz w:val="24"/>
          <w:szCs w:val="24"/>
        </w:rPr>
        <w:t>.</w:t>
      </w:r>
    </w:p>
    <w:p w14:paraId="0BBC9B23" w14:textId="77777777" w:rsidR="00272077" w:rsidRPr="00A8763A" w:rsidRDefault="00272077" w:rsidP="009A1B59">
      <w:pPr>
        <w:ind w:firstLine="709"/>
        <w:jc w:val="center"/>
        <w:rPr>
          <w:b/>
          <w:sz w:val="24"/>
          <w:szCs w:val="24"/>
        </w:rPr>
      </w:pPr>
    </w:p>
    <w:p w14:paraId="5D983E58" w14:textId="77777777" w:rsidR="00272077" w:rsidRPr="00A8763A" w:rsidRDefault="00272077" w:rsidP="009A1B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Сеть мун</w:t>
      </w:r>
      <w:r w:rsidR="00934E19" w:rsidRPr="00A8763A">
        <w:rPr>
          <w:sz w:val="24"/>
          <w:szCs w:val="24"/>
        </w:rPr>
        <w:t xml:space="preserve">иципальной системы образования </w:t>
      </w:r>
      <w:r w:rsidR="00F07A3C" w:rsidRPr="00A8763A">
        <w:rPr>
          <w:sz w:val="24"/>
          <w:szCs w:val="24"/>
        </w:rPr>
        <w:t xml:space="preserve">в 2024 году </w:t>
      </w:r>
      <w:r w:rsidR="00934E19" w:rsidRPr="00A8763A">
        <w:rPr>
          <w:sz w:val="24"/>
          <w:szCs w:val="24"/>
        </w:rPr>
        <w:t xml:space="preserve">была представлена </w:t>
      </w:r>
      <w:r w:rsidR="000F0827" w:rsidRPr="00A8763A">
        <w:rPr>
          <w:sz w:val="24"/>
          <w:szCs w:val="24"/>
        </w:rPr>
        <w:t>38</w:t>
      </w:r>
      <w:r w:rsidRPr="00A8763A">
        <w:rPr>
          <w:sz w:val="24"/>
          <w:szCs w:val="24"/>
        </w:rPr>
        <w:t xml:space="preserve"> образовательн</w:t>
      </w:r>
      <w:r w:rsidR="000F0827" w:rsidRPr="00A8763A">
        <w:rPr>
          <w:sz w:val="24"/>
          <w:szCs w:val="24"/>
        </w:rPr>
        <w:t>ыми</w:t>
      </w:r>
      <w:r w:rsidRPr="00A8763A">
        <w:rPr>
          <w:sz w:val="24"/>
          <w:szCs w:val="24"/>
        </w:rPr>
        <w:t xml:space="preserve"> организаци</w:t>
      </w:r>
      <w:r w:rsidR="000F0827" w:rsidRPr="00A8763A">
        <w:rPr>
          <w:sz w:val="24"/>
          <w:szCs w:val="24"/>
        </w:rPr>
        <w:t>ями</w:t>
      </w:r>
      <w:r w:rsidRPr="00A8763A">
        <w:rPr>
          <w:sz w:val="24"/>
          <w:szCs w:val="24"/>
        </w:rPr>
        <w:t>: 1</w:t>
      </w:r>
      <w:r w:rsidR="000C0A9D" w:rsidRPr="00A8763A">
        <w:rPr>
          <w:sz w:val="24"/>
          <w:szCs w:val="24"/>
        </w:rPr>
        <w:t>0</w:t>
      </w:r>
      <w:r w:rsidRPr="00A8763A">
        <w:rPr>
          <w:sz w:val="24"/>
          <w:szCs w:val="24"/>
        </w:rPr>
        <w:t xml:space="preserve"> дошкольными образовательными организациями</w:t>
      </w:r>
      <w:r w:rsidR="000C0A9D" w:rsidRPr="00A8763A">
        <w:rPr>
          <w:sz w:val="24"/>
          <w:szCs w:val="24"/>
        </w:rPr>
        <w:t xml:space="preserve"> (в 2023 году – 11 детских садов)</w:t>
      </w:r>
      <w:r w:rsidRPr="00A8763A">
        <w:rPr>
          <w:sz w:val="24"/>
          <w:szCs w:val="24"/>
        </w:rPr>
        <w:t>, 2 организациями дополнительного образования, 2</w:t>
      </w:r>
      <w:r w:rsidR="000F0827" w:rsidRPr="00A8763A">
        <w:rPr>
          <w:sz w:val="24"/>
          <w:szCs w:val="24"/>
        </w:rPr>
        <w:t>6</w:t>
      </w:r>
      <w:r w:rsidRPr="00A8763A">
        <w:rPr>
          <w:sz w:val="24"/>
          <w:szCs w:val="24"/>
        </w:rPr>
        <w:t xml:space="preserve"> общеобразовательными организациями </w:t>
      </w:r>
      <w:r w:rsidR="000F0827" w:rsidRPr="00A8763A">
        <w:rPr>
          <w:sz w:val="24"/>
          <w:szCs w:val="24"/>
        </w:rPr>
        <w:t xml:space="preserve">(в 2023 году – 28 школ) </w:t>
      </w:r>
      <w:r w:rsidRPr="00A8763A">
        <w:rPr>
          <w:sz w:val="24"/>
          <w:szCs w:val="24"/>
        </w:rPr>
        <w:t>(Школы: 14 средних общеобразовательных школ (СОШ), 1</w:t>
      </w:r>
      <w:r w:rsidR="000F0827" w:rsidRPr="00A8763A">
        <w:rPr>
          <w:sz w:val="24"/>
          <w:szCs w:val="24"/>
        </w:rPr>
        <w:t>2</w:t>
      </w:r>
      <w:r w:rsidRPr="00A8763A">
        <w:rPr>
          <w:sz w:val="24"/>
          <w:szCs w:val="24"/>
        </w:rPr>
        <w:t xml:space="preserve"> основных общеобразовательных школ (ООШ), </w:t>
      </w:r>
      <w:r w:rsidR="00453AD0" w:rsidRPr="00A8763A">
        <w:rPr>
          <w:sz w:val="24"/>
          <w:szCs w:val="24"/>
        </w:rPr>
        <w:t xml:space="preserve">и </w:t>
      </w:r>
      <w:r w:rsidR="000F0827" w:rsidRPr="00A8763A">
        <w:rPr>
          <w:sz w:val="24"/>
          <w:szCs w:val="24"/>
        </w:rPr>
        <w:t>3</w:t>
      </w:r>
      <w:r w:rsidRPr="00A8763A">
        <w:rPr>
          <w:sz w:val="24"/>
          <w:szCs w:val="24"/>
        </w:rPr>
        <w:t xml:space="preserve"> структурными подразделениями учреждений-филиалами</w:t>
      </w:r>
      <w:r w:rsidR="000F0827" w:rsidRPr="00A8763A">
        <w:rPr>
          <w:sz w:val="24"/>
          <w:szCs w:val="24"/>
        </w:rPr>
        <w:t>)</w:t>
      </w:r>
      <w:r w:rsidR="00B902FF" w:rsidRPr="00A8763A">
        <w:rPr>
          <w:sz w:val="24"/>
          <w:szCs w:val="24"/>
        </w:rPr>
        <w:t xml:space="preserve"> (</w:t>
      </w:r>
      <w:r w:rsidR="000F0827" w:rsidRPr="00A8763A">
        <w:rPr>
          <w:sz w:val="24"/>
          <w:szCs w:val="24"/>
        </w:rPr>
        <w:t xml:space="preserve">в 2023 году – 41 ОО, </w:t>
      </w:r>
      <w:r w:rsidR="00D03615" w:rsidRPr="00A8763A">
        <w:rPr>
          <w:sz w:val="24"/>
          <w:szCs w:val="24"/>
        </w:rPr>
        <w:t>в 2022 году – 41 ОО</w:t>
      </w:r>
      <w:r w:rsidR="00B902FF" w:rsidRPr="00A8763A">
        <w:rPr>
          <w:sz w:val="24"/>
          <w:szCs w:val="24"/>
        </w:rPr>
        <w:t>)</w:t>
      </w:r>
      <w:r w:rsidRPr="00A8763A">
        <w:rPr>
          <w:sz w:val="24"/>
          <w:szCs w:val="24"/>
        </w:rPr>
        <w:t xml:space="preserve">. </w:t>
      </w:r>
    </w:p>
    <w:p w14:paraId="349C8B63" w14:textId="77777777" w:rsidR="008E2267" w:rsidRPr="00A8763A" w:rsidRDefault="00272077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Все образовательные организации </w:t>
      </w:r>
      <w:r w:rsidR="00934E19" w:rsidRPr="00A8763A">
        <w:rPr>
          <w:sz w:val="24"/>
          <w:szCs w:val="24"/>
        </w:rPr>
        <w:t>(100%) лицензированы и ак</w:t>
      </w:r>
      <w:bookmarkStart w:id="0" w:name="_GoBack"/>
      <w:bookmarkEnd w:id="0"/>
      <w:r w:rsidR="00934E19" w:rsidRPr="00A8763A">
        <w:rPr>
          <w:sz w:val="24"/>
          <w:szCs w:val="24"/>
        </w:rPr>
        <w:t>кредитованы</w:t>
      </w:r>
      <w:r w:rsidRPr="00A8763A">
        <w:rPr>
          <w:sz w:val="24"/>
          <w:szCs w:val="24"/>
        </w:rPr>
        <w:t>.</w:t>
      </w:r>
    </w:p>
    <w:p w14:paraId="749C3180" w14:textId="77777777" w:rsidR="00262BCA" w:rsidRPr="00A8763A" w:rsidRDefault="00487FB6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 </w:t>
      </w:r>
      <w:r w:rsidR="00A53343" w:rsidRPr="00A8763A">
        <w:rPr>
          <w:sz w:val="24"/>
          <w:szCs w:val="24"/>
        </w:rPr>
        <w:t>6</w:t>
      </w:r>
      <w:r w:rsidRPr="00A8763A">
        <w:rPr>
          <w:sz w:val="24"/>
          <w:szCs w:val="24"/>
        </w:rPr>
        <w:t xml:space="preserve"> органи</w:t>
      </w:r>
      <w:r w:rsidR="00262BCA" w:rsidRPr="00A8763A">
        <w:rPr>
          <w:sz w:val="24"/>
          <w:szCs w:val="24"/>
        </w:rPr>
        <w:t>зациях дошкольного образования</w:t>
      </w:r>
      <w:r w:rsidRPr="00A8763A">
        <w:rPr>
          <w:sz w:val="24"/>
          <w:szCs w:val="24"/>
        </w:rPr>
        <w:t xml:space="preserve"> </w:t>
      </w:r>
      <w:r w:rsidR="000C0A9D" w:rsidRPr="00A8763A">
        <w:rPr>
          <w:sz w:val="24"/>
          <w:szCs w:val="24"/>
        </w:rPr>
        <w:t xml:space="preserve">осуществляется </w:t>
      </w:r>
      <w:r w:rsidRPr="00A8763A">
        <w:rPr>
          <w:sz w:val="24"/>
          <w:szCs w:val="24"/>
        </w:rPr>
        <w:t xml:space="preserve">образовательная деятельность </w:t>
      </w:r>
      <w:r w:rsidR="00916E80" w:rsidRPr="00A8763A">
        <w:rPr>
          <w:sz w:val="24"/>
          <w:szCs w:val="24"/>
        </w:rPr>
        <w:t xml:space="preserve">по </w:t>
      </w:r>
      <w:r w:rsidRPr="00A8763A">
        <w:rPr>
          <w:sz w:val="24"/>
          <w:szCs w:val="24"/>
        </w:rPr>
        <w:t xml:space="preserve">реализации дополнительных </w:t>
      </w:r>
      <w:r w:rsidR="000C0A9D" w:rsidRPr="00A8763A">
        <w:rPr>
          <w:sz w:val="24"/>
          <w:szCs w:val="24"/>
        </w:rPr>
        <w:t>о</w:t>
      </w:r>
      <w:r w:rsidRPr="00A8763A">
        <w:rPr>
          <w:sz w:val="24"/>
          <w:szCs w:val="24"/>
        </w:rPr>
        <w:t>бщеразвивающих программ</w:t>
      </w:r>
      <w:r w:rsidR="00D03615" w:rsidRPr="00A8763A">
        <w:rPr>
          <w:sz w:val="24"/>
          <w:szCs w:val="24"/>
        </w:rPr>
        <w:t xml:space="preserve"> (в 2023г. - </w:t>
      </w:r>
      <w:r w:rsidR="006B696F" w:rsidRPr="00A8763A">
        <w:rPr>
          <w:sz w:val="24"/>
          <w:szCs w:val="24"/>
        </w:rPr>
        <w:t>6</w:t>
      </w:r>
      <w:r w:rsidR="00D03615" w:rsidRPr="00A8763A">
        <w:rPr>
          <w:sz w:val="24"/>
          <w:szCs w:val="24"/>
        </w:rPr>
        <w:t>, в 2022 г. -</w:t>
      </w:r>
      <w:r w:rsidR="006B696F" w:rsidRPr="00A8763A">
        <w:rPr>
          <w:sz w:val="24"/>
          <w:szCs w:val="24"/>
        </w:rPr>
        <w:t xml:space="preserve"> </w:t>
      </w:r>
      <w:proofErr w:type="gramStart"/>
      <w:r w:rsidR="006B696F" w:rsidRPr="00A8763A">
        <w:rPr>
          <w:sz w:val="24"/>
          <w:szCs w:val="24"/>
        </w:rPr>
        <w:t>3</w:t>
      </w:r>
      <w:r w:rsidR="00D03615" w:rsidRPr="00A8763A">
        <w:rPr>
          <w:sz w:val="24"/>
          <w:szCs w:val="24"/>
        </w:rPr>
        <w:t xml:space="preserve"> )</w:t>
      </w:r>
      <w:proofErr w:type="gramEnd"/>
      <w:r w:rsidR="00262BCA" w:rsidRPr="00A8763A">
        <w:rPr>
          <w:sz w:val="24"/>
          <w:szCs w:val="24"/>
        </w:rPr>
        <w:t>.</w:t>
      </w:r>
    </w:p>
    <w:p w14:paraId="2723E1DB" w14:textId="77777777" w:rsidR="00B902FF" w:rsidRPr="00A8763A" w:rsidRDefault="00FA14D0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На 31 декабря 202</w:t>
      </w:r>
      <w:r w:rsidR="000F0827" w:rsidRPr="00A8763A">
        <w:rPr>
          <w:sz w:val="24"/>
          <w:szCs w:val="24"/>
        </w:rPr>
        <w:t>4</w:t>
      </w:r>
      <w:r w:rsidR="00F04870" w:rsidRPr="00A8763A">
        <w:rPr>
          <w:sz w:val="24"/>
          <w:szCs w:val="24"/>
        </w:rPr>
        <w:t xml:space="preserve"> года обучающихся в школах </w:t>
      </w:r>
      <w:r w:rsidR="00EF4D1F" w:rsidRPr="00A8763A">
        <w:rPr>
          <w:sz w:val="24"/>
          <w:szCs w:val="24"/>
        </w:rPr>
        <w:t xml:space="preserve">– </w:t>
      </w:r>
      <w:r w:rsidR="00453AD0" w:rsidRPr="00A8763A">
        <w:rPr>
          <w:sz w:val="24"/>
          <w:szCs w:val="24"/>
        </w:rPr>
        <w:t>3</w:t>
      </w:r>
      <w:r w:rsidR="000F0827" w:rsidRPr="00A8763A">
        <w:rPr>
          <w:sz w:val="24"/>
          <w:szCs w:val="24"/>
        </w:rPr>
        <w:t>698</w:t>
      </w:r>
      <w:r w:rsidR="00453AD0" w:rsidRPr="00A8763A">
        <w:rPr>
          <w:sz w:val="24"/>
          <w:szCs w:val="24"/>
        </w:rPr>
        <w:t xml:space="preserve"> чел. (</w:t>
      </w:r>
      <w:r w:rsidR="000F0827" w:rsidRPr="00A8763A">
        <w:rPr>
          <w:sz w:val="24"/>
          <w:szCs w:val="24"/>
        </w:rPr>
        <w:t>в 2023 г. –</w:t>
      </w:r>
      <w:r w:rsidR="00D03615" w:rsidRPr="00A8763A">
        <w:rPr>
          <w:sz w:val="24"/>
          <w:szCs w:val="24"/>
        </w:rPr>
        <w:t xml:space="preserve"> </w:t>
      </w:r>
      <w:r w:rsidR="000F0827" w:rsidRPr="00A8763A">
        <w:rPr>
          <w:sz w:val="24"/>
          <w:szCs w:val="24"/>
        </w:rPr>
        <w:t xml:space="preserve">3792 человек, </w:t>
      </w:r>
      <w:r w:rsidR="00934E19" w:rsidRPr="00A8763A">
        <w:rPr>
          <w:sz w:val="24"/>
          <w:szCs w:val="24"/>
        </w:rPr>
        <w:t>в 2022 г. –</w:t>
      </w:r>
      <w:r w:rsidR="00D03615" w:rsidRPr="00A8763A">
        <w:rPr>
          <w:sz w:val="24"/>
          <w:szCs w:val="24"/>
        </w:rPr>
        <w:t xml:space="preserve"> </w:t>
      </w:r>
      <w:r w:rsidR="00B0512F" w:rsidRPr="00A8763A">
        <w:rPr>
          <w:sz w:val="24"/>
          <w:szCs w:val="24"/>
        </w:rPr>
        <w:t>3843</w:t>
      </w:r>
      <w:r w:rsidR="000F0827" w:rsidRPr="00A8763A">
        <w:rPr>
          <w:sz w:val="24"/>
          <w:szCs w:val="24"/>
        </w:rPr>
        <w:t xml:space="preserve"> человек</w:t>
      </w:r>
      <w:r w:rsidR="00EF4D1F" w:rsidRPr="00A8763A">
        <w:rPr>
          <w:sz w:val="24"/>
          <w:szCs w:val="24"/>
        </w:rPr>
        <w:t>)</w:t>
      </w:r>
      <w:r w:rsidR="00453AD0" w:rsidRPr="00A8763A">
        <w:rPr>
          <w:sz w:val="24"/>
          <w:szCs w:val="24"/>
        </w:rPr>
        <w:t>.</w:t>
      </w:r>
      <w:r w:rsidR="00EF4D1F" w:rsidRPr="00A8763A">
        <w:rPr>
          <w:sz w:val="24"/>
          <w:szCs w:val="24"/>
        </w:rPr>
        <w:t xml:space="preserve"> Контингент обучающихс</w:t>
      </w:r>
      <w:r w:rsidR="00934E19" w:rsidRPr="00A8763A">
        <w:rPr>
          <w:sz w:val="24"/>
          <w:szCs w:val="24"/>
        </w:rPr>
        <w:t>я уменьшился по сравнению с 202</w:t>
      </w:r>
      <w:r w:rsidR="000F0827" w:rsidRPr="00A8763A">
        <w:rPr>
          <w:sz w:val="24"/>
          <w:szCs w:val="24"/>
        </w:rPr>
        <w:t>3</w:t>
      </w:r>
      <w:r w:rsidR="00934E19" w:rsidRPr="00A8763A">
        <w:rPr>
          <w:sz w:val="24"/>
          <w:szCs w:val="24"/>
        </w:rPr>
        <w:t xml:space="preserve"> годом этого же периода </w:t>
      </w:r>
      <w:r w:rsidR="00B0512F" w:rsidRPr="00A8763A">
        <w:rPr>
          <w:sz w:val="24"/>
          <w:szCs w:val="24"/>
        </w:rPr>
        <w:t xml:space="preserve">на </w:t>
      </w:r>
      <w:r w:rsidR="000F0827" w:rsidRPr="00A8763A">
        <w:rPr>
          <w:sz w:val="24"/>
          <w:szCs w:val="24"/>
        </w:rPr>
        <w:t>94</w:t>
      </w:r>
      <w:r w:rsidR="00EF4D1F" w:rsidRPr="00A8763A">
        <w:rPr>
          <w:sz w:val="24"/>
          <w:szCs w:val="24"/>
        </w:rPr>
        <w:t xml:space="preserve"> чел.</w:t>
      </w:r>
    </w:p>
    <w:p w14:paraId="269C46D5" w14:textId="77777777" w:rsidR="000C0A9D" w:rsidRPr="00A8763A" w:rsidRDefault="000C0A9D" w:rsidP="009A1B59">
      <w:pPr>
        <w:tabs>
          <w:tab w:val="left" w:pos="0"/>
        </w:tabs>
        <w:ind w:firstLine="709"/>
        <w:contextualSpacing/>
        <w:jc w:val="both"/>
        <w:rPr>
          <w:snapToGrid w:val="0"/>
          <w:sz w:val="24"/>
          <w:szCs w:val="24"/>
        </w:rPr>
      </w:pPr>
      <w:r w:rsidRPr="00A8763A">
        <w:rPr>
          <w:bCs/>
          <w:sz w:val="24"/>
          <w:szCs w:val="24"/>
        </w:rPr>
        <w:t>Сеть дошкольных образовательных организаций, реализующих</w:t>
      </w:r>
      <w:r w:rsidRPr="00A8763A">
        <w:rPr>
          <w:snapToGrid w:val="0"/>
          <w:sz w:val="24"/>
          <w:szCs w:val="24"/>
        </w:rPr>
        <w:t xml:space="preserve"> образовательную программу дошкольного образования, </w:t>
      </w:r>
      <w:r w:rsidRPr="00A8763A">
        <w:rPr>
          <w:bCs/>
          <w:sz w:val="24"/>
          <w:szCs w:val="24"/>
        </w:rPr>
        <w:t xml:space="preserve">в муниципалитете </w:t>
      </w:r>
      <w:r w:rsidRPr="00A8763A">
        <w:rPr>
          <w:snapToGrid w:val="0"/>
          <w:sz w:val="24"/>
          <w:szCs w:val="24"/>
        </w:rPr>
        <w:t xml:space="preserve">сохранена – функционируют 10 дошкольных образовательных организаций и дошкольные группы в 13 общеобразовательных учреждениях. </w:t>
      </w:r>
    </w:p>
    <w:p w14:paraId="54561CAA" w14:textId="77777777" w:rsidR="003173B0" w:rsidRPr="00A8763A" w:rsidRDefault="00226170" w:rsidP="009A1B59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4"/>
          <w:szCs w:val="24"/>
        </w:rPr>
      </w:pPr>
      <w:r w:rsidRPr="00A8763A">
        <w:rPr>
          <w:snapToGrid w:val="0"/>
          <w:sz w:val="24"/>
          <w:szCs w:val="24"/>
        </w:rPr>
        <w:t xml:space="preserve">В 2024 году проведена </w:t>
      </w:r>
      <w:r w:rsidRPr="00A8763A">
        <w:rPr>
          <w:rFonts w:eastAsiaTheme="minorHAnsi"/>
          <w:sz w:val="24"/>
          <w:szCs w:val="24"/>
        </w:rPr>
        <w:t>реорганизация</w:t>
      </w:r>
      <w:r w:rsidR="003173B0" w:rsidRPr="00A8763A">
        <w:rPr>
          <w:rFonts w:eastAsiaTheme="minorHAnsi"/>
          <w:sz w:val="24"/>
          <w:szCs w:val="24"/>
        </w:rPr>
        <w:t>:</w:t>
      </w:r>
      <w:r w:rsidRPr="00A8763A">
        <w:rPr>
          <w:rFonts w:eastAsiaTheme="minorHAnsi"/>
          <w:sz w:val="24"/>
          <w:szCs w:val="24"/>
        </w:rPr>
        <w:t xml:space="preserve"> </w:t>
      </w:r>
    </w:p>
    <w:p w14:paraId="069683F2" w14:textId="77777777" w:rsidR="003173B0" w:rsidRPr="00A8763A" w:rsidRDefault="003173B0" w:rsidP="009A1B59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4"/>
          <w:szCs w:val="24"/>
        </w:rPr>
      </w:pPr>
      <w:r w:rsidRPr="00A8763A">
        <w:rPr>
          <w:rFonts w:eastAsiaTheme="minorHAnsi"/>
          <w:sz w:val="24"/>
          <w:szCs w:val="24"/>
        </w:rPr>
        <w:t>- м</w:t>
      </w:r>
      <w:r w:rsidR="00226170" w:rsidRPr="00A8763A">
        <w:rPr>
          <w:rFonts w:eastAsiaTheme="minorHAnsi"/>
          <w:sz w:val="24"/>
          <w:szCs w:val="24"/>
        </w:rPr>
        <w:t>униципального дошкольного образовательного бюджетного учреждения «Детский сад «Боровичок» п. Колтубановский в форме присоединения к Муниципальному дошкольному образовательному бюджетному учреждению «Детский сад «Теремок» пос. Колтубановский. Количество групп и числ</w:t>
      </w:r>
      <w:r w:rsidRPr="00A8763A">
        <w:rPr>
          <w:rFonts w:eastAsiaTheme="minorHAnsi"/>
          <w:sz w:val="24"/>
          <w:szCs w:val="24"/>
        </w:rPr>
        <w:t>енность воспитанников сохранены;</w:t>
      </w:r>
    </w:p>
    <w:p w14:paraId="57509AC0" w14:textId="77777777" w:rsidR="00226170" w:rsidRPr="00A8763A" w:rsidRDefault="003173B0" w:rsidP="009A1B59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- муниципального общеобразовательного бюджетного учреждения «Краснослободская </w:t>
      </w:r>
      <w:r w:rsidR="005D62F2" w:rsidRPr="00A8763A">
        <w:rPr>
          <w:sz w:val="24"/>
          <w:szCs w:val="24"/>
        </w:rPr>
        <w:t>основная общеобразовательная школа</w:t>
      </w:r>
      <w:r w:rsidRPr="00A8763A">
        <w:rPr>
          <w:sz w:val="24"/>
          <w:szCs w:val="24"/>
        </w:rPr>
        <w:t>»</w:t>
      </w:r>
      <w:r w:rsidR="005D62F2" w:rsidRPr="00A8763A">
        <w:rPr>
          <w:sz w:val="24"/>
          <w:szCs w:val="24"/>
        </w:rPr>
        <w:t xml:space="preserve"> Бузулукского района Оренбургской области с. Красная Слободка</w:t>
      </w:r>
      <w:r w:rsidRPr="00A8763A">
        <w:rPr>
          <w:sz w:val="24"/>
          <w:szCs w:val="24"/>
        </w:rPr>
        <w:t>, правопреемником Краснослободского филиала стало муниципальное общеобразовательное бюджетное</w:t>
      </w:r>
      <w:r w:rsidR="005D62F2" w:rsidRPr="00A8763A">
        <w:rPr>
          <w:sz w:val="24"/>
          <w:szCs w:val="24"/>
        </w:rPr>
        <w:t xml:space="preserve"> учреждение</w:t>
      </w:r>
      <w:r w:rsidRPr="00A8763A">
        <w:rPr>
          <w:sz w:val="24"/>
          <w:szCs w:val="24"/>
        </w:rPr>
        <w:t xml:space="preserve"> «Преображенская </w:t>
      </w:r>
      <w:r w:rsidR="005D62F2" w:rsidRPr="00A8763A">
        <w:rPr>
          <w:sz w:val="24"/>
          <w:szCs w:val="24"/>
        </w:rPr>
        <w:t>средняя общеобразовательная школа</w:t>
      </w:r>
      <w:r w:rsidRPr="00A8763A">
        <w:rPr>
          <w:sz w:val="24"/>
          <w:szCs w:val="24"/>
        </w:rPr>
        <w:t>» Бузулукского района Оренбургской области</w:t>
      </w:r>
      <w:r w:rsidR="005D62F2" w:rsidRPr="00A8763A">
        <w:rPr>
          <w:sz w:val="24"/>
          <w:szCs w:val="24"/>
        </w:rPr>
        <w:t xml:space="preserve"> с. Преображенка. Количество обучающихся сохранено;</w:t>
      </w:r>
    </w:p>
    <w:p w14:paraId="4A4DAEA9" w14:textId="77777777" w:rsidR="005D62F2" w:rsidRPr="00A8763A" w:rsidRDefault="005D62F2" w:rsidP="009A1B59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4"/>
          <w:szCs w:val="24"/>
          <w:lang w:eastAsia="ar-SA"/>
        </w:rPr>
      </w:pPr>
      <w:r w:rsidRPr="00A8763A">
        <w:rPr>
          <w:sz w:val="24"/>
          <w:szCs w:val="24"/>
        </w:rPr>
        <w:t xml:space="preserve">- муниципального общеобразовательного бюджетного учреждения «Боровая основная общеобразовательная школа» </w:t>
      </w:r>
      <w:r w:rsidRPr="00A8763A">
        <w:rPr>
          <w:rFonts w:eastAsiaTheme="minorHAnsi"/>
          <w:sz w:val="24"/>
          <w:szCs w:val="24"/>
        </w:rPr>
        <w:t xml:space="preserve">п. Колтубановский в форме присоединения к </w:t>
      </w:r>
      <w:r w:rsidRPr="00A8763A">
        <w:rPr>
          <w:sz w:val="24"/>
          <w:szCs w:val="24"/>
        </w:rPr>
        <w:t xml:space="preserve">муниципальному общеобразовательному бюджетному учреждению «Боровая средняя общеобразовательная школа» </w:t>
      </w:r>
      <w:r w:rsidRPr="00A8763A">
        <w:rPr>
          <w:rFonts w:eastAsiaTheme="minorHAnsi"/>
          <w:sz w:val="24"/>
          <w:szCs w:val="24"/>
        </w:rPr>
        <w:t xml:space="preserve">п. Колтубановский. </w:t>
      </w:r>
      <w:r w:rsidRPr="00A8763A">
        <w:rPr>
          <w:sz w:val="24"/>
          <w:szCs w:val="24"/>
        </w:rPr>
        <w:t>Количество обучающихся сохранено.</w:t>
      </w:r>
    </w:p>
    <w:p w14:paraId="21326D5A" w14:textId="77777777" w:rsidR="000C0A9D" w:rsidRPr="00A8763A" w:rsidRDefault="000C0A9D" w:rsidP="009A1B59">
      <w:pPr>
        <w:tabs>
          <w:tab w:val="left" w:pos="0"/>
        </w:tabs>
        <w:ind w:firstLine="709"/>
        <w:contextualSpacing/>
        <w:jc w:val="both"/>
        <w:rPr>
          <w:snapToGrid w:val="0"/>
          <w:sz w:val="24"/>
          <w:szCs w:val="24"/>
        </w:rPr>
      </w:pPr>
      <w:r w:rsidRPr="00A8763A">
        <w:rPr>
          <w:rFonts w:eastAsiaTheme="minorHAnsi"/>
          <w:sz w:val="24"/>
          <w:szCs w:val="24"/>
          <w:shd w:val="clear" w:color="auto" w:fill="FFFFFF"/>
        </w:rPr>
        <w:t>Благодаря национальному проекту «Демография», в муниципалитете решена проблема устройства в дошкольные учреждения детей до 3-х лет - в с. Палимовка функционирует новый корпус на 60 мест с ясельными группами для детей до трех лет, открытый в январе 2020 года.</w:t>
      </w:r>
    </w:p>
    <w:p w14:paraId="2699D503" w14:textId="77777777" w:rsidR="00262BCA" w:rsidRPr="00A8763A" w:rsidRDefault="00262BCA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Образовательные организации, реализующие образовательные программы дошкольного образования, посещают</w:t>
      </w:r>
      <w:r w:rsidR="00CE1180" w:rsidRPr="00A8763A">
        <w:rPr>
          <w:sz w:val="24"/>
          <w:szCs w:val="24"/>
        </w:rPr>
        <w:t xml:space="preserve"> </w:t>
      </w:r>
      <w:r w:rsidR="000C0A9D" w:rsidRPr="00A8763A">
        <w:rPr>
          <w:sz w:val="24"/>
          <w:szCs w:val="24"/>
        </w:rPr>
        <w:t xml:space="preserve">1107 детей (в 2023 г. - </w:t>
      </w:r>
      <w:r w:rsidRPr="00A8763A">
        <w:rPr>
          <w:sz w:val="24"/>
          <w:szCs w:val="24"/>
        </w:rPr>
        <w:t>1169 детей</w:t>
      </w:r>
      <w:r w:rsidR="000C0A9D" w:rsidRPr="00A8763A">
        <w:rPr>
          <w:sz w:val="24"/>
          <w:szCs w:val="24"/>
        </w:rPr>
        <w:t>,</w:t>
      </w:r>
      <w:r w:rsidR="00CE1180" w:rsidRPr="00A8763A">
        <w:rPr>
          <w:sz w:val="24"/>
          <w:szCs w:val="24"/>
        </w:rPr>
        <w:t xml:space="preserve"> </w:t>
      </w:r>
      <w:r w:rsidRPr="00A8763A">
        <w:rPr>
          <w:sz w:val="24"/>
          <w:szCs w:val="24"/>
        </w:rPr>
        <w:t>в 2022 г. – 12</w:t>
      </w:r>
      <w:r w:rsidR="002A6208" w:rsidRPr="00A8763A">
        <w:rPr>
          <w:sz w:val="24"/>
          <w:szCs w:val="24"/>
        </w:rPr>
        <w:t>48 детей</w:t>
      </w:r>
      <w:r w:rsidRPr="00A8763A">
        <w:rPr>
          <w:sz w:val="24"/>
          <w:szCs w:val="24"/>
        </w:rPr>
        <w:t>). Причинами являются снижение численности детского населения в районе, а также миграционные процессы в муниципалитете.</w:t>
      </w:r>
    </w:p>
    <w:p w14:paraId="768D9A38" w14:textId="77777777" w:rsidR="002260AD" w:rsidRPr="00A8763A" w:rsidRDefault="003E7A76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Воспитанников в организациях</w:t>
      </w:r>
      <w:r w:rsidR="002260AD" w:rsidRPr="00A8763A">
        <w:rPr>
          <w:sz w:val="24"/>
          <w:szCs w:val="24"/>
        </w:rPr>
        <w:t xml:space="preserve"> дополнительного образования</w:t>
      </w:r>
      <w:r w:rsidRPr="00A8763A">
        <w:rPr>
          <w:sz w:val="24"/>
          <w:szCs w:val="24"/>
        </w:rPr>
        <w:t>: «Центр внешкольной работы» Бузулукского района</w:t>
      </w:r>
      <w:r w:rsidR="002A6208" w:rsidRPr="00A8763A">
        <w:rPr>
          <w:sz w:val="24"/>
          <w:szCs w:val="24"/>
        </w:rPr>
        <w:t xml:space="preserve"> –</w:t>
      </w:r>
      <w:r w:rsidR="0056393E" w:rsidRPr="00A8763A">
        <w:rPr>
          <w:sz w:val="24"/>
          <w:szCs w:val="24"/>
        </w:rPr>
        <w:t xml:space="preserve"> 2 </w:t>
      </w:r>
      <w:r w:rsidR="00BD206C" w:rsidRPr="00A8763A">
        <w:rPr>
          <w:sz w:val="24"/>
          <w:szCs w:val="24"/>
        </w:rPr>
        <w:t>225</w:t>
      </w:r>
      <w:r w:rsidR="00934E19" w:rsidRPr="00A8763A">
        <w:rPr>
          <w:sz w:val="24"/>
          <w:szCs w:val="24"/>
        </w:rPr>
        <w:t xml:space="preserve"> чел. (</w:t>
      </w:r>
      <w:r w:rsidR="00F04870" w:rsidRPr="00A8763A">
        <w:rPr>
          <w:sz w:val="24"/>
          <w:szCs w:val="24"/>
        </w:rPr>
        <w:t xml:space="preserve">в </w:t>
      </w:r>
      <w:r w:rsidR="0056393E" w:rsidRPr="00A8763A">
        <w:rPr>
          <w:sz w:val="24"/>
          <w:szCs w:val="24"/>
        </w:rPr>
        <w:t>202</w:t>
      </w:r>
      <w:r w:rsidR="00BD206C" w:rsidRPr="00A8763A">
        <w:rPr>
          <w:sz w:val="24"/>
          <w:szCs w:val="24"/>
        </w:rPr>
        <w:t>3</w:t>
      </w:r>
      <w:r w:rsidR="0056393E" w:rsidRPr="00A8763A">
        <w:rPr>
          <w:sz w:val="24"/>
          <w:szCs w:val="24"/>
        </w:rPr>
        <w:t xml:space="preserve"> г.- </w:t>
      </w:r>
      <w:r w:rsidR="00BD206C" w:rsidRPr="00A8763A">
        <w:rPr>
          <w:sz w:val="24"/>
          <w:szCs w:val="24"/>
        </w:rPr>
        <w:t>2177</w:t>
      </w:r>
      <w:r w:rsidR="0056393E" w:rsidRPr="00A8763A">
        <w:rPr>
          <w:sz w:val="24"/>
          <w:szCs w:val="24"/>
        </w:rPr>
        <w:t xml:space="preserve"> чел., в </w:t>
      </w:r>
      <w:r w:rsidR="00F04870" w:rsidRPr="00A8763A">
        <w:rPr>
          <w:sz w:val="24"/>
          <w:szCs w:val="24"/>
        </w:rPr>
        <w:t>202</w:t>
      </w:r>
      <w:r w:rsidR="00BD206C" w:rsidRPr="00A8763A">
        <w:rPr>
          <w:sz w:val="24"/>
          <w:szCs w:val="24"/>
        </w:rPr>
        <w:t>2</w:t>
      </w:r>
      <w:r w:rsidR="00F04870" w:rsidRPr="00A8763A">
        <w:rPr>
          <w:sz w:val="24"/>
          <w:szCs w:val="24"/>
        </w:rPr>
        <w:t xml:space="preserve"> г.-</w:t>
      </w:r>
      <w:r w:rsidR="00BD206C" w:rsidRPr="00A8763A">
        <w:rPr>
          <w:sz w:val="24"/>
          <w:szCs w:val="24"/>
        </w:rPr>
        <w:t>1968</w:t>
      </w:r>
      <w:r w:rsidR="00F04870" w:rsidRPr="00A8763A">
        <w:rPr>
          <w:sz w:val="24"/>
          <w:szCs w:val="24"/>
        </w:rPr>
        <w:t xml:space="preserve"> че</w:t>
      </w:r>
      <w:r w:rsidR="002A6208" w:rsidRPr="00A8763A">
        <w:rPr>
          <w:sz w:val="24"/>
          <w:szCs w:val="24"/>
        </w:rPr>
        <w:t>л.</w:t>
      </w:r>
      <w:r w:rsidR="00B13B68" w:rsidRPr="00A8763A">
        <w:rPr>
          <w:sz w:val="24"/>
          <w:szCs w:val="24"/>
        </w:rPr>
        <w:t xml:space="preserve">). </w:t>
      </w:r>
      <w:r w:rsidR="0056393E" w:rsidRPr="00A8763A">
        <w:rPr>
          <w:sz w:val="24"/>
          <w:szCs w:val="24"/>
        </w:rPr>
        <w:t xml:space="preserve">Произошло увеличение по сравнению с прошлым годом на </w:t>
      </w:r>
      <w:r w:rsidR="00BD206C" w:rsidRPr="00A8763A">
        <w:rPr>
          <w:sz w:val="24"/>
          <w:szCs w:val="24"/>
        </w:rPr>
        <w:t>48</w:t>
      </w:r>
      <w:r w:rsidR="0056393E" w:rsidRPr="00A8763A">
        <w:rPr>
          <w:sz w:val="24"/>
          <w:szCs w:val="24"/>
        </w:rPr>
        <w:t xml:space="preserve"> чел. </w:t>
      </w:r>
      <w:r w:rsidR="00F04870" w:rsidRPr="00A8763A">
        <w:rPr>
          <w:sz w:val="24"/>
          <w:szCs w:val="24"/>
        </w:rPr>
        <w:t>В</w:t>
      </w:r>
      <w:r w:rsidR="00BD206C" w:rsidRPr="00A8763A">
        <w:rPr>
          <w:sz w:val="24"/>
          <w:szCs w:val="24"/>
        </w:rPr>
        <w:t xml:space="preserve"> </w:t>
      </w:r>
      <w:r w:rsidRPr="00A8763A">
        <w:rPr>
          <w:sz w:val="24"/>
          <w:szCs w:val="24"/>
        </w:rPr>
        <w:t>«Спортшколе</w:t>
      </w:r>
      <w:r w:rsidR="002260AD" w:rsidRPr="00A8763A">
        <w:rPr>
          <w:sz w:val="24"/>
          <w:szCs w:val="24"/>
        </w:rPr>
        <w:t>»</w:t>
      </w:r>
      <w:r w:rsidR="00BD206C" w:rsidRPr="00A8763A">
        <w:rPr>
          <w:sz w:val="24"/>
          <w:szCs w:val="24"/>
        </w:rPr>
        <w:t xml:space="preserve"> </w:t>
      </w:r>
      <w:r w:rsidR="0056393E" w:rsidRPr="00A8763A">
        <w:rPr>
          <w:sz w:val="24"/>
          <w:szCs w:val="24"/>
        </w:rPr>
        <w:t xml:space="preserve">Бузулукского района </w:t>
      </w:r>
      <w:r w:rsidR="002260AD" w:rsidRPr="00A8763A">
        <w:rPr>
          <w:sz w:val="24"/>
          <w:szCs w:val="24"/>
        </w:rPr>
        <w:t xml:space="preserve">- </w:t>
      </w:r>
      <w:r w:rsidR="0056393E" w:rsidRPr="00A8763A">
        <w:rPr>
          <w:sz w:val="24"/>
          <w:szCs w:val="24"/>
        </w:rPr>
        <w:t>648</w:t>
      </w:r>
      <w:r w:rsidR="00F04870" w:rsidRPr="00A8763A">
        <w:rPr>
          <w:sz w:val="24"/>
          <w:szCs w:val="24"/>
        </w:rPr>
        <w:t xml:space="preserve"> воспитанников (</w:t>
      </w:r>
      <w:r w:rsidR="0056393E" w:rsidRPr="00A8763A">
        <w:rPr>
          <w:sz w:val="24"/>
          <w:szCs w:val="24"/>
        </w:rPr>
        <w:t xml:space="preserve">в 2022 г. – 645 чел., </w:t>
      </w:r>
      <w:r w:rsidR="007256CF" w:rsidRPr="00A8763A">
        <w:rPr>
          <w:sz w:val="24"/>
          <w:szCs w:val="24"/>
        </w:rPr>
        <w:t>в 2023</w:t>
      </w:r>
      <w:r w:rsidR="002260AD" w:rsidRPr="00A8763A">
        <w:rPr>
          <w:sz w:val="24"/>
          <w:szCs w:val="24"/>
        </w:rPr>
        <w:t xml:space="preserve"> г.-</w:t>
      </w:r>
      <w:r w:rsidR="00550001" w:rsidRPr="00A8763A">
        <w:rPr>
          <w:sz w:val="24"/>
          <w:szCs w:val="24"/>
        </w:rPr>
        <w:t>645 чел</w:t>
      </w:r>
      <w:r w:rsidR="00934E19" w:rsidRPr="00A8763A">
        <w:rPr>
          <w:sz w:val="24"/>
          <w:szCs w:val="24"/>
        </w:rPr>
        <w:t>.</w:t>
      </w:r>
      <w:r w:rsidR="002260AD" w:rsidRPr="00A8763A">
        <w:rPr>
          <w:sz w:val="24"/>
          <w:szCs w:val="24"/>
        </w:rPr>
        <w:t xml:space="preserve">). </w:t>
      </w:r>
    </w:p>
    <w:p w14:paraId="31625726" w14:textId="77777777" w:rsidR="00861E0D" w:rsidRPr="00A8763A" w:rsidRDefault="00861E0D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 </w:t>
      </w:r>
      <w:r w:rsidR="002065CD" w:rsidRPr="00A8763A">
        <w:rPr>
          <w:sz w:val="24"/>
          <w:szCs w:val="24"/>
        </w:rPr>
        <w:t xml:space="preserve">дошкольных </w:t>
      </w:r>
      <w:r w:rsidRPr="00A8763A">
        <w:rPr>
          <w:sz w:val="24"/>
          <w:szCs w:val="24"/>
        </w:rPr>
        <w:t xml:space="preserve">образовательных организациях функционируют </w:t>
      </w:r>
      <w:r w:rsidR="00BB737F" w:rsidRPr="00A8763A">
        <w:rPr>
          <w:sz w:val="24"/>
          <w:szCs w:val="24"/>
        </w:rPr>
        <w:t xml:space="preserve">55 групп: </w:t>
      </w:r>
      <w:r w:rsidRPr="00A8763A">
        <w:rPr>
          <w:sz w:val="24"/>
          <w:szCs w:val="24"/>
        </w:rPr>
        <w:t>5</w:t>
      </w:r>
      <w:r w:rsidR="002065CD" w:rsidRPr="00A8763A">
        <w:rPr>
          <w:sz w:val="24"/>
          <w:szCs w:val="24"/>
        </w:rPr>
        <w:t>0</w:t>
      </w:r>
      <w:r w:rsidRPr="00A8763A">
        <w:rPr>
          <w:sz w:val="24"/>
          <w:szCs w:val="24"/>
        </w:rPr>
        <w:t xml:space="preserve"> групп общеразвивающей направленности </w:t>
      </w:r>
      <w:r w:rsidR="002065CD" w:rsidRPr="00A8763A">
        <w:rPr>
          <w:sz w:val="24"/>
          <w:szCs w:val="24"/>
        </w:rPr>
        <w:t>(</w:t>
      </w:r>
      <w:r w:rsidRPr="00A8763A">
        <w:rPr>
          <w:sz w:val="24"/>
          <w:szCs w:val="24"/>
        </w:rPr>
        <w:t>3</w:t>
      </w:r>
      <w:r w:rsidR="002065CD" w:rsidRPr="00A8763A">
        <w:rPr>
          <w:sz w:val="24"/>
          <w:szCs w:val="24"/>
        </w:rPr>
        <w:t>6</w:t>
      </w:r>
      <w:r w:rsidRPr="00A8763A">
        <w:rPr>
          <w:sz w:val="24"/>
          <w:szCs w:val="24"/>
        </w:rPr>
        <w:t xml:space="preserve"> в детских садах и 14 в школах</w:t>
      </w:r>
      <w:r w:rsidR="002065CD" w:rsidRPr="00A8763A">
        <w:rPr>
          <w:sz w:val="24"/>
          <w:szCs w:val="24"/>
        </w:rPr>
        <w:t>)</w:t>
      </w:r>
      <w:r w:rsidRPr="00A8763A">
        <w:rPr>
          <w:sz w:val="24"/>
          <w:szCs w:val="24"/>
        </w:rPr>
        <w:t xml:space="preserve">, и </w:t>
      </w:r>
      <w:r w:rsidR="002065CD" w:rsidRPr="00A8763A">
        <w:rPr>
          <w:sz w:val="24"/>
          <w:szCs w:val="24"/>
        </w:rPr>
        <w:t>5 групп</w:t>
      </w:r>
      <w:r w:rsidR="00262BCA" w:rsidRPr="00A8763A">
        <w:rPr>
          <w:sz w:val="24"/>
          <w:szCs w:val="24"/>
        </w:rPr>
        <w:t xml:space="preserve"> комбинированной направленности </w:t>
      </w:r>
      <w:r w:rsidRPr="00A8763A">
        <w:rPr>
          <w:sz w:val="24"/>
          <w:szCs w:val="24"/>
        </w:rPr>
        <w:t>(</w:t>
      </w:r>
      <w:r w:rsidR="002065CD" w:rsidRPr="00A8763A">
        <w:rPr>
          <w:sz w:val="24"/>
          <w:szCs w:val="24"/>
        </w:rPr>
        <w:t xml:space="preserve">2023 год –  </w:t>
      </w:r>
      <w:r w:rsidR="00FB7FC4" w:rsidRPr="00A8763A">
        <w:rPr>
          <w:sz w:val="24"/>
          <w:szCs w:val="24"/>
        </w:rPr>
        <w:t>55 групп</w:t>
      </w:r>
      <w:r w:rsidR="002065CD" w:rsidRPr="00A8763A">
        <w:rPr>
          <w:sz w:val="24"/>
          <w:szCs w:val="24"/>
        </w:rPr>
        <w:t xml:space="preserve">, </w:t>
      </w:r>
      <w:r w:rsidRPr="00A8763A">
        <w:rPr>
          <w:sz w:val="24"/>
          <w:szCs w:val="24"/>
        </w:rPr>
        <w:t xml:space="preserve">2022 год – </w:t>
      </w:r>
      <w:r w:rsidR="00BB737F" w:rsidRPr="00A8763A">
        <w:rPr>
          <w:sz w:val="24"/>
          <w:szCs w:val="24"/>
        </w:rPr>
        <w:t>60</w:t>
      </w:r>
      <w:r w:rsidR="00D03615" w:rsidRPr="00A8763A">
        <w:rPr>
          <w:sz w:val="24"/>
          <w:szCs w:val="24"/>
        </w:rPr>
        <w:t xml:space="preserve"> групп</w:t>
      </w:r>
      <w:r w:rsidR="00BB737F" w:rsidRPr="00A8763A">
        <w:rPr>
          <w:sz w:val="24"/>
          <w:szCs w:val="24"/>
        </w:rPr>
        <w:t>).</w:t>
      </w:r>
      <w:r w:rsidR="00262BCA" w:rsidRPr="00A8763A">
        <w:rPr>
          <w:sz w:val="24"/>
          <w:szCs w:val="24"/>
        </w:rPr>
        <w:t xml:space="preserve"> Снижение происходит в связи с численным </w:t>
      </w:r>
      <w:r w:rsidR="00CE1180" w:rsidRPr="00A8763A">
        <w:rPr>
          <w:sz w:val="24"/>
          <w:szCs w:val="24"/>
        </w:rPr>
        <w:t>оттоком воспитанников</w:t>
      </w:r>
      <w:r w:rsidR="00262BCA" w:rsidRPr="00A8763A">
        <w:rPr>
          <w:sz w:val="24"/>
          <w:szCs w:val="24"/>
        </w:rPr>
        <w:t xml:space="preserve"> в другие населенные пункты.</w:t>
      </w:r>
    </w:p>
    <w:p w14:paraId="24B60993" w14:textId="77777777" w:rsidR="003A3D4B" w:rsidRPr="00A8763A" w:rsidRDefault="00085265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Одной из приоритетных задач в сфере образования остается доступность и качество образования для всех категорий обучающихся. 4,</w:t>
      </w:r>
      <w:r w:rsidR="000F0827" w:rsidRPr="00A8763A">
        <w:rPr>
          <w:sz w:val="24"/>
          <w:szCs w:val="24"/>
        </w:rPr>
        <w:t>5</w:t>
      </w:r>
      <w:r w:rsidRPr="00A8763A">
        <w:rPr>
          <w:sz w:val="24"/>
          <w:szCs w:val="24"/>
        </w:rPr>
        <w:t>% от общего коли</w:t>
      </w:r>
      <w:r w:rsidR="00B528F9" w:rsidRPr="00A8763A">
        <w:rPr>
          <w:sz w:val="24"/>
          <w:szCs w:val="24"/>
        </w:rPr>
        <w:t xml:space="preserve">чества детей в образовательных организациях </w:t>
      </w:r>
      <w:r w:rsidRPr="00A8763A">
        <w:rPr>
          <w:sz w:val="24"/>
          <w:szCs w:val="24"/>
        </w:rPr>
        <w:t xml:space="preserve">района </w:t>
      </w:r>
      <w:r w:rsidR="00B528F9" w:rsidRPr="00A8763A">
        <w:rPr>
          <w:sz w:val="24"/>
          <w:szCs w:val="24"/>
        </w:rPr>
        <w:t xml:space="preserve">- </w:t>
      </w:r>
      <w:r w:rsidRPr="00A8763A">
        <w:rPr>
          <w:sz w:val="24"/>
          <w:szCs w:val="24"/>
        </w:rPr>
        <w:t>это дети с ОВЗ (ограниченными возможностями з</w:t>
      </w:r>
      <w:r w:rsidR="00B528F9" w:rsidRPr="00A8763A">
        <w:rPr>
          <w:sz w:val="24"/>
          <w:szCs w:val="24"/>
        </w:rPr>
        <w:t xml:space="preserve">доровья) и дети-инвалиды.  </w:t>
      </w:r>
      <w:r w:rsidR="00B0512F" w:rsidRPr="00A8763A">
        <w:rPr>
          <w:sz w:val="24"/>
          <w:szCs w:val="24"/>
        </w:rPr>
        <w:t>4,2</w:t>
      </w:r>
      <w:r w:rsidR="00B528F9" w:rsidRPr="00A8763A">
        <w:rPr>
          <w:sz w:val="24"/>
          <w:szCs w:val="24"/>
        </w:rPr>
        <w:t>%</w:t>
      </w:r>
      <w:r w:rsidRPr="00A8763A">
        <w:rPr>
          <w:sz w:val="24"/>
          <w:szCs w:val="24"/>
        </w:rPr>
        <w:t xml:space="preserve"> детей обучаются в условиях инклюзии. 1</w:t>
      </w:r>
      <w:r w:rsidR="000F0827" w:rsidRPr="00A8763A">
        <w:rPr>
          <w:sz w:val="24"/>
          <w:szCs w:val="24"/>
        </w:rPr>
        <w:t>2</w:t>
      </w:r>
      <w:r w:rsidRPr="00A8763A">
        <w:rPr>
          <w:sz w:val="24"/>
          <w:szCs w:val="24"/>
        </w:rPr>
        <w:t xml:space="preserve"> детей на домашнем обучении. </w:t>
      </w:r>
      <w:r w:rsidR="003A3D4B" w:rsidRPr="00A8763A">
        <w:rPr>
          <w:sz w:val="24"/>
          <w:szCs w:val="24"/>
        </w:rPr>
        <w:t>Занятость детей с ОВЗ и детей-инвалидов в системе дополнительного образования с каждым годом увеличивается и составляет 76%.</w:t>
      </w:r>
    </w:p>
    <w:p w14:paraId="769A0BCA" w14:textId="77777777" w:rsidR="00EF4D1F" w:rsidRPr="00A8763A" w:rsidRDefault="00EF4D1F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lastRenderedPageBreak/>
        <w:t xml:space="preserve">Количество выпускников 11-х классов, получивших медали «За особые успехи в учении»: </w:t>
      </w:r>
      <w:r w:rsidR="00BB0148" w:rsidRPr="00A8763A">
        <w:rPr>
          <w:sz w:val="24"/>
          <w:szCs w:val="24"/>
        </w:rPr>
        <w:t>12</w:t>
      </w:r>
      <w:r w:rsidR="00F77D86" w:rsidRPr="00A8763A">
        <w:rPr>
          <w:sz w:val="24"/>
          <w:szCs w:val="24"/>
        </w:rPr>
        <w:t xml:space="preserve"> чел. – </w:t>
      </w:r>
      <w:r w:rsidR="00BB0148" w:rsidRPr="00A8763A">
        <w:rPr>
          <w:sz w:val="24"/>
          <w:szCs w:val="24"/>
        </w:rPr>
        <w:t>29,3</w:t>
      </w:r>
      <w:r w:rsidR="00C80A74" w:rsidRPr="00A8763A">
        <w:rPr>
          <w:sz w:val="24"/>
          <w:szCs w:val="24"/>
        </w:rPr>
        <w:t>%</w:t>
      </w:r>
      <w:r w:rsidR="00B528F9" w:rsidRPr="00A8763A">
        <w:rPr>
          <w:sz w:val="24"/>
          <w:szCs w:val="24"/>
        </w:rPr>
        <w:t xml:space="preserve"> (</w:t>
      </w:r>
      <w:r w:rsidR="00BB0148" w:rsidRPr="00A8763A">
        <w:rPr>
          <w:sz w:val="24"/>
          <w:szCs w:val="24"/>
        </w:rPr>
        <w:t xml:space="preserve">в 2023 г. - 8 чел. – 12,9%, </w:t>
      </w:r>
      <w:r w:rsidR="00B528F9" w:rsidRPr="00A8763A">
        <w:rPr>
          <w:sz w:val="24"/>
          <w:szCs w:val="24"/>
        </w:rPr>
        <w:t>в 2022 г. -</w:t>
      </w:r>
      <w:r w:rsidR="00F77D86" w:rsidRPr="00A8763A">
        <w:rPr>
          <w:sz w:val="24"/>
          <w:szCs w:val="24"/>
        </w:rPr>
        <w:t xml:space="preserve">12 чел. – 26,7 </w:t>
      </w:r>
      <w:r w:rsidR="00D03615" w:rsidRPr="00A8763A">
        <w:rPr>
          <w:sz w:val="24"/>
          <w:szCs w:val="24"/>
        </w:rPr>
        <w:t>%</w:t>
      </w:r>
      <w:r w:rsidRPr="00A8763A">
        <w:rPr>
          <w:sz w:val="24"/>
          <w:szCs w:val="24"/>
        </w:rPr>
        <w:t>).</w:t>
      </w:r>
      <w:r w:rsidR="00C96A70" w:rsidRPr="00A8763A">
        <w:rPr>
          <w:sz w:val="24"/>
          <w:szCs w:val="24"/>
        </w:rPr>
        <w:t xml:space="preserve"> В 202</w:t>
      </w:r>
      <w:r w:rsidR="00BB0148" w:rsidRPr="00A8763A">
        <w:rPr>
          <w:sz w:val="24"/>
          <w:szCs w:val="24"/>
        </w:rPr>
        <w:t>4</w:t>
      </w:r>
      <w:r w:rsidR="00C96A70" w:rsidRPr="00A8763A">
        <w:rPr>
          <w:sz w:val="24"/>
          <w:szCs w:val="24"/>
        </w:rPr>
        <w:t xml:space="preserve"> году </w:t>
      </w:r>
      <w:r w:rsidR="00BB0148" w:rsidRPr="00A8763A">
        <w:rPr>
          <w:sz w:val="24"/>
          <w:szCs w:val="24"/>
        </w:rPr>
        <w:t>по традиции</w:t>
      </w:r>
      <w:r w:rsidR="00C96A70" w:rsidRPr="00A8763A">
        <w:rPr>
          <w:sz w:val="24"/>
          <w:szCs w:val="24"/>
        </w:rPr>
        <w:t>, за счет местного бюджета, им были вручены планшеты.</w:t>
      </w:r>
    </w:p>
    <w:p w14:paraId="0EC337DA" w14:textId="77777777" w:rsidR="00EF4D1F" w:rsidRPr="00A8763A" w:rsidRDefault="00C80A74" w:rsidP="009A1B59">
      <w:pPr>
        <w:shd w:val="clear" w:color="auto" w:fill="FFFFFF"/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Итогом ЕГЭ в 202</w:t>
      </w:r>
      <w:r w:rsidR="00BB0148" w:rsidRPr="00A8763A">
        <w:rPr>
          <w:sz w:val="24"/>
          <w:szCs w:val="24"/>
        </w:rPr>
        <w:t>4</w:t>
      </w:r>
      <w:r w:rsidR="00EF4D1F" w:rsidRPr="00A8763A">
        <w:rPr>
          <w:sz w:val="24"/>
          <w:szCs w:val="24"/>
        </w:rPr>
        <w:t xml:space="preserve"> году стало</w:t>
      </w:r>
      <w:r w:rsidRPr="00A8763A">
        <w:rPr>
          <w:sz w:val="24"/>
          <w:szCs w:val="24"/>
        </w:rPr>
        <w:t xml:space="preserve"> </w:t>
      </w:r>
      <w:r w:rsidR="00BB0148" w:rsidRPr="00A8763A">
        <w:rPr>
          <w:sz w:val="24"/>
          <w:szCs w:val="24"/>
        </w:rPr>
        <w:t xml:space="preserve">5 </w:t>
      </w:r>
      <w:proofErr w:type="spellStart"/>
      <w:r w:rsidR="00550001" w:rsidRPr="00A8763A">
        <w:rPr>
          <w:sz w:val="24"/>
          <w:szCs w:val="24"/>
        </w:rPr>
        <w:t>высокобалльных</w:t>
      </w:r>
      <w:proofErr w:type="spellEnd"/>
      <w:r w:rsidR="00550001" w:rsidRPr="00A8763A">
        <w:rPr>
          <w:sz w:val="24"/>
          <w:szCs w:val="24"/>
        </w:rPr>
        <w:t xml:space="preserve"> результатов</w:t>
      </w:r>
      <w:r w:rsidRPr="00A8763A">
        <w:rPr>
          <w:sz w:val="24"/>
          <w:szCs w:val="24"/>
        </w:rPr>
        <w:t xml:space="preserve"> (более 90 баллов)</w:t>
      </w:r>
      <w:r w:rsidR="00BB0148" w:rsidRPr="00A8763A">
        <w:rPr>
          <w:sz w:val="24"/>
          <w:szCs w:val="24"/>
        </w:rPr>
        <w:t xml:space="preserve"> и один стобалльный результат</w:t>
      </w:r>
      <w:r w:rsidRPr="00A8763A">
        <w:rPr>
          <w:sz w:val="24"/>
          <w:szCs w:val="24"/>
        </w:rPr>
        <w:t xml:space="preserve"> </w:t>
      </w:r>
      <w:r w:rsidR="00BB0148" w:rsidRPr="00A8763A">
        <w:rPr>
          <w:sz w:val="24"/>
          <w:szCs w:val="24"/>
        </w:rPr>
        <w:t>3-х</w:t>
      </w:r>
      <w:r w:rsidR="00B13B68" w:rsidRPr="00A8763A">
        <w:rPr>
          <w:sz w:val="24"/>
          <w:szCs w:val="24"/>
        </w:rPr>
        <w:t xml:space="preserve"> </w:t>
      </w:r>
      <w:r w:rsidR="00B25AD0" w:rsidRPr="00A8763A">
        <w:rPr>
          <w:sz w:val="24"/>
          <w:szCs w:val="24"/>
        </w:rPr>
        <w:t xml:space="preserve">выпускников СОШ </w:t>
      </w:r>
      <w:r w:rsidRPr="00A8763A">
        <w:rPr>
          <w:sz w:val="24"/>
          <w:szCs w:val="24"/>
        </w:rPr>
        <w:t xml:space="preserve">на ЕГЭ по </w:t>
      </w:r>
      <w:r w:rsidR="0075555D" w:rsidRPr="00A8763A">
        <w:rPr>
          <w:sz w:val="24"/>
          <w:szCs w:val="24"/>
        </w:rPr>
        <w:t>русскому языку</w:t>
      </w:r>
      <w:r w:rsidRPr="00A8763A">
        <w:rPr>
          <w:sz w:val="24"/>
          <w:szCs w:val="24"/>
        </w:rPr>
        <w:t xml:space="preserve">, </w:t>
      </w:r>
      <w:r w:rsidR="00BB0148" w:rsidRPr="00A8763A">
        <w:rPr>
          <w:sz w:val="24"/>
          <w:szCs w:val="24"/>
        </w:rPr>
        <w:t>математики и физики</w:t>
      </w:r>
      <w:r w:rsidR="00EF4D1F" w:rsidRPr="00A8763A">
        <w:rPr>
          <w:sz w:val="24"/>
          <w:szCs w:val="24"/>
        </w:rPr>
        <w:t>. Средний балл по району составил</w:t>
      </w:r>
      <w:r w:rsidR="00BB0148" w:rsidRPr="00A8763A">
        <w:rPr>
          <w:sz w:val="24"/>
          <w:szCs w:val="24"/>
        </w:rPr>
        <w:t xml:space="preserve"> </w:t>
      </w:r>
      <w:r w:rsidR="0075555D" w:rsidRPr="00A8763A">
        <w:rPr>
          <w:sz w:val="24"/>
          <w:szCs w:val="24"/>
        </w:rPr>
        <w:t>59,</w:t>
      </w:r>
      <w:r w:rsidR="00BB0148" w:rsidRPr="00A8763A">
        <w:rPr>
          <w:sz w:val="24"/>
          <w:szCs w:val="24"/>
        </w:rPr>
        <w:t>2</w:t>
      </w:r>
      <w:r w:rsidRPr="00A8763A">
        <w:rPr>
          <w:sz w:val="24"/>
          <w:szCs w:val="24"/>
        </w:rPr>
        <w:t xml:space="preserve"> (</w:t>
      </w:r>
      <w:r w:rsidR="00BB0148" w:rsidRPr="00A8763A">
        <w:rPr>
          <w:sz w:val="24"/>
          <w:szCs w:val="24"/>
        </w:rPr>
        <w:t xml:space="preserve">в 2023г. – 59,8, </w:t>
      </w:r>
      <w:r w:rsidR="002466DA" w:rsidRPr="00A8763A">
        <w:rPr>
          <w:sz w:val="24"/>
          <w:szCs w:val="24"/>
        </w:rPr>
        <w:t>в 2022 г. -</w:t>
      </w:r>
      <w:r w:rsidR="0075555D" w:rsidRPr="00A8763A">
        <w:rPr>
          <w:sz w:val="24"/>
          <w:szCs w:val="24"/>
        </w:rPr>
        <w:t>66,6</w:t>
      </w:r>
      <w:r w:rsidRPr="00A8763A">
        <w:rPr>
          <w:sz w:val="24"/>
          <w:szCs w:val="24"/>
        </w:rPr>
        <w:t>).</w:t>
      </w:r>
    </w:p>
    <w:p w14:paraId="72425639" w14:textId="77777777" w:rsidR="00D21D96" w:rsidRPr="00A8763A" w:rsidRDefault="00487FB6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Наряду с успехами ЕГЭ 202</w:t>
      </w:r>
      <w:r w:rsidR="00BB0148" w:rsidRPr="00A8763A">
        <w:rPr>
          <w:sz w:val="24"/>
          <w:szCs w:val="24"/>
        </w:rPr>
        <w:t>4</w:t>
      </w:r>
      <w:r w:rsidR="00864750" w:rsidRPr="00A8763A">
        <w:rPr>
          <w:sz w:val="24"/>
          <w:szCs w:val="24"/>
        </w:rPr>
        <w:t xml:space="preserve"> года выявил</w:t>
      </w:r>
      <w:r w:rsidR="00EF4D1F" w:rsidRPr="00A8763A">
        <w:rPr>
          <w:sz w:val="24"/>
          <w:szCs w:val="24"/>
        </w:rPr>
        <w:t xml:space="preserve"> проблему подготовки выпускников по отдельным предметам. </w:t>
      </w:r>
      <w:r w:rsidRPr="00A8763A">
        <w:rPr>
          <w:sz w:val="24"/>
          <w:szCs w:val="24"/>
        </w:rPr>
        <w:t>Низкие результаты государственной итоговой аттестации в форм</w:t>
      </w:r>
      <w:r w:rsidR="00B13B68" w:rsidRPr="00A8763A">
        <w:rPr>
          <w:sz w:val="24"/>
          <w:szCs w:val="24"/>
        </w:rPr>
        <w:t xml:space="preserve">е ЕГЭ показали выпускники </w:t>
      </w:r>
      <w:r w:rsidR="00BB0148" w:rsidRPr="00A8763A">
        <w:rPr>
          <w:bCs/>
          <w:sz w:val="24"/>
          <w:szCs w:val="24"/>
        </w:rPr>
        <w:t>МОБУ «Красногвардейская СОШ имени Марченко А.А.»</w:t>
      </w:r>
      <w:r w:rsidR="005E004F" w:rsidRPr="00A8763A">
        <w:rPr>
          <w:sz w:val="24"/>
          <w:szCs w:val="24"/>
        </w:rPr>
        <w:t xml:space="preserve">, </w:t>
      </w:r>
      <w:r w:rsidR="00BB0148" w:rsidRPr="00A8763A">
        <w:rPr>
          <w:sz w:val="24"/>
          <w:szCs w:val="24"/>
        </w:rPr>
        <w:t>МОБУ "Преображенская СОШ"</w:t>
      </w:r>
      <w:r w:rsidRPr="00A8763A">
        <w:rPr>
          <w:sz w:val="24"/>
          <w:szCs w:val="24"/>
        </w:rPr>
        <w:t xml:space="preserve">. </w:t>
      </w:r>
      <w:r w:rsidR="00BB0148" w:rsidRPr="00A8763A">
        <w:rPr>
          <w:sz w:val="24"/>
          <w:szCs w:val="24"/>
        </w:rPr>
        <w:t>1</w:t>
      </w:r>
      <w:r w:rsidR="00763EF6" w:rsidRPr="00A8763A">
        <w:rPr>
          <w:sz w:val="24"/>
          <w:szCs w:val="24"/>
        </w:rPr>
        <w:t xml:space="preserve"> обучающихся не смог преодолеть минимальный порог баллов по </w:t>
      </w:r>
      <w:r w:rsidR="00BB0148" w:rsidRPr="00A8763A">
        <w:rPr>
          <w:sz w:val="24"/>
          <w:szCs w:val="24"/>
        </w:rPr>
        <w:t>двум</w:t>
      </w:r>
      <w:r w:rsidR="00763EF6" w:rsidRPr="00A8763A">
        <w:rPr>
          <w:sz w:val="24"/>
          <w:szCs w:val="24"/>
        </w:rPr>
        <w:t xml:space="preserve"> сдаваемым предметам - </w:t>
      </w:r>
      <w:r w:rsidR="00C460D2" w:rsidRPr="00A8763A">
        <w:rPr>
          <w:sz w:val="24"/>
          <w:szCs w:val="24"/>
        </w:rPr>
        <w:t>2</w:t>
      </w:r>
      <w:r w:rsidR="00763EF6" w:rsidRPr="00A8763A">
        <w:rPr>
          <w:sz w:val="24"/>
          <w:szCs w:val="24"/>
        </w:rPr>
        <w:t xml:space="preserve"> неудовлетворительных результат</w:t>
      </w:r>
      <w:r w:rsidR="00C460D2" w:rsidRPr="00A8763A">
        <w:rPr>
          <w:sz w:val="24"/>
          <w:szCs w:val="24"/>
        </w:rPr>
        <w:t>а</w:t>
      </w:r>
      <w:r w:rsidR="00763EF6" w:rsidRPr="00A8763A">
        <w:rPr>
          <w:sz w:val="24"/>
          <w:szCs w:val="24"/>
        </w:rPr>
        <w:t xml:space="preserve"> (</w:t>
      </w:r>
      <w:r w:rsidR="00C460D2" w:rsidRPr="00A8763A">
        <w:rPr>
          <w:sz w:val="24"/>
          <w:szCs w:val="24"/>
        </w:rPr>
        <w:t xml:space="preserve">в 2023 г. – 11 «2», </w:t>
      </w:r>
      <w:r w:rsidR="00763EF6" w:rsidRPr="00A8763A">
        <w:rPr>
          <w:sz w:val="24"/>
          <w:szCs w:val="24"/>
        </w:rPr>
        <w:t>в 2022 году была 1 «2»)</w:t>
      </w:r>
      <w:r w:rsidR="00D21D96" w:rsidRPr="00A8763A">
        <w:rPr>
          <w:sz w:val="24"/>
          <w:szCs w:val="24"/>
        </w:rPr>
        <w:t xml:space="preserve">. </w:t>
      </w:r>
    </w:p>
    <w:p w14:paraId="75F2B31A" w14:textId="77777777" w:rsidR="00EF4D1F" w:rsidRPr="00A8763A" w:rsidRDefault="00DE14EA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99,1</w:t>
      </w:r>
      <w:r w:rsidR="00543E21" w:rsidRPr="00A8763A">
        <w:rPr>
          <w:sz w:val="24"/>
          <w:szCs w:val="24"/>
        </w:rPr>
        <w:t>% девятиклассников получили аттестаты об основном общем образовании</w:t>
      </w:r>
      <w:r w:rsidRPr="00A8763A">
        <w:rPr>
          <w:sz w:val="24"/>
          <w:szCs w:val="24"/>
        </w:rPr>
        <w:t xml:space="preserve"> (3 обучающихся остались на повторный год обучения)</w:t>
      </w:r>
      <w:r w:rsidR="00543E21" w:rsidRPr="00A8763A">
        <w:rPr>
          <w:sz w:val="24"/>
          <w:szCs w:val="24"/>
        </w:rPr>
        <w:t>.</w:t>
      </w:r>
    </w:p>
    <w:p w14:paraId="7ACDE9F2" w14:textId="77777777" w:rsidR="0030662A" w:rsidRPr="00A8763A" w:rsidRDefault="0030662A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В образовательных организациях Бузулукского района в 202</w:t>
      </w:r>
      <w:r w:rsidR="00E96315" w:rsidRPr="00A8763A">
        <w:rPr>
          <w:sz w:val="24"/>
          <w:szCs w:val="24"/>
        </w:rPr>
        <w:t>4</w:t>
      </w:r>
      <w:r w:rsidRPr="00A8763A">
        <w:rPr>
          <w:sz w:val="24"/>
          <w:szCs w:val="24"/>
        </w:rPr>
        <w:t xml:space="preserve"> году (по данным на 1 сентября)</w:t>
      </w:r>
      <w:r w:rsidR="00E96315" w:rsidRPr="00A8763A">
        <w:rPr>
          <w:sz w:val="24"/>
          <w:szCs w:val="24"/>
        </w:rPr>
        <w:t xml:space="preserve"> </w:t>
      </w:r>
      <w:r w:rsidRPr="00A8763A">
        <w:rPr>
          <w:sz w:val="24"/>
          <w:szCs w:val="24"/>
        </w:rPr>
        <w:t>педагогических работников ДОО и дошкол</w:t>
      </w:r>
      <w:r w:rsidR="0032596E" w:rsidRPr="00A8763A">
        <w:rPr>
          <w:sz w:val="24"/>
          <w:szCs w:val="24"/>
        </w:rPr>
        <w:t>ь</w:t>
      </w:r>
      <w:r w:rsidR="00E96315" w:rsidRPr="00A8763A">
        <w:rPr>
          <w:sz w:val="24"/>
          <w:szCs w:val="24"/>
        </w:rPr>
        <w:t xml:space="preserve">ных групп - </w:t>
      </w:r>
      <w:r w:rsidRPr="00A8763A">
        <w:rPr>
          <w:sz w:val="24"/>
          <w:szCs w:val="24"/>
        </w:rPr>
        <w:t xml:space="preserve"> </w:t>
      </w:r>
      <w:r w:rsidR="00E67D8C" w:rsidRPr="00A8763A">
        <w:rPr>
          <w:sz w:val="24"/>
          <w:szCs w:val="24"/>
        </w:rPr>
        <w:t>102 чел.</w:t>
      </w:r>
      <w:r w:rsidR="00E96315" w:rsidRPr="00A8763A">
        <w:rPr>
          <w:sz w:val="24"/>
          <w:szCs w:val="24"/>
        </w:rPr>
        <w:t xml:space="preserve">  (2023 г. - </w:t>
      </w:r>
      <w:r w:rsidRPr="00A8763A">
        <w:rPr>
          <w:sz w:val="24"/>
          <w:szCs w:val="24"/>
        </w:rPr>
        <w:t>102 чел.</w:t>
      </w:r>
      <w:r w:rsidR="00E96315" w:rsidRPr="00A8763A">
        <w:rPr>
          <w:sz w:val="24"/>
          <w:szCs w:val="24"/>
        </w:rPr>
        <w:t xml:space="preserve">, </w:t>
      </w:r>
      <w:r w:rsidRPr="00A8763A">
        <w:rPr>
          <w:sz w:val="24"/>
          <w:szCs w:val="24"/>
        </w:rPr>
        <w:t xml:space="preserve">2022 </w:t>
      </w:r>
      <w:r w:rsidR="00D03615" w:rsidRPr="00A8763A">
        <w:rPr>
          <w:sz w:val="24"/>
          <w:szCs w:val="24"/>
        </w:rPr>
        <w:t>г – 111 чел.</w:t>
      </w:r>
      <w:r w:rsidRPr="00A8763A">
        <w:rPr>
          <w:sz w:val="24"/>
          <w:szCs w:val="24"/>
        </w:rPr>
        <w:t xml:space="preserve">), </w:t>
      </w:r>
      <w:r w:rsidR="00864750" w:rsidRPr="00A8763A">
        <w:rPr>
          <w:sz w:val="24"/>
          <w:szCs w:val="24"/>
        </w:rPr>
        <w:t>из них с высшим образованием</w:t>
      </w:r>
      <w:r w:rsidRPr="00A8763A">
        <w:rPr>
          <w:sz w:val="24"/>
          <w:szCs w:val="24"/>
        </w:rPr>
        <w:t xml:space="preserve"> </w:t>
      </w:r>
      <w:r w:rsidR="00E96315" w:rsidRPr="00A8763A">
        <w:rPr>
          <w:sz w:val="24"/>
          <w:szCs w:val="24"/>
        </w:rPr>
        <w:t xml:space="preserve">– </w:t>
      </w:r>
      <w:r w:rsidR="00684DDB" w:rsidRPr="00A8763A">
        <w:rPr>
          <w:sz w:val="24"/>
          <w:szCs w:val="24"/>
        </w:rPr>
        <w:t>27</w:t>
      </w:r>
      <w:r w:rsidR="00E96315" w:rsidRPr="00A8763A">
        <w:rPr>
          <w:sz w:val="24"/>
          <w:szCs w:val="24"/>
        </w:rPr>
        <w:t xml:space="preserve"> </w:t>
      </w:r>
      <w:r w:rsidR="00684DDB" w:rsidRPr="00A8763A">
        <w:rPr>
          <w:sz w:val="24"/>
          <w:szCs w:val="24"/>
        </w:rPr>
        <w:t xml:space="preserve">чел., что составляет 26,5 % </w:t>
      </w:r>
      <w:r w:rsidR="00E96315" w:rsidRPr="00A8763A">
        <w:rPr>
          <w:sz w:val="24"/>
          <w:szCs w:val="24"/>
        </w:rPr>
        <w:t xml:space="preserve">(2023 г. -  </w:t>
      </w:r>
      <w:r w:rsidRPr="00A8763A">
        <w:rPr>
          <w:sz w:val="24"/>
          <w:szCs w:val="24"/>
        </w:rPr>
        <w:t>28 чел</w:t>
      </w:r>
      <w:r w:rsidR="00864750" w:rsidRPr="00A8763A">
        <w:rPr>
          <w:sz w:val="24"/>
          <w:szCs w:val="24"/>
        </w:rPr>
        <w:t>.</w:t>
      </w:r>
      <w:r w:rsidR="00D03615" w:rsidRPr="00A8763A">
        <w:rPr>
          <w:sz w:val="24"/>
          <w:szCs w:val="24"/>
        </w:rPr>
        <w:t>, что составляет 27.5%, 2022 г – 26.9%</w:t>
      </w:r>
      <w:r w:rsidRPr="00A8763A">
        <w:rPr>
          <w:sz w:val="24"/>
          <w:szCs w:val="24"/>
        </w:rPr>
        <w:t>;</w:t>
      </w:r>
    </w:p>
    <w:p w14:paraId="4894F2B5" w14:textId="77777777" w:rsidR="00E04CFF" w:rsidRPr="00A8763A" w:rsidRDefault="00E04CFF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- педагогических работников школ – 352 чел. (2023 г. – 367 чел., 2022 г. -</w:t>
      </w:r>
      <w:r w:rsidR="003B0090" w:rsidRPr="00A8763A">
        <w:rPr>
          <w:sz w:val="24"/>
          <w:szCs w:val="24"/>
        </w:rPr>
        <w:t xml:space="preserve"> </w:t>
      </w:r>
      <w:r w:rsidRPr="00A8763A">
        <w:rPr>
          <w:sz w:val="24"/>
          <w:szCs w:val="24"/>
        </w:rPr>
        <w:t>371, из них с высшим образованием 280 чел., что составляет 79,5 6% (2023 г – 78%, 2022 г. – 77%), наблюдается тенденция сокращения педагогических работников в связи с выходом на пенсию;</w:t>
      </w:r>
    </w:p>
    <w:p w14:paraId="152FE518" w14:textId="77777777" w:rsidR="0030662A" w:rsidRPr="00A8763A" w:rsidRDefault="001578EE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- </w:t>
      </w:r>
      <w:r w:rsidR="003A3D4B" w:rsidRPr="00A8763A">
        <w:rPr>
          <w:sz w:val="24"/>
          <w:szCs w:val="24"/>
        </w:rPr>
        <w:t>педагогов организаций дополнительного образования (штатных работников) – 12 человек, из них МБУ ДО «ЦВР» - 5 человек, с высшим образованием 4 человека – 80% (2023 г – 67%, 2022 г. – 67%), МБУ ДО «Спортшкола» - 7 человек, с высшим образованием 6 человек – 83% (2022 г.  – 83%, 2023 г. – 83%)</w:t>
      </w:r>
      <w:r w:rsidR="0030662A" w:rsidRPr="00A8763A">
        <w:rPr>
          <w:sz w:val="24"/>
          <w:szCs w:val="24"/>
        </w:rPr>
        <w:t>.</w:t>
      </w:r>
    </w:p>
    <w:p w14:paraId="69748D4D" w14:textId="77777777" w:rsidR="00E04CFF" w:rsidRPr="00A8763A" w:rsidRDefault="00E04CFF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Возрастной ценз педработников школ распределился следующим образом: педагоги в возрасте до 35 лет составляют 21.8%, (в 2023 г. – 23%, в 2022 г. – 27,4%), педагоги в возрасте от 35 до 55 лет составляют 46% (в 2023 г. – 47,3%, в 2022 – 51,6%) и   30,9%- это педагоги старше 55 лет.</w:t>
      </w:r>
    </w:p>
    <w:p w14:paraId="375DBD08" w14:textId="77777777" w:rsidR="00226170" w:rsidRPr="00A8763A" w:rsidRDefault="00226170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Возрастной ценз педработников дошкольного образования распределился следующим образом: педагоги в возрасте до 35 лет составляют </w:t>
      </w:r>
      <w:r w:rsidR="00A10F22" w:rsidRPr="00A8763A">
        <w:rPr>
          <w:sz w:val="24"/>
          <w:szCs w:val="24"/>
        </w:rPr>
        <w:t>22,5%</w:t>
      </w:r>
      <w:r w:rsidR="00B8567B" w:rsidRPr="00A8763A">
        <w:rPr>
          <w:sz w:val="24"/>
          <w:szCs w:val="24"/>
        </w:rPr>
        <w:t xml:space="preserve"> (в 2023 г. </w:t>
      </w:r>
      <w:r w:rsidR="00344D82" w:rsidRPr="00A8763A">
        <w:rPr>
          <w:sz w:val="24"/>
          <w:szCs w:val="24"/>
        </w:rPr>
        <w:t>–</w:t>
      </w:r>
      <w:r w:rsidR="00B8567B" w:rsidRPr="00A8763A">
        <w:rPr>
          <w:sz w:val="24"/>
          <w:szCs w:val="24"/>
        </w:rPr>
        <w:t xml:space="preserve"> </w:t>
      </w:r>
      <w:r w:rsidR="00344D82" w:rsidRPr="00A8763A">
        <w:rPr>
          <w:sz w:val="24"/>
          <w:szCs w:val="24"/>
        </w:rPr>
        <w:t xml:space="preserve">23,5 </w:t>
      </w:r>
      <w:r w:rsidRPr="00A8763A">
        <w:rPr>
          <w:sz w:val="24"/>
          <w:szCs w:val="24"/>
        </w:rPr>
        <w:t>%</w:t>
      </w:r>
      <w:r w:rsidR="003B0090" w:rsidRPr="00A8763A">
        <w:rPr>
          <w:sz w:val="24"/>
          <w:szCs w:val="24"/>
        </w:rPr>
        <w:t>, 2022 г. -</w:t>
      </w:r>
      <w:r w:rsidR="00B83871" w:rsidRPr="00A8763A">
        <w:rPr>
          <w:sz w:val="24"/>
          <w:szCs w:val="24"/>
        </w:rPr>
        <w:t xml:space="preserve"> 24,3%</w:t>
      </w:r>
      <w:r w:rsidRPr="00A8763A">
        <w:rPr>
          <w:sz w:val="24"/>
          <w:szCs w:val="24"/>
        </w:rPr>
        <w:t xml:space="preserve">), педагоги в возрасте от 35 до 55 лет составляют </w:t>
      </w:r>
      <w:r w:rsidR="00A10F22" w:rsidRPr="00A8763A">
        <w:rPr>
          <w:sz w:val="24"/>
          <w:szCs w:val="24"/>
        </w:rPr>
        <w:t xml:space="preserve">56,9% (в 2023 </w:t>
      </w:r>
      <w:r w:rsidR="00344D82" w:rsidRPr="00A8763A">
        <w:rPr>
          <w:sz w:val="24"/>
          <w:szCs w:val="24"/>
        </w:rPr>
        <w:t>г.</w:t>
      </w:r>
      <w:r w:rsidR="00A10F22" w:rsidRPr="00A8763A">
        <w:rPr>
          <w:sz w:val="24"/>
          <w:szCs w:val="24"/>
        </w:rPr>
        <w:t xml:space="preserve"> </w:t>
      </w:r>
      <w:r w:rsidR="00344D82" w:rsidRPr="00A8763A">
        <w:rPr>
          <w:sz w:val="24"/>
          <w:szCs w:val="24"/>
        </w:rPr>
        <w:t>–</w:t>
      </w:r>
      <w:r w:rsidR="00A10F22" w:rsidRPr="00A8763A">
        <w:rPr>
          <w:sz w:val="24"/>
          <w:szCs w:val="24"/>
        </w:rPr>
        <w:t xml:space="preserve"> </w:t>
      </w:r>
      <w:r w:rsidR="00344D82" w:rsidRPr="00A8763A">
        <w:rPr>
          <w:sz w:val="24"/>
          <w:szCs w:val="24"/>
        </w:rPr>
        <w:t>56,9%</w:t>
      </w:r>
      <w:r w:rsidR="00B83871" w:rsidRPr="00A8763A">
        <w:rPr>
          <w:sz w:val="24"/>
          <w:szCs w:val="24"/>
        </w:rPr>
        <w:t>, 2022 г. – 55,9%</w:t>
      </w:r>
      <w:r w:rsidR="00344D82" w:rsidRPr="00A8763A">
        <w:rPr>
          <w:sz w:val="24"/>
          <w:szCs w:val="24"/>
        </w:rPr>
        <w:t>)</w:t>
      </w:r>
      <w:r w:rsidRPr="00A8763A">
        <w:rPr>
          <w:sz w:val="24"/>
          <w:szCs w:val="24"/>
        </w:rPr>
        <w:t xml:space="preserve"> и   </w:t>
      </w:r>
      <w:r w:rsidR="00A10F22" w:rsidRPr="00A8763A">
        <w:rPr>
          <w:sz w:val="24"/>
          <w:szCs w:val="24"/>
        </w:rPr>
        <w:t>20,6</w:t>
      </w:r>
      <w:r w:rsidR="00344D82" w:rsidRPr="00A8763A">
        <w:rPr>
          <w:sz w:val="24"/>
          <w:szCs w:val="24"/>
        </w:rPr>
        <w:t xml:space="preserve"> </w:t>
      </w:r>
      <w:r w:rsidR="00A10F22" w:rsidRPr="00A8763A">
        <w:rPr>
          <w:sz w:val="24"/>
          <w:szCs w:val="24"/>
        </w:rPr>
        <w:t xml:space="preserve">% это педагоги старше 55 лет </w:t>
      </w:r>
      <w:r w:rsidR="00344D82" w:rsidRPr="00A8763A">
        <w:rPr>
          <w:sz w:val="24"/>
          <w:szCs w:val="24"/>
        </w:rPr>
        <w:t>(2023 г. -  19,6 %</w:t>
      </w:r>
      <w:r w:rsidR="00B83871" w:rsidRPr="00A8763A">
        <w:rPr>
          <w:sz w:val="24"/>
          <w:szCs w:val="24"/>
        </w:rPr>
        <w:t>, 2022 г. – 19,8%</w:t>
      </w:r>
      <w:r w:rsidR="00344D82" w:rsidRPr="00A8763A">
        <w:rPr>
          <w:sz w:val="24"/>
          <w:szCs w:val="24"/>
        </w:rPr>
        <w:t xml:space="preserve">). Старше </w:t>
      </w:r>
      <w:r w:rsidRPr="00A8763A">
        <w:rPr>
          <w:sz w:val="24"/>
          <w:szCs w:val="24"/>
        </w:rPr>
        <w:t>65 лет</w:t>
      </w:r>
      <w:r w:rsidR="00344D82" w:rsidRPr="00A8763A">
        <w:rPr>
          <w:sz w:val="24"/>
          <w:szCs w:val="24"/>
        </w:rPr>
        <w:t xml:space="preserve"> педагогов нет. </w:t>
      </w:r>
    </w:p>
    <w:p w14:paraId="2229B1A0" w14:textId="77777777" w:rsidR="00E04CFF" w:rsidRPr="00A8763A" w:rsidRDefault="00E04CFF" w:rsidP="009A1B5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8763A">
        <w:rPr>
          <w:rFonts w:eastAsia="Calibri"/>
          <w:sz w:val="24"/>
          <w:szCs w:val="24"/>
          <w:lang w:eastAsia="en-US"/>
        </w:rPr>
        <w:t xml:space="preserve">В системе образования Бузулукского района созданы все условия для повышения квалификации педагогических работников и педагогического мастерства. В 2024 году - 86% (2023 г. – 64,5 % 2022 г. – </w:t>
      </w:r>
      <w:r w:rsidR="003B0090" w:rsidRPr="00A8763A">
        <w:rPr>
          <w:rFonts w:eastAsia="Calibri"/>
          <w:sz w:val="24"/>
          <w:szCs w:val="24"/>
          <w:lang w:eastAsia="en-US"/>
        </w:rPr>
        <w:t>63,8%</w:t>
      </w:r>
      <w:r w:rsidRPr="00A8763A">
        <w:rPr>
          <w:rFonts w:eastAsia="Calibri"/>
          <w:sz w:val="24"/>
          <w:szCs w:val="24"/>
          <w:lang w:eastAsia="en-US"/>
        </w:rPr>
        <w:t>) педагогов повысили квалификацию.</w:t>
      </w:r>
    </w:p>
    <w:p w14:paraId="3490192C" w14:textId="77777777" w:rsidR="00E04CFF" w:rsidRPr="00A8763A" w:rsidRDefault="00E04CFF" w:rsidP="009A1B5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8763A">
        <w:rPr>
          <w:sz w:val="24"/>
          <w:szCs w:val="24"/>
        </w:rPr>
        <w:t xml:space="preserve">Педагоги школ, на базе которых открыты Центры образования естественно-научной и технологической направленности «Точка роста», прошли обучение на курсах повышения квалификации по программе «Использование современного учебного оборудования в центрах образования естественно-научной и технологической направленностей «Точка роста» (20 чел.). Повысили квалификацию учителя труда (технологии) по курсу </w:t>
      </w:r>
      <w:r w:rsidRPr="00A8763A">
        <w:rPr>
          <w:rFonts w:eastAsia="Calibri"/>
          <w:sz w:val="24"/>
          <w:szCs w:val="24"/>
          <w:lang w:eastAsia="en-US"/>
        </w:rPr>
        <w:t>«Обучение учебному предмету «Труд (технология)» в условиях внесения изменений в ФОП ООО» (29 чел.), учителя ОБЗР – «Особенности преподавания учебного предмета «Основы безопасности и защиты Родины» в условиях внесения изменений в ФОП ООО и ФОП СОО» (29 чел.).</w:t>
      </w:r>
    </w:p>
    <w:p w14:paraId="172282DB" w14:textId="77777777" w:rsidR="00E04CFF" w:rsidRPr="00A8763A" w:rsidRDefault="00E04CFF" w:rsidP="009A1B59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В 2024 году районной методической службой обеспечивались организационные и методические условия участия педагогов в конкурсах профессионального мастерства, что способствовало повышению престижа педагогической профессии, распространению передового педагогического опыта. В конкурсах различного уровня приняли участие педагоги из 23</w:t>
      </w:r>
      <w:r w:rsidR="00550001" w:rsidRPr="00A8763A">
        <w:rPr>
          <w:sz w:val="24"/>
          <w:szCs w:val="24"/>
        </w:rPr>
        <w:t xml:space="preserve"> общеобразовательных организаций</w:t>
      </w:r>
      <w:r w:rsidRPr="00A8763A">
        <w:rPr>
          <w:sz w:val="24"/>
          <w:szCs w:val="24"/>
        </w:rPr>
        <w:t>, 10 дошкольных организаций, МБУ ДО «ЦВР»</w:t>
      </w:r>
      <w:r w:rsidR="00CB115D" w:rsidRPr="00A8763A">
        <w:rPr>
          <w:sz w:val="24"/>
          <w:szCs w:val="24"/>
        </w:rPr>
        <w:t xml:space="preserve"> (в 2024 г.: победители – </w:t>
      </w:r>
      <w:r w:rsidR="00716F9C" w:rsidRPr="00A8763A">
        <w:rPr>
          <w:sz w:val="24"/>
          <w:szCs w:val="24"/>
        </w:rPr>
        <w:t>5</w:t>
      </w:r>
      <w:r w:rsidR="00781D6D" w:rsidRPr="00A8763A">
        <w:rPr>
          <w:sz w:val="24"/>
          <w:szCs w:val="24"/>
        </w:rPr>
        <w:t xml:space="preserve"> </w:t>
      </w:r>
      <w:r w:rsidR="00CB115D" w:rsidRPr="00A8763A">
        <w:rPr>
          <w:sz w:val="24"/>
          <w:szCs w:val="24"/>
        </w:rPr>
        <w:t xml:space="preserve">чел., призеры – </w:t>
      </w:r>
      <w:r w:rsidR="00716F9C" w:rsidRPr="00A8763A">
        <w:rPr>
          <w:sz w:val="24"/>
          <w:szCs w:val="24"/>
        </w:rPr>
        <w:t>8</w:t>
      </w:r>
      <w:r w:rsidR="00781D6D" w:rsidRPr="00A8763A">
        <w:rPr>
          <w:sz w:val="24"/>
          <w:szCs w:val="24"/>
        </w:rPr>
        <w:t xml:space="preserve"> </w:t>
      </w:r>
      <w:r w:rsidR="00CB115D" w:rsidRPr="00A8763A">
        <w:rPr>
          <w:sz w:val="24"/>
          <w:szCs w:val="24"/>
        </w:rPr>
        <w:t xml:space="preserve">чел., в 2023 г.: победители – </w:t>
      </w:r>
      <w:r w:rsidR="00716F9C" w:rsidRPr="00A8763A">
        <w:rPr>
          <w:sz w:val="24"/>
          <w:szCs w:val="24"/>
        </w:rPr>
        <w:t>7</w:t>
      </w:r>
      <w:r w:rsidR="00781D6D" w:rsidRPr="00A8763A">
        <w:rPr>
          <w:sz w:val="24"/>
          <w:szCs w:val="24"/>
        </w:rPr>
        <w:t xml:space="preserve"> </w:t>
      </w:r>
      <w:r w:rsidR="00CB115D" w:rsidRPr="00A8763A">
        <w:rPr>
          <w:sz w:val="24"/>
          <w:szCs w:val="24"/>
        </w:rPr>
        <w:t xml:space="preserve">чел., призеры – </w:t>
      </w:r>
      <w:r w:rsidR="00716F9C" w:rsidRPr="00A8763A">
        <w:rPr>
          <w:sz w:val="24"/>
          <w:szCs w:val="24"/>
        </w:rPr>
        <w:t>12</w:t>
      </w:r>
      <w:r w:rsidR="00781D6D" w:rsidRPr="00A8763A">
        <w:rPr>
          <w:sz w:val="24"/>
          <w:szCs w:val="24"/>
        </w:rPr>
        <w:t xml:space="preserve"> </w:t>
      </w:r>
      <w:r w:rsidR="00CB115D" w:rsidRPr="00A8763A">
        <w:rPr>
          <w:sz w:val="24"/>
          <w:szCs w:val="24"/>
        </w:rPr>
        <w:t xml:space="preserve">чел., в 2022 г.: победители – </w:t>
      </w:r>
      <w:r w:rsidR="00716F9C" w:rsidRPr="00A8763A">
        <w:rPr>
          <w:sz w:val="24"/>
          <w:szCs w:val="24"/>
        </w:rPr>
        <w:t>5</w:t>
      </w:r>
      <w:r w:rsidR="00781D6D" w:rsidRPr="00A8763A">
        <w:rPr>
          <w:sz w:val="24"/>
          <w:szCs w:val="24"/>
        </w:rPr>
        <w:t xml:space="preserve"> </w:t>
      </w:r>
      <w:r w:rsidR="00CB115D" w:rsidRPr="00A8763A">
        <w:rPr>
          <w:sz w:val="24"/>
          <w:szCs w:val="24"/>
        </w:rPr>
        <w:t xml:space="preserve">чел., призеры – </w:t>
      </w:r>
      <w:r w:rsidR="00716F9C" w:rsidRPr="00A8763A">
        <w:rPr>
          <w:sz w:val="24"/>
          <w:szCs w:val="24"/>
        </w:rPr>
        <w:t>9</w:t>
      </w:r>
      <w:r w:rsidR="00781D6D" w:rsidRPr="00A8763A">
        <w:rPr>
          <w:sz w:val="24"/>
          <w:szCs w:val="24"/>
        </w:rPr>
        <w:t xml:space="preserve"> </w:t>
      </w:r>
      <w:r w:rsidR="00CB115D" w:rsidRPr="00A8763A">
        <w:rPr>
          <w:sz w:val="24"/>
          <w:szCs w:val="24"/>
        </w:rPr>
        <w:t>чел.)</w:t>
      </w:r>
      <w:r w:rsidRPr="00A8763A">
        <w:rPr>
          <w:sz w:val="24"/>
          <w:szCs w:val="24"/>
        </w:rPr>
        <w:t>. Победителями муниципального этапа Всероссийского конкурса «Педагогический дебют - 2024» стали  Михайлова Людмила Михайловна учитель русского языка и литературы МАОУ «</w:t>
      </w:r>
      <w:proofErr w:type="spellStart"/>
      <w:r w:rsidRPr="00A8763A">
        <w:rPr>
          <w:sz w:val="24"/>
          <w:szCs w:val="24"/>
        </w:rPr>
        <w:t>Твердиловская</w:t>
      </w:r>
      <w:proofErr w:type="spellEnd"/>
      <w:r w:rsidRPr="00A8763A">
        <w:rPr>
          <w:sz w:val="24"/>
          <w:szCs w:val="24"/>
        </w:rPr>
        <w:t xml:space="preserve"> ООШ» (номинация </w:t>
      </w:r>
      <w:r w:rsidRPr="00A8763A">
        <w:rPr>
          <w:sz w:val="24"/>
          <w:szCs w:val="24"/>
          <w:bdr w:val="none" w:sz="0" w:space="0" w:color="auto" w:frame="1"/>
        </w:rPr>
        <w:t xml:space="preserve">«Педагоги-наставники»); </w:t>
      </w:r>
      <w:r w:rsidRPr="00A8763A">
        <w:rPr>
          <w:bCs/>
          <w:sz w:val="24"/>
          <w:szCs w:val="24"/>
          <w:lang w:bidi="ru-RU"/>
        </w:rPr>
        <w:t>Фальк Ирина Игоревна, учитель начальных классов  МОБУ «</w:t>
      </w:r>
      <w:proofErr w:type="spellStart"/>
      <w:r w:rsidRPr="00A8763A">
        <w:rPr>
          <w:bCs/>
          <w:sz w:val="24"/>
          <w:szCs w:val="24"/>
          <w:lang w:bidi="ru-RU"/>
        </w:rPr>
        <w:t>Тупиковская</w:t>
      </w:r>
      <w:proofErr w:type="spellEnd"/>
      <w:r w:rsidRPr="00A8763A">
        <w:rPr>
          <w:bCs/>
          <w:sz w:val="24"/>
          <w:szCs w:val="24"/>
          <w:lang w:bidi="ru-RU"/>
        </w:rPr>
        <w:t xml:space="preserve"> СОШ»  (</w:t>
      </w:r>
      <w:r w:rsidRPr="00A8763A">
        <w:rPr>
          <w:sz w:val="24"/>
          <w:szCs w:val="24"/>
          <w:bdr w:val="none" w:sz="0" w:space="0" w:color="auto" w:frame="1"/>
        </w:rPr>
        <w:t xml:space="preserve"> номинация «Молодые учителя»)</w:t>
      </w:r>
      <w:r w:rsidRPr="00A8763A">
        <w:rPr>
          <w:bCs/>
          <w:sz w:val="24"/>
          <w:szCs w:val="24"/>
          <w:lang w:bidi="ru-RU"/>
        </w:rPr>
        <w:t xml:space="preserve">; </w:t>
      </w:r>
      <w:r w:rsidRPr="00A8763A">
        <w:rPr>
          <w:sz w:val="24"/>
          <w:szCs w:val="24"/>
        </w:rPr>
        <w:t>Дубровина Светлана Александровна, учитель русского языка и литературы, классный руководитель 7 класса МОБУ «</w:t>
      </w:r>
      <w:proofErr w:type="spellStart"/>
      <w:r w:rsidRPr="00A8763A">
        <w:rPr>
          <w:sz w:val="24"/>
          <w:szCs w:val="24"/>
        </w:rPr>
        <w:t>Елшанская</w:t>
      </w:r>
      <w:proofErr w:type="spellEnd"/>
      <w:r w:rsidRPr="00A8763A">
        <w:rPr>
          <w:sz w:val="24"/>
          <w:szCs w:val="24"/>
        </w:rPr>
        <w:t xml:space="preserve"> Первая СОШ» (номинация  «Молодые классные руководители». </w:t>
      </w:r>
    </w:p>
    <w:p w14:paraId="2202C52E" w14:textId="77777777" w:rsidR="00E04CFF" w:rsidRPr="00A8763A" w:rsidRDefault="00E04CFF" w:rsidP="009A1B59">
      <w:pPr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lastRenderedPageBreak/>
        <w:t xml:space="preserve">Победителями и призерами муниципального этапа </w:t>
      </w:r>
      <w:r w:rsidRPr="00A8763A">
        <w:rPr>
          <w:sz w:val="24"/>
          <w:szCs w:val="24"/>
          <w:lang w:val="en-US"/>
        </w:rPr>
        <w:t>XVI</w:t>
      </w:r>
      <w:r w:rsidRPr="00A8763A">
        <w:rPr>
          <w:sz w:val="24"/>
          <w:szCs w:val="24"/>
        </w:rPr>
        <w:t xml:space="preserve"> Всероссийского конкурса профессионального мастерства педагогов «Мой лучший урок» (на 2023-2024 учебный год) в номинации «Общеобразовательные организации») стали Забродина Клавдия Владимировна, учитель начальных классов МОБУ «</w:t>
      </w:r>
      <w:proofErr w:type="spellStart"/>
      <w:r w:rsidRPr="00A8763A">
        <w:rPr>
          <w:sz w:val="24"/>
          <w:szCs w:val="24"/>
        </w:rPr>
        <w:t>Палимовская</w:t>
      </w:r>
      <w:proofErr w:type="spellEnd"/>
      <w:r w:rsidRPr="00A8763A">
        <w:rPr>
          <w:sz w:val="24"/>
          <w:szCs w:val="24"/>
        </w:rPr>
        <w:t xml:space="preserve"> СОШ» (1 мест</w:t>
      </w:r>
      <w:r w:rsidR="00550001" w:rsidRPr="00A8763A">
        <w:rPr>
          <w:sz w:val="24"/>
          <w:szCs w:val="24"/>
        </w:rPr>
        <w:t xml:space="preserve">о), Иванова Юлия Владимировна, </w:t>
      </w:r>
      <w:r w:rsidRPr="00A8763A">
        <w:rPr>
          <w:sz w:val="24"/>
          <w:szCs w:val="24"/>
        </w:rPr>
        <w:t>учитель русского языка и литературы МОБУ «Троицкая СОШ» (2 место), Прилепина Ольга Павловна, учитель физики и математики МОАУ «Боровая СОШ» (3 место). В номинации «Дошкольное образование»: 1 место – Рукавишникова Елена</w:t>
      </w:r>
      <w:r w:rsidR="00550001" w:rsidRPr="00A8763A">
        <w:rPr>
          <w:sz w:val="24"/>
          <w:szCs w:val="24"/>
        </w:rPr>
        <w:t xml:space="preserve"> Викторовна, воспитатель МДОБУ «Д</w:t>
      </w:r>
      <w:r w:rsidRPr="00A8763A">
        <w:rPr>
          <w:sz w:val="24"/>
          <w:szCs w:val="24"/>
        </w:rPr>
        <w:t>етский сад «Теремок» п. Красногвардеец; 2 место – Ткаченко Олеся Ал</w:t>
      </w:r>
      <w:r w:rsidR="00550001" w:rsidRPr="00A8763A">
        <w:rPr>
          <w:sz w:val="24"/>
          <w:szCs w:val="24"/>
        </w:rPr>
        <w:t>ександровна, воспитатель МДОБУ «</w:t>
      </w:r>
      <w:r w:rsidRPr="00A8763A">
        <w:rPr>
          <w:sz w:val="24"/>
          <w:szCs w:val="24"/>
        </w:rPr>
        <w:t>Детский сад «Чебурашка» с. Сухоречка; 3 место</w:t>
      </w:r>
      <w:r w:rsidR="004C5690" w:rsidRPr="00A8763A">
        <w:rPr>
          <w:sz w:val="24"/>
          <w:szCs w:val="24"/>
        </w:rPr>
        <w:t xml:space="preserve"> </w:t>
      </w:r>
      <w:r w:rsidRPr="00A8763A">
        <w:rPr>
          <w:sz w:val="24"/>
          <w:szCs w:val="24"/>
        </w:rPr>
        <w:t>– Толмачева Татьяна</w:t>
      </w:r>
      <w:r w:rsidR="00550001" w:rsidRPr="00A8763A">
        <w:rPr>
          <w:sz w:val="24"/>
          <w:szCs w:val="24"/>
        </w:rPr>
        <w:t xml:space="preserve"> Ильинична, воспитатель МДОБУ «Д</w:t>
      </w:r>
      <w:r w:rsidRPr="00A8763A">
        <w:rPr>
          <w:sz w:val="24"/>
          <w:szCs w:val="24"/>
        </w:rPr>
        <w:t>етский сад «Улыбка» с. Новоалександровка.</w:t>
      </w:r>
    </w:p>
    <w:p w14:paraId="5F534356" w14:textId="77777777" w:rsidR="00FF6588" w:rsidRPr="00A8763A" w:rsidRDefault="00FF6588" w:rsidP="009A1B59">
      <w:pPr>
        <w:pStyle w:val="ad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A8763A">
        <w:rPr>
          <w:spacing w:val="-2"/>
          <w:shd w:val="clear" w:color="auto" w:fill="FFFFFF"/>
        </w:rPr>
        <w:t xml:space="preserve">В 2024 году по итогам Всероссийского открытого смотра-конкурса «Детский сад года» </w:t>
      </w:r>
      <w:r w:rsidRPr="00A8763A">
        <w:rPr>
          <w:shd w:val="clear" w:color="auto" w:fill="FFFFFF"/>
        </w:rPr>
        <w:t>Муниципальное дошкольное образовательное бюджетное учреждение «Детский сад «Колокольчик» п. Искра вошел в 500 лучших детских садов России (заведующий Грызунова Анна Сергеевна).</w:t>
      </w:r>
      <w:r w:rsidRPr="00A8763A">
        <w:rPr>
          <w:b/>
          <w:i/>
          <w:shd w:val="clear" w:color="auto" w:fill="FFFFFF"/>
        </w:rPr>
        <w:t xml:space="preserve"> </w:t>
      </w:r>
      <w:r w:rsidRPr="00A8763A">
        <w:rPr>
          <w:spacing w:val="-2"/>
          <w:shd w:val="clear" w:color="auto" w:fill="FFFFFF"/>
        </w:rPr>
        <w:t>По итогам Всероссийского открытого смотра-конкурса «Образцовый детский сад 2023-2024»</w:t>
      </w:r>
      <w:r w:rsidRPr="00A8763A">
        <w:rPr>
          <w:b/>
          <w:spacing w:val="-2"/>
          <w:shd w:val="clear" w:color="auto" w:fill="FFFFFF"/>
        </w:rPr>
        <w:t xml:space="preserve"> </w:t>
      </w:r>
      <w:r w:rsidRPr="00A8763A">
        <w:rPr>
          <w:shd w:val="clear" w:color="auto" w:fill="FFFFFF"/>
        </w:rPr>
        <w:t xml:space="preserve">Муниципальное дошкольное образовательное бюджетное учреждение детский сад «Теремок» п. Красногвардеец вошел в 1000 лучших детских садов России (заведующий </w:t>
      </w:r>
      <w:proofErr w:type="spellStart"/>
      <w:r w:rsidRPr="00A8763A">
        <w:rPr>
          <w:shd w:val="clear" w:color="auto" w:fill="FFFFFF"/>
        </w:rPr>
        <w:t>Жулидина</w:t>
      </w:r>
      <w:proofErr w:type="spellEnd"/>
      <w:r w:rsidRPr="00A8763A">
        <w:rPr>
          <w:shd w:val="clear" w:color="auto" w:fill="FFFFFF"/>
        </w:rPr>
        <w:t xml:space="preserve"> Мария Александровна). </w:t>
      </w:r>
    </w:p>
    <w:p w14:paraId="184B1AFA" w14:textId="77777777" w:rsidR="00FF6588" w:rsidRPr="00A8763A" w:rsidRDefault="00FF6588" w:rsidP="009A1B59">
      <w:pPr>
        <w:pStyle w:val="ad"/>
        <w:spacing w:before="0" w:beforeAutospacing="0" w:after="0" w:afterAutospacing="0"/>
        <w:ind w:firstLine="709"/>
        <w:jc w:val="both"/>
      </w:pPr>
      <w:r w:rsidRPr="00A8763A">
        <w:rPr>
          <w:shd w:val="clear" w:color="auto" w:fill="FFFFFF"/>
        </w:rPr>
        <w:t xml:space="preserve">В </w:t>
      </w:r>
      <w:r w:rsidRPr="00A8763A">
        <w:rPr>
          <w:rFonts w:eastAsia="MS Mincho"/>
          <w:bCs/>
          <w:iCs/>
          <w:shd w:val="clear" w:color="auto" w:fill="FFFFFF"/>
          <w:lang w:eastAsia="ja-JP"/>
        </w:rPr>
        <w:t>региональном конкурсе «Лучшая педагогическая статья – 2024»</w:t>
      </w:r>
      <w:r w:rsidRPr="00A8763A">
        <w:rPr>
          <w:rFonts w:eastAsia="MS Mincho"/>
          <w:b/>
          <w:bCs/>
          <w:iCs/>
          <w:shd w:val="clear" w:color="auto" w:fill="FFFFFF"/>
          <w:lang w:eastAsia="ja-JP"/>
        </w:rPr>
        <w:t xml:space="preserve"> </w:t>
      </w:r>
      <w:r w:rsidRPr="00A8763A">
        <w:rPr>
          <w:rFonts w:eastAsia="MS Mincho"/>
          <w:bCs/>
          <w:iCs/>
          <w:shd w:val="clear" w:color="auto" w:fill="FFFFFF"/>
          <w:lang w:eastAsia="ja-JP"/>
        </w:rPr>
        <w:t xml:space="preserve">воспитатель </w:t>
      </w:r>
      <w:r w:rsidRPr="00A8763A">
        <w:t>МДОБУ детский сад «Теремок»</w:t>
      </w:r>
      <w:r w:rsidRPr="00A8763A">
        <w:rPr>
          <w:rFonts w:eastAsia="MS Mincho"/>
          <w:b/>
          <w:bCs/>
          <w:iCs/>
          <w:shd w:val="clear" w:color="auto" w:fill="FFFFFF"/>
          <w:lang w:eastAsia="ja-JP"/>
        </w:rPr>
        <w:t xml:space="preserve"> </w:t>
      </w:r>
      <w:r w:rsidRPr="00A8763A">
        <w:t>Рукавишникова Елена Викторовна</w:t>
      </w:r>
      <w:r w:rsidRPr="00A8763A">
        <w:rPr>
          <w:b/>
          <w:i/>
        </w:rPr>
        <w:t xml:space="preserve"> </w:t>
      </w:r>
      <w:r w:rsidRPr="00A8763A">
        <w:t xml:space="preserve">награждена Дипломом </w:t>
      </w:r>
      <w:r w:rsidRPr="00A8763A">
        <w:rPr>
          <w:lang w:val="en-US"/>
        </w:rPr>
        <w:t>III</w:t>
      </w:r>
      <w:r w:rsidRPr="00A8763A">
        <w:t xml:space="preserve"> степени. </w:t>
      </w:r>
    </w:p>
    <w:p w14:paraId="1456AF68" w14:textId="77777777" w:rsidR="00FF6588" w:rsidRPr="00A8763A" w:rsidRDefault="00FF6588" w:rsidP="009A1B59">
      <w:pPr>
        <w:pStyle w:val="ad"/>
        <w:spacing w:before="0" w:beforeAutospacing="0" w:after="0" w:afterAutospacing="0"/>
        <w:ind w:firstLine="709"/>
        <w:jc w:val="both"/>
      </w:pPr>
      <w:r w:rsidRPr="00A8763A">
        <w:t xml:space="preserve">По итогам регионального этап </w:t>
      </w:r>
      <w:r w:rsidRPr="00A8763A">
        <w:rPr>
          <w:lang w:val="en-US"/>
        </w:rPr>
        <w:t>XII</w:t>
      </w:r>
      <w:r w:rsidRPr="00A8763A">
        <w:t xml:space="preserve"> Всероссийского конкурса «Воспитатели России» в номинации «Развивающие игры и пособия. Стартап» Казакова Юлия Сергеевна, воспитатель МДОБУ детский сад «Теремок» п. Красногвардеец, отмечена Дипломом </w:t>
      </w:r>
      <w:r w:rsidRPr="00A8763A">
        <w:rPr>
          <w:lang w:val="en-US"/>
        </w:rPr>
        <w:t>II</w:t>
      </w:r>
      <w:r w:rsidRPr="00A8763A">
        <w:t xml:space="preserve"> степени.</w:t>
      </w:r>
    </w:p>
    <w:p w14:paraId="5C93E04D" w14:textId="77777777" w:rsidR="00FF6588" w:rsidRPr="00A8763A" w:rsidRDefault="00FF6588" w:rsidP="009A1B5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Королёва Вера, воспитанница муниципального дошкольного образовательного бюджетного учреждения «Детский сад «Колокольчик» п. Искра (педагог </w:t>
      </w:r>
      <w:proofErr w:type="spellStart"/>
      <w:r w:rsidRPr="00A8763A">
        <w:rPr>
          <w:sz w:val="24"/>
          <w:szCs w:val="24"/>
        </w:rPr>
        <w:t>Ячевская</w:t>
      </w:r>
      <w:proofErr w:type="spellEnd"/>
      <w:r w:rsidRPr="00A8763A">
        <w:rPr>
          <w:sz w:val="24"/>
          <w:szCs w:val="24"/>
        </w:rPr>
        <w:t xml:space="preserve"> С.В.) </w:t>
      </w:r>
      <w:r w:rsidRPr="00A8763A">
        <w:rPr>
          <w:sz w:val="24"/>
          <w:szCs w:val="24"/>
        </w:rPr>
        <w:softHyphen/>
        <w:t>– победитель областного детского творческого конкурса рисунков «Никто не забыт и ничто не забыто». Награждена дипломом I степени и ценным призом – подарочной картой «Детский мир» номиналом 10 000 рублей. Детскому саду «Колокольчик» п. Искра вручен сертификат на приобретение детского спортивного оборудования на сумму 100 000 рублей.</w:t>
      </w:r>
    </w:p>
    <w:p w14:paraId="3010DAAB" w14:textId="77777777" w:rsidR="003A3D4B" w:rsidRPr="00A8763A" w:rsidRDefault="003A3D4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Заместитель директора МБУ ДО «ЦВР» Майоров Максим Александрович в областном конкурсе молодежных и авторских проектов и проектов в сфере образования, направленных на социально-экономическое развитие российских территорий «Моя страна – моя Россия», стал победителем (Диплом 1-й степени) в номинации «Моя педагогическая инициатива». Также на церемонии вручения Максим Александрович был отмечен Благодарственным письмом Министерства образования Оренбургской области.</w:t>
      </w:r>
    </w:p>
    <w:p w14:paraId="11A18CCB" w14:textId="77777777" w:rsidR="003A3D4B" w:rsidRPr="00A8763A" w:rsidRDefault="003A3D4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В декабре 2024 года за реализацию социально-значимых проектов на территории Оренбургской области, при поддержке Президентского фонда культурных инициатив МБУ ДО «ЦВР», в лице директора Филатовой Евгении Николаевны, был отмечен Диплом Министерства региональной и информационной политики Оренбургской области.</w:t>
      </w:r>
    </w:p>
    <w:p w14:paraId="7DA303D6" w14:textId="77777777" w:rsidR="003A3D4B" w:rsidRPr="00A8763A" w:rsidRDefault="003A3D4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В областном конкурсе на вручение памятного знака «Доброволец Оренбуржья – 2024», в номинации «Организатор добровольчества» победителем стал заместитель директора МБУ ДО «ЦВР» Майоров Максим Александрович»</w:t>
      </w:r>
    </w:p>
    <w:p w14:paraId="71D71C81" w14:textId="77777777" w:rsidR="003A3D4B" w:rsidRPr="00A8763A" w:rsidRDefault="003A3D4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 региональном этапе Всероссийского конкурса профессионального мастерства работников сферы дополнительного образования «Сердце отдаю детям – 2024» педагог МОАУ «Боровая СОШ» </w:t>
      </w:r>
      <w:proofErr w:type="spellStart"/>
      <w:r w:rsidRPr="00A8763A">
        <w:rPr>
          <w:sz w:val="24"/>
          <w:szCs w:val="24"/>
        </w:rPr>
        <w:t>Пальцева</w:t>
      </w:r>
      <w:proofErr w:type="spellEnd"/>
      <w:r w:rsidRPr="00A8763A">
        <w:rPr>
          <w:sz w:val="24"/>
          <w:szCs w:val="24"/>
        </w:rPr>
        <w:t xml:space="preserve"> Наталья </w:t>
      </w:r>
      <w:proofErr w:type="spellStart"/>
      <w:r w:rsidRPr="00A8763A">
        <w:rPr>
          <w:sz w:val="24"/>
          <w:szCs w:val="24"/>
        </w:rPr>
        <w:t>Станиславна</w:t>
      </w:r>
      <w:proofErr w:type="spellEnd"/>
      <w:r w:rsidRPr="00A8763A">
        <w:rPr>
          <w:sz w:val="24"/>
          <w:szCs w:val="24"/>
        </w:rPr>
        <w:t xml:space="preserve"> заняла 3-е место в номинации «Педагог дополнительного образования </w:t>
      </w:r>
      <w:proofErr w:type="spellStart"/>
      <w:r w:rsidRPr="00A8763A">
        <w:rPr>
          <w:sz w:val="24"/>
          <w:szCs w:val="24"/>
        </w:rPr>
        <w:t>туристко</w:t>
      </w:r>
      <w:proofErr w:type="spellEnd"/>
      <w:r w:rsidRPr="00A8763A">
        <w:rPr>
          <w:sz w:val="24"/>
          <w:szCs w:val="24"/>
        </w:rPr>
        <w:t>-краеведческой направленности».</w:t>
      </w:r>
    </w:p>
    <w:p w14:paraId="646D7321" w14:textId="77777777" w:rsidR="003A3D4B" w:rsidRPr="00A8763A" w:rsidRDefault="003A3D4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 региональном этапе </w:t>
      </w:r>
      <w:r w:rsidRPr="00A8763A">
        <w:rPr>
          <w:sz w:val="24"/>
          <w:szCs w:val="24"/>
          <w:lang w:val="en-US"/>
        </w:rPr>
        <w:t>III</w:t>
      </w:r>
      <w:r w:rsidRPr="00A8763A">
        <w:rPr>
          <w:sz w:val="24"/>
          <w:szCs w:val="24"/>
        </w:rPr>
        <w:t xml:space="preserve"> Всероссийской детской премии «Новая философия воспитания», в номинации «Навигатор детских открытий» победителем стала педагог МОБУ «Искровская СОШ» </w:t>
      </w:r>
      <w:proofErr w:type="spellStart"/>
      <w:r w:rsidRPr="00A8763A">
        <w:rPr>
          <w:sz w:val="24"/>
          <w:szCs w:val="24"/>
        </w:rPr>
        <w:t>Бильдинова</w:t>
      </w:r>
      <w:proofErr w:type="spellEnd"/>
      <w:r w:rsidRPr="00A8763A">
        <w:rPr>
          <w:sz w:val="24"/>
          <w:szCs w:val="24"/>
        </w:rPr>
        <w:t xml:space="preserve"> Наталья Вячеславовна. По итогам конкурса Наталья Вячеславовна вошла в состав региональной делегации участников форума «Новая философия воспитания», который проходил в г. Москва.</w:t>
      </w:r>
    </w:p>
    <w:p w14:paraId="55E692FA" w14:textId="77777777" w:rsidR="003A3D4B" w:rsidRPr="00A8763A" w:rsidRDefault="003A3D4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 региональном конкурсе Лучшая педагогическая статья», дипломом за оригинальность была отмечена </w:t>
      </w:r>
      <w:proofErr w:type="spellStart"/>
      <w:r w:rsidRPr="00A8763A">
        <w:rPr>
          <w:sz w:val="24"/>
          <w:szCs w:val="24"/>
        </w:rPr>
        <w:t>Шапилова</w:t>
      </w:r>
      <w:proofErr w:type="spellEnd"/>
      <w:r w:rsidRPr="00A8763A">
        <w:rPr>
          <w:sz w:val="24"/>
          <w:szCs w:val="24"/>
        </w:rPr>
        <w:t xml:space="preserve"> Жанна Владимировна – советник директора по воспитанию МОБУ «Староалександровская ООШ».</w:t>
      </w:r>
    </w:p>
    <w:p w14:paraId="09A1606F" w14:textId="77777777" w:rsidR="003A3D4B" w:rsidRPr="00A8763A" w:rsidRDefault="003A3D4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Во втором региональном конкурсе хоровых коллективов образовательных учреждений Оренбургской области «Виват, педагог!», лауреатом 1-й степени стал хор преподавателей МОБУ </w:t>
      </w:r>
      <w:r w:rsidRPr="00A8763A">
        <w:rPr>
          <w:sz w:val="24"/>
          <w:szCs w:val="24"/>
        </w:rPr>
        <w:lastRenderedPageBreak/>
        <w:t>«Проскуринская ООШ» - «Мелодия». Руководитель - Баев Александр Анатольевич. Концертмейстер - Баева Наталья Александровна.</w:t>
      </w:r>
    </w:p>
    <w:p w14:paraId="0EFD2D1D" w14:textId="77777777" w:rsidR="003A3D4B" w:rsidRPr="00A8763A" w:rsidRDefault="003A3D4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В областном смотре-конкурсе «Лучший казачий кадетский класс Оренбургской области, в номинации «Лучший руководитель казачьего класса», второе место заняла педагог МОБУ «</w:t>
      </w:r>
      <w:proofErr w:type="spellStart"/>
      <w:r w:rsidRPr="00A8763A">
        <w:rPr>
          <w:sz w:val="24"/>
          <w:szCs w:val="24"/>
        </w:rPr>
        <w:t>Подколкинская</w:t>
      </w:r>
      <w:proofErr w:type="spellEnd"/>
      <w:r w:rsidRPr="00A8763A">
        <w:rPr>
          <w:sz w:val="24"/>
          <w:szCs w:val="24"/>
        </w:rPr>
        <w:t xml:space="preserve"> СОШ» - Фильчакова Елена Анатольевна.</w:t>
      </w:r>
    </w:p>
    <w:p w14:paraId="21B85A26" w14:textId="77777777" w:rsidR="003A3D4B" w:rsidRPr="00A8763A" w:rsidRDefault="003A3D4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 </w:t>
      </w:r>
      <w:r w:rsidRPr="00A8763A">
        <w:rPr>
          <w:sz w:val="24"/>
          <w:szCs w:val="24"/>
          <w:lang w:val="en-US"/>
        </w:rPr>
        <w:t>XII</w:t>
      </w:r>
      <w:r w:rsidRPr="00A8763A">
        <w:rPr>
          <w:sz w:val="24"/>
          <w:szCs w:val="24"/>
        </w:rPr>
        <w:t xml:space="preserve"> областном конкурсе творческих работ педагогических работников «Моё Оренбуржье» победителями и призерами стали: 1-е</w:t>
      </w:r>
      <w:r w:rsidRPr="00A8763A">
        <w:rPr>
          <w:sz w:val="24"/>
          <w:szCs w:val="24"/>
          <w:shd w:val="clear" w:color="auto" w:fill="FFFFFF"/>
        </w:rPr>
        <w:t xml:space="preserve"> место - Плешакова Наталья Сергеевна с работой «Шаль паутинка» (вязание спицами), педагог МОБУ «</w:t>
      </w:r>
      <w:proofErr w:type="spellStart"/>
      <w:r w:rsidRPr="00A8763A">
        <w:rPr>
          <w:sz w:val="24"/>
          <w:szCs w:val="24"/>
          <w:shd w:val="clear" w:color="auto" w:fill="FFFFFF"/>
        </w:rPr>
        <w:t>Подколкинская</w:t>
      </w:r>
      <w:proofErr w:type="spellEnd"/>
      <w:r w:rsidRPr="00A8763A">
        <w:rPr>
          <w:sz w:val="24"/>
          <w:szCs w:val="24"/>
          <w:shd w:val="clear" w:color="auto" w:fill="FFFFFF"/>
        </w:rPr>
        <w:t xml:space="preserve"> СОШ»;</w:t>
      </w:r>
      <w:r w:rsidRPr="00A8763A">
        <w:rPr>
          <w:sz w:val="24"/>
          <w:szCs w:val="24"/>
        </w:rPr>
        <w:br/>
      </w:r>
      <w:r w:rsidRPr="00A8763A">
        <w:rPr>
          <w:sz w:val="24"/>
          <w:szCs w:val="24"/>
          <w:shd w:val="clear" w:color="auto" w:fill="FFFFFF"/>
        </w:rPr>
        <w:t>3-е место - Ларина Ольга Ильинична с работой «Детский костюм-двойка» (вязание крючком), педагог МОБУ «Шахматовская ООШ»;</w:t>
      </w:r>
      <w:r w:rsidRPr="00A8763A">
        <w:rPr>
          <w:sz w:val="24"/>
          <w:szCs w:val="24"/>
        </w:rPr>
        <w:t xml:space="preserve"> </w:t>
      </w:r>
      <w:r w:rsidRPr="00A8763A">
        <w:rPr>
          <w:sz w:val="24"/>
          <w:szCs w:val="24"/>
          <w:shd w:val="clear" w:color="auto" w:fill="FFFFFF"/>
        </w:rPr>
        <w:t>3-е место - Матыцина Ксения Александровна с работой «Белая жемчужина» (плетение из бусин и лески), педагог МОБУ «</w:t>
      </w:r>
      <w:proofErr w:type="spellStart"/>
      <w:r w:rsidRPr="00A8763A">
        <w:rPr>
          <w:sz w:val="24"/>
          <w:szCs w:val="24"/>
          <w:shd w:val="clear" w:color="auto" w:fill="FFFFFF"/>
        </w:rPr>
        <w:t>Сухореченская</w:t>
      </w:r>
      <w:proofErr w:type="spellEnd"/>
      <w:r w:rsidRPr="00A8763A">
        <w:rPr>
          <w:sz w:val="24"/>
          <w:szCs w:val="24"/>
          <w:shd w:val="clear" w:color="auto" w:fill="FFFFFF"/>
        </w:rPr>
        <w:t xml:space="preserve"> СОШ им. Ф.К. Асеева».</w:t>
      </w:r>
      <w:r w:rsidRPr="00A8763A">
        <w:rPr>
          <w:sz w:val="24"/>
          <w:szCs w:val="24"/>
        </w:rPr>
        <w:t xml:space="preserve"> </w:t>
      </w:r>
    </w:p>
    <w:p w14:paraId="38672884" w14:textId="77777777" w:rsidR="003A3D4B" w:rsidRPr="00A8763A" w:rsidRDefault="003A3D4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В декабре 2023</w:t>
      </w:r>
      <w:r w:rsidR="00E04CFF" w:rsidRPr="00A8763A">
        <w:rPr>
          <w:sz w:val="24"/>
          <w:szCs w:val="24"/>
        </w:rPr>
        <w:t>-январе 2024</w:t>
      </w:r>
      <w:r w:rsidRPr="00A8763A">
        <w:rPr>
          <w:sz w:val="24"/>
          <w:szCs w:val="24"/>
        </w:rPr>
        <w:t xml:space="preserve"> года прошел областной конкурс методических кейсов по работе с родителями, призерами стали (диплом 3-й степени) педагоги МОБУ «Новоалександровская СОШ» - Есипова Мария Юрьевна, Носова Людмила Николаевна, Шмелева Светлана Николаевна.</w:t>
      </w:r>
    </w:p>
    <w:p w14:paraId="688A1915" w14:textId="77777777" w:rsidR="00E04CFF" w:rsidRPr="00A8763A" w:rsidRDefault="00E04CFF" w:rsidP="009A1B5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8763A">
        <w:rPr>
          <w:rFonts w:eastAsia="Calibri"/>
          <w:sz w:val="24"/>
          <w:szCs w:val="24"/>
          <w:lang w:eastAsia="en-US"/>
        </w:rPr>
        <w:t>На начало 2024-2025 учебного года в ОО Бузулукского района прибыли 3 молодых специалиста, среди которых выпускники Бузулукского педагогического колледжа (2 чел</w:t>
      </w:r>
      <w:r w:rsidR="00550001" w:rsidRPr="00A8763A">
        <w:rPr>
          <w:rFonts w:eastAsia="Calibri"/>
          <w:sz w:val="24"/>
          <w:szCs w:val="24"/>
          <w:lang w:eastAsia="en-US"/>
        </w:rPr>
        <w:t>.</w:t>
      </w:r>
      <w:r w:rsidRPr="00A8763A">
        <w:rPr>
          <w:rFonts w:eastAsia="Calibri"/>
          <w:sz w:val="24"/>
          <w:szCs w:val="24"/>
          <w:lang w:eastAsia="en-US"/>
        </w:rPr>
        <w:t>) в МОБУ «Новоалександровская СОШ» и МДОБУ «Детский сад «Петушок» с. Палимовка, выпускница ОГПУ в МДОБУ «Детский сад «Теремок» п. Колтубановский»</w:t>
      </w:r>
      <w:r w:rsidR="00CB115D" w:rsidRPr="00A8763A">
        <w:rPr>
          <w:rFonts w:eastAsia="Calibri"/>
          <w:sz w:val="24"/>
          <w:szCs w:val="24"/>
          <w:lang w:eastAsia="en-US"/>
        </w:rPr>
        <w:t xml:space="preserve"> (2023 г. - </w:t>
      </w:r>
      <w:r w:rsidR="003C09B2" w:rsidRPr="00A8763A">
        <w:rPr>
          <w:rFonts w:eastAsia="Calibri"/>
          <w:sz w:val="24"/>
          <w:szCs w:val="24"/>
          <w:lang w:eastAsia="en-US"/>
        </w:rPr>
        <w:t>4</w:t>
      </w:r>
      <w:r w:rsidR="00CB115D" w:rsidRPr="00A8763A">
        <w:rPr>
          <w:rFonts w:eastAsia="Calibri"/>
          <w:sz w:val="24"/>
          <w:szCs w:val="24"/>
          <w:lang w:eastAsia="en-US"/>
        </w:rPr>
        <w:t>, 2022 г. -</w:t>
      </w:r>
      <w:r w:rsidR="003C09B2" w:rsidRPr="00A8763A">
        <w:rPr>
          <w:rFonts w:eastAsia="Calibri"/>
          <w:sz w:val="24"/>
          <w:szCs w:val="24"/>
          <w:lang w:eastAsia="en-US"/>
        </w:rPr>
        <w:t xml:space="preserve"> 2</w:t>
      </w:r>
      <w:r w:rsidR="00CB115D" w:rsidRPr="00A8763A">
        <w:rPr>
          <w:rFonts w:eastAsia="Calibri"/>
          <w:sz w:val="24"/>
          <w:szCs w:val="24"/>
          <w:lang w:eastAsia="en-US"/>
        </w:rPr>
        <w:t>)</w:t>
      </w:r>
      <w:r w:rsidRPr="00A8763A">
        <w:rPr>
          <w:rFonts w:eastAsia="Calibri"/>
          <w:sz w:val="24"/>
          <w:szCs w:val="24"/>
          <w:lang w:eastAsia="en-US"/>
        </w:rPr>
        <w:t>.</w:t>
      </w:r>
      <w:r w:rsidRPr="00A8763A">
        <w:rPr>
          <w:rFonts w:eastAsia="Calibri"/>
          <w:color w:val="FF0000"/>
          <w:sz w:val="24"/>
          <w:szCs w:val="24"/>
          <w:lang w:eastAsia="en-US"/>
        </w:rPr>
        <w:t xml:space="preserve">  </w:t>
      </w:r>
      <w:r w:rsidRPr="00A8763A">
        <w:rPr>
          <w:rFonts w:eastAsia="Calibri"/>
          <w:sz w:val="24"/>
          <w:szCs w:val="24"/>
          <w:lang w:eastAsia="en-US"/>
        </w:rPr>
        <w:t xml:space="preserve">В районе ведется работа по привлечению молодых специалистов в образовательные организации, молодым специалистам выплачиваются разовые подъемные (5000 р. выпускникам ВУЗов и 3000 р. выпускникам </w:t>
      </w:r>
      <w:proofErr w:type="spellStart"/>
      <w:r w:rsidRPr="00A8763A">
        <w:rPr>
          <w:rFonts w:eastAsia="Calibri"/>
          <w:sz w:val="24"/>
          <w:szCs w:val="24"/>
          <w:lang w:eastAsia="en-US"/>
        </w:rPr>
        <w:t>ССУЗов</w:t>
      </w:r>
      <w:proofErr w:type="spellEnd"/>
      <w:r w:rsidRPr="00A8763A">
        <w:rPr>
          <w:rFonts w:eastAsia="Calibri"/>
          <w:sz w:val="24"/>
          <w:szCs w:val="24"/>
          <w:lang w:eastAsia="en-US"/>
        </w:rPr>
        <w:t xml:space="preserve">), так же ежемесячно в течение 3-х лет молодым специалистам выплачиваются надбавки к заработной плате в размере 2000 р. выпускникам </w:t>
      </w:r>
      <w:proofErr w:type="spellStart"/>
      <w:r w:rsidRPr="00A8763A">
        <w:rPr>
          <w:rFonts w:eastAsia="Calibri"/>
          <w:sz w:val="24"/>
          <w:szCs w:val="24"/>
          <w:lang w:eastAsia="en-US"/>
        </w:rPr>
        <w:t>ССУЗов</w:t>
      </w:r>
      <w:proofErr w:type="spellEnd"/>
      <w:r w:rsidRPr="00A8763A">
        <w:rPr>
          <w:rFonts w:eastAsia="Calibri"/>
          <w:sz w:val="24"/>
          <w:szCs w:val="24"/>
          <w:lang w:eastAsia="en-US"/>
        </w:rPr>
        <w:t xml:space="preserve"> и 3000 р. выпускникам ВУЗов. </w:t>
      </w:r>
    </w:p>
    <w:p w14:paraId="14F11F43" w14:textId="77777777" w:rsidR="00E04CFF" w:rsidRPr="00A8763A" w:rsidRDefault="00E04CFF" w:rsidP="009A1B59">
      <w:pPr>
        <w:ind w:firstLine="709"/>
        <w:jc w:val="both"/>
        <w:rPr>
          <w:sz w:val="24"/>
          <w:szCs w:val="24"/>
          <w:lang w:eastAsia="en-US"/>
        </w:rPr>
      </w:pPr>
      <w:r w:rsidRPr="00A8763A">
        <w:rPr>
          <w:rFonts w:eastAsia="Calibri"/>
          <w:sz w:val="24"/>
          <w:szCs w:val="24"/>
          <w:lang w:eastAsia="en-US"/>
        </w:rPr>
        <w:t xml:space="preserve">В целях привлечения молодых специалистов в район </w:t>
      </w:r>
      <w:r w:rsidRPr="00A8763A">
        <w:rPr>
          <w:sz w:val="24"/>
          <w:szCs w:val="24"/>
          <w:lang w:eastAsia="en-US"/>
        </w:rPr>
        <w:t>совершенств</w:t>
      </w:r>
      <w:r w:rsidR="00550001" w:rsidRPr="00A8763A">
        <w:rPr>
          <w:sz w:val="24"/>
          <w:szCs w:val="24"/>
          <w:lang w:eastAsia="en-US"/>
        </w:rPr>
        <w:t xml:space="preserve">уется механизм целевого приёма </w:t>
      </w:r>
      <w:r w:rsidRPr="00A8763A">
        <w:rPr>
          <w:sz w:val="24"/>
          <w:szCs w:val="24"/>
          <w:lang w:eastAsia="en-US"/>
        </w:rPr>
        <w:t>и целевой контрактной подготовки сельских абиту</w:t>
      </w:r>
      <w:r w:rsidR="00550001" w:rsidRPr="00A8763A">
        <w:rPr>
          <w:sz w:val="24"/>
          <w:szCs w:val="24"/>
          <w:lang w:eastAsia="en-US"/>
        </w:rPr>
        <w:t>риентов в высшие педагогические</w:t>
      </w:r>
      <w:r w:rsidRPr="00A8763A">
        <w:rPr>
          <w:sz w:val="24"/>
          <w:szCs w:val="24"/>
          <w:lang w:eastAsia="en-US"/>
        </w:rPr>
        <w:t xml:space="preserve"> учебные заведения. С июля 2020 по 2024 год с 6 выпус</w:t>
      </w:r>
      <w:r w:rsidR="00550001" w:rsidRPr="00A8763A">
        <w:rPr>
          <w:sz w:val="24"/>
          <w:szCs w:val="24"/>
          <w:lang w:eastAsia="en-US"/>
        </w:rPr>
        <w:t xml:space="preserve">книками ОО Бузулукского района </w:t>
      </w:r>
      <w:r w:rsidRPr="00A8763A">
        <w:rPr>
          <w:sz w:val="24"/>
          <w:szCs w:val="24"/>
          <w:lang w:eastAsia="en-US"/>
        </w:rPr>
        <w:t xml:space="preserve">заключены договоры между отделом образования администрации Бузулукского района о целевом обучении. Данные договоры включают в себя пункт, гарантирующий материальную поддержку в виде ежемесячной стипендии в размере 1200 рублей. </w:t>
      </w:r>
    </w:p>
    <w:p w14:paraId="0148FEA6" w14:textId="77777777" w:rsidR="00E04CFF" w:rsidRPr="00A8763A" w:rsidRDefault="00E04CFF" w:rsidP="009A1B59">
      <w:pPr>
        <w:ind w:firstLine="709"/>
        <w:jc w:val="both"/>
        <w:rPr>
          <w:sz w:val="24"/>
          <w:szCs w:val="24"/>
          <w:lang w:eastAsia="en-US"/>
        </w:rPr>
      </w:pPr>
      <w:r w:rsidRPr="00A8763A">
        <w:rPr>
          <w:sz w:val="24"/>
          <w:szCs w:val="24"/>
          <w:lang w:eastAsia="en-US"/>
        </w:rPr>
        <w:t>С января 2020 года в стране начала действовать программа «Земский учитель». В 2020 этом же году три школы Бузулукского района (МОБУ «Верхневязовская СОШ», МОБУ «Липовская ООШ», МОБУ «Колтубанская ООШ») приняли участие в данном проекте, заявив вакансии учителей математики и английского языка. В 2022 году в данной программе приняло участие МОБУ «</w:t>
      </w:r>
      <w:proofErr w:type="spellStart"/>
      <w:r w:rsidRPr="00A8763A">
        <w:rPr>
          <w:sz w:val="24"/>
          <w:szCs w:val="24"/>
          <w:lang w:eastAsia="en-US"/>
        </w:rPr>
        <w:t>Красногварлейская</w:t>
      </w:r>
      <w:proofErr w:type="spellEnd"/>
      <w:r w:rsidRPr="00A8763A">
        <w:rPr>
          <w:sz w:val="24"/>
          <w:szCs w:val="24"/>
          <w:lang w:eastAsia="en-US"/>
        </w:rPr>
        <w:t xml:space="preserve"> СОШ им. Марченко А.А.» в результате чего в школу пришел учитель математики. В 2023 году в МОБУ «</w:t>
      </w:r>
      <w:proofErr w:type="spellStart"/>
      <w:r w:rsidRPr="00A8763A">
        <w:rPr>
          <w:sz w:val="24"/>
          <w:szCs w:val="24"/>
          <w:lang w:eastAsia="en-US"/>
        </w:rPr>
        <w:t>Подколкинская</w:t>
      </w:r>
      <w:proofErr w:type="spellEnd"/>
      <w:r w:rsidRPr="00A8763A">
        <w:rPr>
          <w:sz w:val="24"/>
          <w:szCs w:val="24"/>
          <w:lang w:eastAsia="en-US"/>
        </w:rPr>
        <w:t xml:space="preserve"> СОШ» прибыл учитель английского языка, а в 2024 году в </w:t>
      </w:r>
      <w:proofErr w:type="spellStart"/>
      <w:r w:rsidRPr="00A8763A">
        <w:rPr>
          <w:sz w:val="24"/>
          <w:szCs w:val="24"/>
          <w:lang w:eastAsia="en-US"/>
        </w:rPr>
        <w:t>Сухореченскую</w:t>
      </w:r>
      <w:proofErr w:type="spellEnd"/>
      <w:r w:rsidRPr="00A8763A">
        <w:rPr>
          <w:sz w:val="24"/>
          <w:szCs w:val="24"/>
          <w:lang w:eastAsia="en-US"/>
        </w:rPr>
        <w:t xml:space="preserve"> СОШ и Красногвардейскую СОШ им. Марченко А.А. прибыли учитель математики и русского языка соответственно. </w:t>
      </w:r>
    </w:p>
    <w:p w14:paraId="685DC759" w14:textId="77777777" w:rsidR="00E04CFF" w:rsidRPr="00A8763A" w:rsidRDefault="00E04CFF" w:rsidP="009A1B59">
      <w:pPr>
        <w:ind w:firstLine="709"/>
        <w:jc w:val="both"/>
        <w:rPr>
          <w:rFonts w:eastAsia="Calibri"/>
          <w:b/>
          <w:i/>
          <w:noProof/>
          <w:sz w:val="24"/>
          <w:szCs w:val="24"/>
        </w:rPr>
      </w:pPr>
      <w:r w:rsidRPr="00A8763A">
        <w:rPr>
          <w:sz w:val="24"/>
          <w:szCs w:val="24"/>
          <w:lang w:eastAsia="en-US"/>
        </w:rPr>
        <w:t>Одной из острых проблем в обеспечении образовательных организаций п</w:t>
      </w:r>
      <w:r w:rsidR="00550001" w:rsidRPr="00A8763A">
        <w:rPr>
          <w:sz w:val="24"/>
          <w:szCs w:val="24"/>
          <w:lang w:eastAsia="en-US"/>
        </w:rPr>
        <w:t>едагогическими кадрами является</w:t>
      </w:r>
      <w:r w:rsidRPr="00A8763A">
        <w:rPr>
          <w:sz w:val="24"/>
          <w:szCs w:val="24"/>
          <w:lang w:eastAsia="en-US"/>
        </w:rPr>
        <w:t xml:space="preserve"> отток учителей из района в городские школы г. Бузулука и старение кадров.</w:t>
      </w:r>
    </w:p>
    <w:p w14:paraId="70B57F24" w14:textId="77777777" w:rsidR="00E04CFF" w:rsidRPr="00A8763A" w:rsidRDefault="00E04CFF" w:rsidP="009A1B59">
      <w:pPr>
        <w:ind w:firstLine="709"/>
        <w:jc w:val="both"/>
        <w:rPr>
          <w:sz w:val="24"/>
          <w:szCs w:val="24"/>
          <w:lang w:eastAsia="en-US"/>
        </w:rPr>
      </w:pPr>
      <w:r w:rsidRPr="00A8763A">
        <w:rPr>
          <w:sz w:val="24"/>
          <w:szCs w:val="24"/>
          <w:lang w:eastAsia="en-US"/>
        </w:rPr>
        <w:t>Тревожным фактом в обеспечении образовательных организаций района педагогическими кадрами остается старение кадров</w:t>
      </w:r>
      <w:r w:rsidRPr="00A8763A">
        <w:rPr>
          <w:color w:val="FF0000"/>
          <w:sz w:val="24"/>
          <w:szCs w:val="24"/>
          <w:lang w:eastAsia="en-US"/>
        </w:rPr>
        <w:t xml:space="preserve">. </w:t>
      </w:r>
      <w:r w:rsidRPr="00A8763A">
        <w:rPr>
          <w:sz w:val="24"/>
          <w:szCs w:val="24"/>
          <w:lang w:eastAsia="en-US"/>
        </w:rPr>
        <w:t>В 202</w:t>
      </w:r>
      <w:r w:rsidR="008367DF" w:rsidRPr="00A8763A">
        <w:rPr>
          <w:sz w:val="24"/>
          <w:szCs w:val="24"/>
          <w:lang w:eastAsia="en-US"/>
        </w:rPr>
        <w:t>4</w:t>
      </w:r>
      <w:r w:rsidRPr="00A8763A">
        <w:rPr>
          <w:sz w:val="24"/>
          <w:szCs w:val="24"/>
          <w:lang w:eastAsia="en-US"/>
        </w:rPr>
        <w:t>-202</w:t>
      </w:r>
      <w:r w:rsidR="008367DF" w:rsidRPr="00A8763A">
        <w:rPr>
          <w:sz w:val="24"/>
          <w:szCs w:val="24"/>
          <w:lang w:eastAsia="en-US"/>
        </w:rPr>
        <w:t>5</w:t>
      </w:r>
      <w:r w:rsidRPr="00A8763A">
        <w:rPr>
          <w:sz w:val="24"/>
          <w:szCs w:val="24"/>
          <w:lang w:eastAsia="en-US"/>
        </w:rPr>
        <w:t xml:space="preserve"> учебном году в ОО Бузулукского района работали 88 учителя в возрасте 55 – 65 и более лет, что составило около 25,8 %. Предыдущие два года этот показатель определялся от 18 до 22 %. </w:t>
      </w:r>
    </w:p>
    <w:p w14:paraId="7DDB7D43" w14:textId="77777777" w:rsidR="00E04CFF" w:rsidRPr="00A8763A" w:rsidRDefault="00E04CFF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Одной из сложных проблем в организации образовательного процесса в общеобраз</w:t>
      </w:r>
      <w:r w:rsidR="003173B0" w:rsidRPr="00A8763A">
        <w:rPr>
          <w:sz w:val="24"/>
          <w:szCs w:val="24"/>
        </w:rPr>
        <w:t xml:space="preserve">овательных организациях района </w:t>
      </w:r>
      <w:r w:rsidRPr="00A8763A">
        <w:rPr>
          <w:sz w:val="24"/>
          <w:szCs w:val="24"/>
        </w:rPr>
        <w:t>являет</w:t>
      </w:r>
      <w:r w:rsidR="00550001" w:rsidRPr="00A8763A">
        <w:rPr>
          <w:sz w:val="24"/>
          <w:szCs w:val="24"/>
        </w:rPr>
        <w:t xml:space="preserve">ся обеспечение отдаленных школ </w:t>
      </w:r>
      <w:r w:rsidRPr="00A8763A">
        <w:rPr>
          <w:sz w:val="24"/>
          <w:szCs w:val="24"/>
        </w:rPr>
        <w:t xml:space="preserve">квалифицированными педагогическими работниками. Нехватка квалифицированных учителей в ОО решается за счет пополнения «условными специалистами» - специалистами, преподающими дисциплину, не соответствующую диплому. В настоящий момент в ОО района ведется систематическая работа по организации профессиональной переподготовки учителей, преподающих предмет не по направлению диплома. </w:t>
      </w:r>
    </w:p>
    <w:p w14:paraId="686176D6" w14:textId="77777777" w:rsidR="00272077" w:rsidRPr="00A8763A" w:rsidRDefault="00272077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  Средняя заработная плата педагогических работников образовательных организаций увеличилась в срав</w:t>
      </w:r>
      <w:r w:rsidR="00973039" w:rsidRPr="00A8763A">
        <w:rPr>
          <w:sz w:val="24"/>
          <w:szCs w:val="24"/>
        </w:rPr>
        <w:t>н</w:t>
      </w:r>
      <w:r w:rsidR="00685A67" w:rsidRPr="00A8763A">
        <w:rPr>
          <w:sz w:val="24"/>
          <w:szCs w:val="24"/>
        </w:rPr>
        <w:t>ении за три года с 1 января 2022 г. по 1 января 2024</w:t>
      </w:r>
      <w:r w:rsidRPr="00A8763A">
        <w:rPr>
          <w:sz w:val="24"/>
          <w:szCs w:val="24"/>
        </w:rPr>
        <w:t xml:space="preserve"> года: </w:t>
      </w:r>
    </w:p>
    <w:p w14:paraId="7E18E78D" w14:textId="77777777" w:rsidR="00272077" w:rsidRPr="00A8763A" w:rsidRDefault="00272077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-</w:t>
      </w:r>
      <w:r w:rsidR="00F82FEE" w:rsidRPr="00A8763A">
        <w:rPr>
          <w:sz w:val="24"/>
          <w:szCs w:val="24"/>
        </w:rPr>
        <w:t xml:space="preserve"> </w:t>
      </w:r>
      <w:r w:rsidRPr="00A8763A">
        <w:rPr>
          <w:sz w:val="24"/>
          <w:szCs w:val="24"/>
        </w:rPr>
        <w:t>педагогичес</w:t>
      </w:r>
      <w:r w:rsidR="00973039" w:rsidRPr="00A8763A">
        <w:rPr>
          <w:sz w:val="24"/>
          <w:szCs w:val="24"/>
        </w:rPr>
        <w:t xml:space="preserve">ких работников школ -  с </w:t>
      </w:r>
      <w:r w:rsidR="004C07E4" w:rsidRPr="00A8763A">
        <w:rPr>
          <w:sz w:val="24"/>
          <w:szCs w:val="24"/>
        </w:rPr>
        <w:t>37 368 рублей</w:t>
      </w:r>
      <w:r w:rsidR="00F82FEE" w:rsidRPr="00A8763A">
        <w:rPr>
          <w:sz w:val="24"/>
          <w:szCs w:val="24"/>
        </w:rPr>
        <w:t xml:space="preserve"> </w:t>
      </w:r>
      <w:r w:rsidR="0023562E" w:rsidRPr="00A8763A">
        <w:rPr>
          <w:sz w:val="24"/>
          <w:szCs w:val="24"/>
        </w:rPr>
        <w:t xml:space="preserve">до </w:t>
      </w:r>
      <w:r w:rsidR="005E24B2" w:rsidRPr="00A8763A">
        <w:rPr>
          <w:sz w:val="24"/>
          <w:szCs w:val="24"/>
        </w:rPr>
        <w:t>49 174</w:t>
      </w:r>
      <w:r w:rsidR="0023562E" w:rsidRPr="00A8763A">
        <w:rPr>
          <w:sz w:val="24"/>
          <w:szCs w:val="24"/>
        </w:rPr>
        <w:t xml:space="preserve"> рублей</w:t>
      </w:r>
      <w:r w:rsidR="00F82FEE" w:rsidRPr="00A8763A">
        <w:rPr>
          <w:sz w:val="24"/>
          <w:szCs w:val="24"/>
        </w:rPr>
        <w:t xml:space="preserve"> </w:t>
      </w:r>
      <w:r w:rsidR="002A6208" w:rsidRPr="00A8763A">
        <w:rPr>
          <w:sz w:val="24"/>
          <w:szCs w:val="24"/>
        </w:rPr>
        <w:t>(</w:t>
      </w:r>
      <w:r w:rsidR="00AC41F5" w:rsidRPr="00A8763A">
        <w:rPr>
          <w:sz w:val="24"/>
          <w:szCs w:val="24"/>
        </w:rPr>
        <w:t xml:space="preserve">в 2024г. – 49 174, </w:t>
      </w:r>
      <w:r w:rsidR="00063365" w:rsidRPr="00A8763A">
        <w:rPr>
          <w:sz w:val="24"/>
          <w:szCs w:val="24"/>
        </w:rPr>
        <w:t>в 2023</w:t>
      </w:r>
      <w:r w:rsidR="00F82FEE" w:rsidRPr="00A8763A">
        <w:rPr>
          <w:sz w:val="24"/>
          <w:szCs w:val="24"/>
        </w:rPr>
        <w:t xml:space="preserve"> </w:t>
      </w:r>
      <w:r w:rsidR="00063365" w:rsidRPr="00A8763A">
        <w:rPr>
          <w:sz w:val="24"/>
          <w:szCs w:val="24"/>
        </w:rPr>
        <w:t xml:space="preserve">г. – 42 162, </w:t>
      </w:r>
      <w:r w:rsidR="002A6208" w:rsidRPr="00A8763A">
        <w:rPr>
          <w:sz w:val="24"/>
          <w:szCs w:val="24"/>
        </w:rPr>
        <w:t xml:space="preserve">в 2022 г. </w:t>
      </w:r>
      <w:r w:rsidR="00997661" w:rsidRPr="00A8763A">
        <w:rPr>
          <w:sz w:val="24"/>
          <w:szCs w:val="24"/>
        </w:rPr>
        <w:t>–</w:t>
      </w:r>
      <w:r w:rsidR="00550001" w:rsidRPr="00A8763A">
        <w:rPr>
          <w:sz w:val="24"/>
          <w:szCs w:val="24"/>
        </w:rPr>
        <w:t xml:space="preserve"> </w:t>
      </w:r>
      <w:r w:rsidR="00997661" w:rsidRPr="00A8763A">
        <w:rPr>
          <w:sz w:val="24"/>
          <w:szCs w:val="24"/>
        </w:rPr>
        <w:t>34 400</w:t>
      </w:r>
      <w:r w:rsidR="002A6208" w:rsidRPr="00A8763A">
        <w:rPr>
          <w:sz w:val="24"/>
          <w:szCs w:val="24"/>
        </w:rPr>
        <w:t>)</w:t>
      </w:r>
      <w:r w:rsidRPr="00A8763A">
        <w:rPr>
          <w:sz w:val="24"/>
          <w:szCs w:val="24"/>
        </w:rPr>
        <w:t>;</w:t>
      </w:r>
    </w:p>
    <w:p w14:paraId="1C77F713" w14:textId="77777777" w:rsidR="00272077" w:rsidRPr="00A8763A" w:rsidRDefault="00272077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lastRenderedPageBreak/>
        <w:t>-</w:t>
      </w:r>
      <w:r w:rsidR="00F82FEE" w:rsidRPr="00A8763A">
        <w:rPr>
          <w:sz w:val="24"/>
          <w:szCs w:val="24"/>
        </w:rPr>
        <w:t xml:space="preserve"> </w:t>
      </w:r>
      <w:r w:rsidRPr="00A8763A">
        <w:rPr>
          <w:sz w:val="24"/>
          <w:szCs w:val="24"/>
        </w:rPr>
        <w:t>педагогических работников дошкольных образов</w:t>
      </w:r>
      <w:r w:rsidR="002A626D" w:rsidRPr="00A8763A">
        <w:rPr>
          <w:sz w:val="24"/>
          <w:szCs w:val="24"/>
        </w:rPr>
        <w:t xml:space="preserve">ательных организаций –  с </w:t>
      </w:r>
      <w:r w:rsidR="004C07E4" w:rsidRPr="00A8763A">
        <w:rPr>
          <w:sz w:val="24"/>
          <w:szCs w:val="24"/>
        </w:rPr>
        <w:t xml:space="preserve">30 121 </w:t>
      </w:r>
      <w:r w:rsidRPr="00A8763A">
        <w:rPr>
          <w:sz w:val="24"/>
          <w:szCs w:val="24"/>
        </w:rPr>
        <w:t>рублей</w:t>
      </w:r>
      <w:r w:rsidR="0023562E" w:rsidRPr="00A8763A">
        <w:rPr>
          <w:sz w:val="24"/>
          <w:szCs w:val="24"/>
        </w:rPr>
        <w:t xml:space="preserve"> до </w:t>
      </w:r>
      <w:r w:rsidR="005E24B2" w:rsidRPr="00A8763A">
        <w:rPr>
          <w:sz w:val="24"/>
          <w:szCs w:val="24"/>
        </w:rPr>
        <w:t>44 70</w:t>
      </w:r>
      <w:r w:rsidR="00997661" w:rsidRPr="00A8763A">
        <w:rPr>
          <w:sz w:val="24"/>
          <w:szCs w:val="24"/>
        </w:rPr>
        <w:t>0</w:t>
      </w:r>
      <w:r w:rsidR="0023562E" w:rsidRPr="00A8763A">
        <w:rPr>
          <w:sz w:val="24"/>
          <w:szCs w:val="24"/>
        </w:rPr>
        <w:t xml:space="preserve"> рублей</w:t>
      </w:r>
      <w:r w:rsidR="00F82FEE" w:rsidRPr="00A8763A">
        <w:rPr>
          <w:sz w:val="24"/>
          <w:szCs w:val="24"/>
        </w:rPr>
        <w:t xml:space="preserve"> </w:t>
      </w:r>
      <w:r w:rsidR="002A6208" w:rsidRPr="00A8763A">
        <w:rPr>
          <w:sz w:val="24"/>
          <w:szCs w:val="24"/>
        </w:rPr>
        <w:t>(</w:t>
      </w:r>
      <w:r w:rsidR="00AC41F5" w:rsidRPr="00A8763A">
        <w:rPr>
          <w:sz w:val="24"/>
          <w:szCs w:val="24"/>
        </w:rPr>
        <w:t xml:space="preserve">в 2024г. – 44 700, </w:t>
      </w:r>
      <w:r w:rsidR="00063365" w:rsidRPr="00A8763A">
        <w:rPr>
          <w:sz w:val="24"/>
          <w:szCs w:val="24"/>
        </w:rPr>
        <w:t xml:space="preserve">в 2023 – 37 100, </w:t>
      </w:r>
      <w:r w:rsidR="002A6208" w:rsidRPr="00A8763A">
        <w:rPr>
          <w:sz w:val="24"/>
          <w:szCs w:val="24"/>
        </w:rPr>
        <w:t xml:space="preserve">в 2022 г. </w:t>
      </w:r>
      <w:r w:rsidR="00997661" w:rsidRPr="00A8763A">
        <w:rPr>
          <w:sz w:val="24"/>
          <w:szCs w:val="24"/>
        </w:rPr>
        <w:t>–30 300</w:t>
      </w:r>
      <w:r w:rsidR="002A6208" w:rsidRPr="00A8763A">
        <w:rPr>
          <w:sz w:val="24"/>
          <w:szCs w:val="24"/>
        </w:rPr>
        <w:t>);</w:t>
      </w:r>
    </w:p>
    <w:p w14:paraId="414E4847" w14:textId="77777777" w:rsidR="00272077" w:rsidRPr="00A8763A" w:rsidRDefault="00272077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-</w:t>
      </w:r>
      <w:r w:rsidR="00F82FEE" w:rsidRPr="00A8763A">
        <w:rPr>
          <w:sz w:val="24"/>
          <w:szCs w:val="24"/>
        </w:rPr>
        <w:t xml:space="preserve"> </w:t>
      </w:r>
      <w:r w:rsidRPr="00A8763A">
        <w:rPr>
          <w:sz w:val="24"/>
          <w:szCs w:val="24"/>
        </w:rPr>
        <w:t>педагогических работников допол</w:t>
      </w:r>
      <w:r w:rsidR="000D3850" w:rsidRPr="00A8763A">
        <w:rPr>
          <w:sz w:val="24"/>
          <w:szCs w:val="24"/>
        </w:rPr>
        <w:t xml:space="preserve">нительного образования – с </w:t>
      </w:r>
      <w:r w:rsidR="004C07E4" w:rsidRPr="00A8763A">
        <w:rPr>
          <w:sz w:val="24"/>
          <w:szCs w:val="24"/>
        </w:rPr>
        <w:t xml:space="preserve">35 134 </w:t>
      </w:r>
      <w:r w:rsidRPr="00A8763A">
        <w:rPr>
          <w:sz w:val="24"/>
          <w:szCs w:val="24"/>
        </w:rPr>
        <w:t>рублей</w:t>
      </w:r>
      <w:r w:rsidR="0023562E" w:rsidRPr="00A8763A">
        <w:rPr>
          <w:sz w:val="24"/>
          <w:szCs w:val="24"/>
        </w:rPr>
        <w:t xml:space="preserve"> до </w:t>
      </w:r>
      <w:r w:rsidR="005E24B2" w:rsidRPr="00A8763A">
        <w:rPr>
          <w:sz w:val="24"/>
          <w:szCs w:val="24"/>
        </w:rPr>
        <w:t>51 200</w:t>
      </w:r>
      <w:r w:rsidR="0023562E" w:rsidRPr="00A8763A">
        <w:rPr>
          <w:sz w:val="24"/>
          <w:szCs w:val="24"/>
        </w:rPr>
        <w:t xml:space="preserve"> рублей</w:t>
      </w:r>
      <w:r w:rsidR="00F82FEE" w:rsidRPr="00A8763A">
        <w:rPr>
          <w:sz w:val="24"/>
          <w:szCs w:val="24"/>
        </w:rPr>
        <w:t xml:space="preserve"> </w:t>
      </w:r>
      <w:r w:rsidR="002A6208" w:rsidRPr="00A8763A">
        <w:rPr>
          <w:sz w:val="24"/>
          <w:szCs w:val="24"/>
        </w:rPr>
        <w:t>(</w:t>
      </w:r>
      <w:r w:rsidR="00AC41F5" w:rsidRPr="00A8763A">
        <w:rPr>
          <w:sz w:val="24"/>
          <w:szCs w:val="24"/>
        </w:rPr>
        <w:t xml:space="preserve">в 2024г. – 51200, </w:t>
      </w:r>
      <w:r w:rsidR="00063365" w:rsidRPr="00A8763A">
        <w:rPr>
          <w:sz w:val="24"/>
          <w:szCs w:val="24"/>
        </w:rPr>
        <w:t>в 2023 – 42 870,0</w:t>
      </w:r>
      <w:r w:rsidR="00F82FEE" w:rsidRPr="00A8763A">
        <w:rPr>
          <w:sz w:val="24"/>
          <w:szCs w:val="24"/>
        </w:rPr>
        <w:t xml:space="preserve"> </w:t>
      </w:r>
      <w:r w:rsidR="002A6208" w:rsidRPr="00A8763A">
        <w:rPr>
          <w:sz w:val="24"/>
          <w:szCs w:val="24"/>
        </w:rPr>
        <w:t xml:space="preserve">в 2022 г. </w:t>
      </w:r>
      <w:r w:rsidR="00997661" w:rsidRPr="00A8763A">
        <w:rPr>
          <w:sz w:val="24"/>
          <w:szCs w:val="24"/>
        </w:rPr>
        <w:t>–35 134</w:t>
      </w:r>
      <w:r w:rsidR="002A6208" w:rsidRPr="00A8763A">
        <w:rPr>
          <w:sz w:val="24"/>
          <w:szCs w:val="24"/>
        </w:rPr>
        <w:t>).</w:t>
      </w:r>
    </w:p>
    <w:p w14:paraId="7337A45B" w14:textId="77777777" w:rsidR="00596DD9" w:rsidRPr="00A8763A" w:rsidRDefault="00596DD9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Образованию Бузулукского района в прошедшем учебном году удалось достигнуть определенного продвижения вперед в рамках реализации региональных проектов национального проекта «Обра</w:t>
      </w:r>
      <w:r w:rsidR="00085265" w:rsidRPr="00A8763A">
        <w:rPr>
          <w:sz w:val="24"/>
          <w:szCs w:val="24"/>
        </w:rPr>
        <w:t>зование», Государственной программы Российской Федерации «Развитие образования» и муниципальной Программы «Развитие системы образования Бузулукского района»</w:t>
      </w:r>
      <w:r w:rsidRPr="00A8763A">
        <w:rPr>
          <w:sz w:val="24"/>
          <w:szCs w:val="24"/>
        </w:rPr>
        <w:t>.</w:t>
      </w:r>
    </w:p>
    <w:p w14:paraId="38A92BB9" w14:textId="77777777" w:rsidR="00596DD9" w:rsidRPr="00A8763A" w:rsidRDefault="00272077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 Расходы на сис</w:t>
      </w:r>
      <w:r w:rsidR="00973039" w:rsidRPr="00A8763A">
        <w:rPr>
          <w:sz w:val="24"/>
          <w:szCs w:val="24"/>
        </w:rPr>
        <w:t>тему образова</w:t>
      </w:r>
      <w:r w:rsidR="0077170E" w:rsidRPr="00A8763A">
        <w:rPr>
          <w:sz w:val="24"/>
          <w:szCs w:val="24"/>
        </w:rPr>
        <w:t>ния возросли с 2021</w:t>
      </w:r>
      <w:r w:rsidR="007249D1" w:rsidRPr="00A8763A">
        <w:rPr>
          <w:sz w:val="24"/>
          <w:szCs w:val="24"/>
        </w:rPr>
        <w:t xml:space="preserve"> года по 2024</w:t>
      </w:r>
      <w:r w:rsidR="00340E7B" w:rsidRPr="00A8763A">
        <w:rPr>
          <w:sz w:val="24"/>
          <w:szCs w:val="24"/>
        </w:rPr>
        <w:t xml:space="preserve"> год с 489 308,3</w:t>
      </w:r>
      <w:r w:rsidR="00707381" w:rsidRPr="00A8763A">
        <w:rPr>
          <w:sz w:val="24"/>
          <w:szCs w:val="24"/>
        </w:rPr>
        <w:t xml:space="preserve"> тыс</w:t>
      </w:r>
      <w:r w:rsidRPr="00A8763A">
        <w:rPr>
          <w:sz w:val="24"/>
          <w:szCs w:val="24"/>
        </w:rPr>
        <w:t>. руб</w:t>
      </w:r>
      <w:r w:rsidR="00707381" w:rsidRPr="00A8763A">
        <w:rPr>
          <w:sz w:val="24"/>
          <w:szCs w:val="24"/>
        </w:rPr>
        <w:t>лей</w:t>
      </w:r>
      <w:r w:rsidR="0071364A" w:rsidRPr="00A8763A">
        <w:rPr>
          <w:sz w:val="24"/>
          <w:szCs w:val="24"/>
        </w:rPr>
        <w:t xml:space="preserve"> до </w:t>
      </w:r>
      <w:r w:rsidR="00CE36FA" w:rsidRPr="00A8763A">
        <w:rPr>
          <w:sz w:val="24"/>
          <w:szCs w:val="24"/>
        </w:rPr>
        <w:t>918 736,6 что в 2024</w:t>
      </w:r>
      <w:r w:rsidR="007249D1" w:rsidRPr="00A8763A">
        <w:rPr>
          <w:sz w:val="24"/>
          <w:szCs w:val="24"/>
        </w:rPr>
        <w:t xml:space="preserve"> </w:t>
      </w:r>
      <w:r w:rsidR="00DC3862" w:rsidRPr="00A8763A">
        <w:rPr>
          <w:sz w:val="24"/>
          <w:szCs w:val="24"/>
        </w:rPr>
        <w:t>году</w:t>
      </w:r>
      <w:r w:rsidR="007249D1" w:rsidRPr="00A8763A">
        <w:rPr>
          <w:sz w:val="24"/>
          <w:szCs w:val="24"/>
        </w:rPr>
        <w:t xml:space="preserve"> </w:t>
      </w:r>
      <w:r w:rsidR="00340E7B" w:rsidRPr="00A8763A">
        <w:rPr>
          <w:sz w:val="24"/>
          <w:szCs w:val="24"/>
        </w:rPr>
        <w:t>составило</w:t>
      </w:r>
      <w:r w:rsidR="00550001" w:rsidRPr="00A8763A">
        <w:rPr>
          <w:sz w:val="24"/>
          <w:szCs w:val="24"/>
        </w:rPr>
        <w:t xml:space="preserve"> </w:t>
      </w:r>
      <w:r w:rsidR="00707381" w:rsidRPr="00A8763A">
        <w:rPr>
          <w:sz w:val="24"/>
          <w:szCs w:val="24"/>
        </w:rPr>
        <w:t xml:space="preserve">- </w:t>
      </w:r>
      <w:r w:rsidR="007249D1" w:rsidRPr="00A8763A">
        <w:rPr>
          <w:sz w:val="24"/>
          <w:szCs w:val="24"/>
        </w:rPr>
        <w:t>62,8</w:t>
      </w:r>
      <w:r w:rsidR="00684178" w:rsidRPr="00A8763A">
        <w:rPr>
          <w:sz w:val="24"/>
          <w:szCs w:val="24"/>
        </w:rPr>
        <w:t xml:space="preserve"> %</w:t>
      </w:r>
      <w:r w:rsidRPr="00A8763A">
        <w:rPr>
          <w:sz w:val="24"/>
          <w:szCs w:val="24"/>
        </w:rPr>
        <w:t>всех расходов муниципального образования Бузулукский район.</w:t>
      </w:r>
      <w:r w:rsidR="009B1EE4" w:rsidRPr="00A8763A">
        <w:rPr>
          <w:sz w:val="24"/>
          <w:szCs w:val="24"/>
        </w:rPr>
        <w:t xml:space="preserve"> (2021</w:t>
      </w:r>
      <w:r w:rsidR="003A7DD5" w:rsidRPr="00A8763A">
        <w:rPr>
          <w:sz w:val="24"/>
          <w:szCs w:val="24"/>
        </w:rPr>
        <w:t xml:space="preserve"> </w:t>
      </w:r>
      <w:r w:rsidR="009B1EE4" w:rsidRPr="00A8763A">
        <w:rPr>
          <w:sz w:val="24"/>
          <w:szCs w:val="24"/>
        </w:rPr>
        <w:t>г. -</w:t>
      </w:r>
      <w:r w:rsidR="00550001" w:rsidRPr="00A8763A">
        <w:rPr>
          <w:sz w:val="24"/>
          <w:szCs w:val="24"/>
        </w:rPr>
        <w:t xml:space="preserve"> </w:t>
      </w:r>
      <w:r w:rsidR="009B1EE4" w:rsidRPr="00A8763A">
        <w:rPr>
          <w:sz w:val="24"/>
          <w:szCs w:val="24"/>
        </w:rPr>
        <w:t>489 308,3 тыс. руб.; 2022г. – 536 781,6 тыс. руб.; 2023г. – 689 126,1тыс. руб.</w:t>
      </w:r>
      <w:r w:rsidR="007249D1" w:rsidRPr="00A8763A">
        <w:rPr>
          <w:sz w:val="24"/>
          <w:szCs w:val="24"/>
        </w:rPr>
        <w:t>; в 2024 г. – 918 736,6</w:t>
      </w:r>
      <w:r w:rsidR="009B1EE4" w:rsidRPr="00A8763A">
        <w:rPr>
          <w:sz w:val="24"/>
          <w:szCs w:val="24"/>
        </w:rPr>
        <w:t>)</w:t>
      </w:r>
    </w:p>
    <w:p w14:paraId="4CFF2B01" w14:textId="77777777" w:rsidR="00973039" w:rsidRPr="00A8763A" w:rsidRDefault="00272077" w:rsidP="009A1B59">
      <w:pPr>
        <w:ind w:firstLine="709"/>
        <w:jc w:val="both"/>
        <w:rPr>
          <w:color w:val="000000" w:themeColor="text1"/>
          <w:sz w:val="24"/>
          <w:szCs w:val="24"/>
        </w:rPr>
      </w:pPr>
      <w:r w:rsidRPr="00A8763A">
        <w:rPr>
          <w:color w:val="000000" w:themeColor="text1"/>
          <w:sz w:val="24"/>
          <w:szCs w:val="24"/>
        </w:rPr>
        <w:t xml:space="preserve">На </w:t>
      </w:r>
      <w:r w:rsidR="007A3F4C" w:rsidRPr="00A8763A">
        <w:rPr>
          <w:color w:val="000000" w:themeColor="text1"/>
          <w:sz w:val="24"/>
          <w:szCs w:val="24"/>
        </w:rPr>
        <w:t>оснащение</w:t>
      </w:r>
      <w:r w:rsidR="00176F7C" w:rsidRPr="00A8763A">
        <w:rPr>
          <w:color w:val="000000" w:themeColor="text1"/>
          <w:sz w:val="24"/>
          <w:szCs w:val="24"/>
        </w:rPr>
        <w:t xml:space="preserve"> образовательных организаций</w:t>
      </w:r>
      <w:r w:rsidR="00EA2B14" w:rsidRPr="00A8763A">
        <w:rPr>
          <w:color w:val="000000" w:themeColor="text1"/>
          <w:sz w:val="24"/>
          <w:szCs w:val="24"/>
        </w:rPr>
        <w:t xml:space="preserve"> направлены</w:t>
      </w:r>
      <w:r w:rsidR="00150543" w:rsidRPr="00A8763A">
        <w:rPr>
          <w:color w:val="000000" w:themeColor="text1"/>
          <w:sz w:val="24"/>
          <w:szCs w:val="24"/>
        </w:rPr>
        <w:t xml:space="preserve"> финансовые средства в размере</w:t>
      </w:r>
      <w:r w:rsidR="007249D1" w:rsidRPr="00A8763A">
        <w:rPr>
          <w:color w:val="000000" w:themeColor="text1"/>
          <w:sz w:val="24"/>
          <w:szCs w:val="24"/>
        </w:rPr>
        <w:t xml:space="preserve"> </w:t>
      </w:r>
      <w:r w:rsidR="00566BBF" w:rsidRPr="00A8763A">
        <w:rPr>
          <w:color w:val="000000" w:themeColor="text1"/>
          <w:sz w:val="24"/>
          <w:szCs w:val="24"/>
        </w:rPr>
        <w:t>687 025</w:t>
      </w:r>
      <w:r w:rsidR="00C14098" w:rsidRPr="00A8763A">
        <w:rPr>
          <w:color w:val="000000" w:themeColor="text1"/>
          <w:sz w:val="24"/>
          <w:szCs w:val="24"/>
        </w:rPr>
        <w:t xml:space="preserve"> тыс. рублей</w:t>
      </w:r>
      <w:r w:rsidR="00CE1180" w:rsidRPr="00A8763A">
        <w:rPr>
          <w:color w:val="000000" w:themeColor="text1"/>
          <w:sz w:val="24"/>
          <w:szCs w:val="24"/>
        </w:rPr>
        <w:t xml:space="preserve"> </w:t>
      </w:r>
      <w:r w:rsidR="00DC3862" w:rsidRPr="00A8763A">
        <w:rPr>
          <w:color w:val="000000" w:themeColor="text1"/>
          <w:sz w:val="24"/>
          <w:szCs w:val="24"/>
        </w:rPr>
        <w:t>(</w:t>
      </w:r>
      <w:r w:rsidR="00973039" w:rsidRPr="00A8763A">
        <w:rPr>
          <w:color w:val="000000" w:themeColor="text1"/>
          <w:sz w:val="24"/>
          <w:szCs w:val="24"/>
        </w:rPr>
        <w:t>в т.ч</w:t>
      </w:r>
      <w:r w:rsidR="00340E7B" w:rsidRPr="00A8763A">
        <w:rPr>
          <w:color w:val="000000" w:themeColor="text1"/>
          <w:sz w:val="24"/>
          <w:szCs w:val="24"/>
        </w:rPr>
        <w:t xml:space="preserve">. из местного бюджета </w:t>
      </w:r>
      <w:r w:rsidR="00566BBF" w:rsidRPr="00A8763A">
        <w:rPr>
          <w:color w:val="000000" w:themeColor="text1"/>
          <w:sz w:val="24"/>
          <w:szCs w:val="24"/>
        </w:rPr>
        <w:t>212 911</w:t>
      </w:r>
      <w:r w:rsidR="007249D1" w:rsidRPr="00A8763A">
        <w:rPr>
          <w:color w:val="000000" w:themeColor="text1"/>
          <w:sz w:val="24"/>
          <w:szCs w:val="24"/>
        </w:rPr>
        <w:t xml:space="preserve"> </w:t>
      </w:r>
      <w:r w:rsidR="00340E7B" w:rsidRPr="00A8763A">
        <w:rPr>
          <w:color w:val="000000" w:themeColor="text1"/>
          <w:sz w:val="24"/>
          <w:szCs w:val="24"/>
        </w:rPr>
        <w:t>тыс. рублей)</w:t>
      </w:r>
      <w:r w:rsidR="007A3F4C" w:rsidRPr="00A8763A">
        <w:rPr>
          <w:color w:val="000000" w:themeColor="text1"/>
          <w:sz w:val="24"/>
          <w:szCs w:val="24"/>
        </w:rPr>
        <w:t>.</w:t>
      </w:r>
    </w:p>
    <w:p w14:paraId="7421942F" w14:textId="77777777" w:rsidR="00EA2B14" w:rsidRPr="00A8763A" w:rsidRDefault="00EA2B14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На </w:t>
      </w:r>
      <w:r w:rsidR="007249D1" w:rsidRPr="00A8763A">
        <w:rPr>
          <w:sz w:val="24"/>
          <w:szCs w:val="24"/>
        </w:rPr>
        <w:t>2024</w:t>
      </w:r>
      <w:r w:rsidR="00973039" w:rsidRPr="00A8763A">
        <w:rPr>
          <w:sz w:val="24"/>
          <w:szCs w:val="24"/>
        </w:rPr>
        <w:t xml:space="preserve"> год </w:t>
      </w:r>
      <w:r w:rsidRPr="00A8763A">
        <w:rPr>
          <w:sz w:val="24"/>
          <w:szCs w:val="24"/>
        </w:rPr>
        <w:t xml:space="preserve">были предусмотрены затраты на ремонтные работы по школам на сумму </w:t>
      </w:r>
      <w:r w:rsidR="00D119B7" w:rsidRPr="00A8763A">
        <w:rPr>
          <w:sz w:val="24"/>
          <w:szCs w:val="24"/>
        </w:rPr>
        <w:t>20 570,9</w:t>
      </w:r>
      <w:r w:rsidR="00340E7B" w:rsidRPr="00A8763A">
        <w:rPr>
          <w:sz w:val="24"/>
          <w:szCs w:val="24"/>
        </w:rPr>
        <w:t>. рублей</w:t>
      </w:r>
      <w:r w:rsidR="00C14098" w:rsidRPr="00A8763A">
        <w:rPr>
          <w:sz w:val="24"/>
          <w:szCs w:val="24"/>
        </w:rPr>
        <w:t>, в</w:t>
      </w:r>
      <w:r w:rsidR="00CE36FA" w:rsidRPr="00A8763A">
        <w:rPr>
          <w:sz w:val="24"/>
          <w:szCs w:val="24"/>
        </w:rPr>
        <w:t xml:space="preserve"> </w:t>
      </w:r>
      <w:r w:rsidR="00340E7B" w:rsidRPr="00A8763A">
        <w:rPr>
          <w:sz w:val="24"/>
          <w:szCs w:val="24"/>
        </w:rPr>
        <w:t xml:space="preserve">т.ч. из местного бюджета </w:t>
      </w:r>
      <w:r w:rsidR="00CE36FA" w:rsidRPr="00A8763A">
        <w:rPr>
          <w:sz w:val="24"/>
          <w:szCs w:val="24"/>
        </w:rPr>
        <w:t>17 625</w:t>
      </w:r>
      <w:r w:rsidR="00340E7B" w:rsidRPr="00A8763A">
        <w:rPr>
          <w:sz w:val="24"/>
          <w:szCs w:val="24"/>
        </w:rPr>
        <w:t xml:space="preserve"> тыс. рублей</w:t>
      </w:r>
      <w:r w:rsidR="00C14098" w:rsidRPr="00A8763A">
        <w:rPr>
          <w:sz w:val="24"/>
          <w:szCs w:val="24"/>
        </w:rPr>
        <w:t>.</w:t>
      </w:r>
      <w:r w:rsidR="00B460F1" w:rsidRPr="00A8763A">
        <w:rPr>
          <w:sz w:val="24"/>
          <w:szCs w:val="24"/>
        </w:rPr>
        <w:t xml:space="preserve"> </w:t>
      </w:r>
    </w:p>
    <w:p w14:paraId="473ED293" w14:textId="77777777" w:rsidR="003C188B" w:rsidRPr="00A8763A" w:rsidRDefault="003C188B" w:rsidP="009A1B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В рамках государственной программы «Развитие системы образования Оренбургской области» регионального проекта «Современная школа», муниципальной программы «Развитие системы образования Бузулукского района» завершены строительно-монтажные работы по объекту «Строительство здания корпуса № 2 МОАУ "Боровая СОШ" на 90 учащихся», общий объем затраченных средств 258,7 млн. руб.</w:t>
      </w:r>
    </w:p>
    <w:p w14:paraId="502122D9" w14:textId="77777777" w:rsidR="003C188B" w:rsidRPr="00A8763A" w:rsidRDefault="003C188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- за счет средств федерального бюджета 117, 7 млн. руб. </w:t>
      </w:r>
    </w:p>
    <w:p w14:paraId="2242C9AF" w14:textId="77777777" w:rsidR="003C188B" w:rsidRPr="00A8763A" w:rsidRDefault="003C188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- за счет средств областного бюджета 110,8 млн. руб. </w:t>
      </w:r>
    </w:p>
    <w:p w14:paraId="773FF2CC" w14:textId="77777777" w:rsidR="003C188B" w:rsidRPr="00A8763A" w:rsidRDefault="003C188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- за счет средств местного бюджета 30,2 млн. руб.</w:t>
      </w:r>
    </w:p>
    <w:p w14:paraId="6B526D19" w14:textId="77777777" w:rsidR="003C188B" w:rsidRPr="00A8763A" w:rsidRDefault="003C188B" w:rsidP="009A1B59">
      <w:pPr>
        <w:ind w:firstLine="709"/>
        <w:jc w:val="both"/>
        <w:rPr>
          <w:color w:val="000000" w:themeColor="text1"/>
          <w:sz w:val="24"/>
          <w:szCs w:val="24"/>
        </w:rPr>
      </w:pPr>
      <w:r w:rsidRPr="00A8763A">
        <w:rPr>
          <w:color w:val="000000" w:themeColor="text1"/>
          <w:sz w:val="24"/>
          <w:szCs w:val="24"/>
        </w:rPr>
        <w:t>Площадь построенного здания 3 796,8 кв.м.</w:t>
      </w:r>
    </w:p>
    <w:p w14:paraId="543054FD" w14:textId="77777777" w:rsidR="00CB115D" w:rsidRPr="00A8763A" w:rsidRDefault="00CB115D" w:rsidP="009A1B59">
      <w:pPr>
        <w:ind w:firstLine="709"/>
        <w:jc w:val="both"/>
        <w:rPr>
          <w:color w:val="000000" w:themeColor="text1"/>
          <w:sz w:val="24"/>
          <w:szCs w:val="24"/>
        </w:rPr>
      </w:pPr>
      <w:r w:rsidRPr="00A8763A">
        <w:rPr>
          <w:color w:val="000000" w:themeColor="text1"/>
          <w:sz w:val="24"/>
          <w:szCs w:val="24"/>
        </w:rPr>
        <w:t xml:space="preserve">Всего в Бузулукском районе отремонтировано </w:t>
      </w:r>
      <w:r w:rsidR="005977C8" w:rsidRPr="00A8763A">
        <w:rPr>
          <w:color w:val="000000" w:themeColor="text1"/>
          <w:sz w:val="24"/>
          <w:szCs w:val="24"/>
        </w:rPr>
        <w:t xml:space="preserve">9 </w:t>
      </w:r>
      <w:r w:rsidRPr="00A8763A">
        <w:rPr>
          <w:color w:val="000000" w:themeColor="text1"/>
          <w:sz w:val="24"/>
          <w:szCs w:val="24"/>
        </w:rPr>
        <w:t>спортивных залов, в них закуплено современное спортивное оборудование.</w:t>
      </w:r>
    </w:p>
    <w:p w14:paraId="5D393FF5" w14:textId="77777777" w:rsidR="003C188B" w:rsidRPr="00A8763A" w:rsidRDefault="003C188B" w:rsidP="009A1B59">
      <w:pPr>
        <w:ind w:firstLine="709"/>
        <w:jc w:val="both"/>
        <w:rPr>
          <w:color w:val="000000" w:themeColor="text1"/>
          <w:sz w:val="24"/>
          <w:szCs w:val="24"/>
        </w:rPr>
      </w:pPr>
      <w:r w:rsidRPr="00A8763A">
        <w:rPr>
          <w:color w:val="000000" w:themeColor="text1"/>
          <w:sz w:val="24"/>
          <w:szCs w:val="24"/>
        </w:rPr>
        <w:t>В рамках государственной программы «Развитие системы образования Оренбургской области» «Регионального проекта «Успех каждого ребенка» был произведен капитальный ремонт спортивного зала МОБУ «Староалександровская ООШ» на сумму 2 855,7 тыс. руб.:</w:t>
      </w:r>
    </w:p>
    <w:p w14:paraId="78576FDE" w14:textId="77777777" w:rsidR="003C188B" w:rsidRPr="00A8763A" w:rsidRDefault="003C188B" w:rsidP="009A1B59">
      <w:pPr>
        <w:ind w:firstLine="709"/>
        <w:jc w:val="both"/>
        <w:rPr>
          <w:color w:val="000000" w:themeColor="text1"/>
          <w:sz w:val="24"/>
          <w:szCs w:val="24"/>
        </w:rPr>
      </w:pPr>
      <w:r w:rsidRPr="00A8763A">
        <w:rPr>
          <w:color w:val="000000" w:themeColor="text1"/>
          <w:sz w:val="24"/>
          <w:szCs w:val="24"/>
        </w:rPr>
        <w:t xml:space="preserve">- за счет средств федерального бюджета 218,2 тыс. руб. </w:t>
      </w:r>
    </w:p>
    <w:p w14:paraId="4D6B9DFF" w14:textId="77777777" w:rsidR="003C188B" w:rsidRPr="00A8763A" w:rsidRDefault="003C188B" w:rsidP="009A1B59">
      <w:pPr>
        <w:ind w:firstLine="709"/>
        <w:jc w:val="both"/>
        <w:rPr>
          <w:color w:val="000000" w:themeColor="text1"/>
          <w:sz w:val="24"/>
          <w:szCs w:val="24"/>
        </w:rPr>
      </w:pPr>
      <w:r w:rsidRPr="00A8763A">
        <w:rPr>
          <w:color w:val="000000" w:themeColor="text1"/>
          <w:sz w:val="24"/>
          <w:szCs w:val="24"/>
        </w:rPr>
        <w:t xml:space="preserve">- за счет средств областного бюджета 2 386,7 тыс. руб. </w:t>
      </w:r>
    </w:p>
    <w:p w14:paraId="34990D57" w14:textId="77777777" w:rsidR="003C188B" w:rsidRPr="00A8763A" w:rsidRDefault="003C188B" w:rsidP="009A1B59">
      <w:pPr>
        <w:ind w:firstLine="709"/>
        <w:jc w:val="both"/>
        <w:rPr>
          <w:color w:val="000000" w:themeColor="text1"/>
          <w:sz w:val="24"/>
          <w:szCs w:val="24"/>
        </w:rPr>
      </w:pPr>
      <w:r w:rsidRPr="00A8763A">
        <w:rPr>
          <w:color w:val="000000" w:themeColor="text1"/>
          <w:sz w:val="24"/>
          <w:szCs w:val="24"/>
        </w:rPr>
        <w:t>- за счет средств местного бюджета 250,8 тыс. руб.</w:t>
      </w:r>
    </w:p>
    <w:p w14:paraId="6EA183F1" w14:textId="77777777" w:rsidR="00F32622" w:rsidRPr="00A8763A" w:rsidRDefault="00F32622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За счет средств местного бюджета в МОБУ «Жилинская СОШ» полностью заменили отопление сумму 1 млн. 800 тыс. рублей.</w:t>
      </w:r>
    </w:p>
    <w:p w14:paraId="454F9D60" w14:textId="77777777" w:rsidR="00F32622" w:rsidRPr="00A8763A" w:rsidRDefault="00F32622" w:rsidP="009A1B59">
      <w:pPr>
        <w:ind w:firstLine="709"/>
        <w:jc w:val="both"/>
        <w:rPr>
          <w:rFonts w:eastAsia="Times"/>
          <w:sz w:val="24"/>
          <w:szCs w:val="24"/>
        </w:rPr>
      </w:pPr>
      <w:r w:rsidRPr="00A8763A">
        <w:rPr>
          <w:sz w:val="24"/>
          <w:szCs w:val="24"/>
        </w:rPr>
        <w:t>Были созданы условия для обеспечения антитеррористической защищенности объектов района: МОБУ «</w:t>
      </w:r>
      <w:proofErr w:type="spellStart"/>
      <w:r w:rsidRPr="00A8763A">
        <w:rPr>
          <w:sz w:val="24"/>
          <w:szCs w:val="24"/>
        </w:rPr>
        <w:t>Подколкинская</w:t>
      </w:r>
      <w:proofErr w:type="spellEnd"/>
      <w:r w:rsidRPr="00A8763A">
        <w:rPr>
          <w:sz w:val="24"/>
          <w:szCs w:val="24"/>
        </w:rPr>
        <w:t xml:space="preserve"> СОШ», «МОБУ «Троицкая СОШ», МОБУ «Проскуринская ООШ», МОБУ «</w:t>
      </w:r>
      <w:proofErr w:type="spellStart"/>
      <w:r w:rsidRPr="00A8763A">
        <w:rPr>
          <w:sz w:val="24"/>
          <w:szCs w:val="24"/>
        </w:rPr>
        <w:t>Елшанская</w:t>
      </w:r>
      <w:proofErr w:type="spellEnd"/>
      <w:r w:rsidRPr="00A8763A">
        <w:rPr>
          <w:sz w:val="24"/>
          <w:szCs w:val="24"/>
        </w:rPr>
        <w:t xml:space="preserve"> Первая» на сумму 1 млн 908 тыс. рублей.</w:t>
      </w:r>
      <w:r w:rsidRPr="00A8763A">
        <w:rPr>
          <w:rFonts w:eastAsia="Times"/>
          <w:sz w:val="24"/>
          <w:szCs w:val="24"/>
        </w:rPr>
        <w:t xml:space="preserve">  В июле 2024 года дополнительно было выделено 300 тыс. рублей на установку системы видеонаблюдения в детский сад МДОБУ «Колосок» села Подколки. </w:t>
      </w:r>
    </w:p>
    <w:p w14:paraId="1A554A36" w14:textId="77777777" w:rsidR="00F32622" w:rsidRPr="00A8763A" w:rsidRDefault="00F32622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Было выделено финансирование на ремонт ограждения в трех школах Бузулукского района на сумму 3 млн. 760 тыс. рублей: МОБУ «Преображенская СОШ», МОБУ «Староалександровская ООШ» и МОБУ «Липовская ООШ».</w:t>
      </w:r>
    </w:p>
    <w:p w14:paraId="550CC764" w14:textId="77777777" w:rsidR="002B5723" w:rsidRPr="00A8763A" w:rsidRDefault="00DD163C" w:rsidP="009A1B59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A8763A">
        <w:rPr>
          <w:bCs/>
          <w:color w:val="000000" w:themeColor="text1"/>
          <w:sz w:val="24"/>
          <w:szCs w:val="24"/>
        </w:rPr>
        <w:t>В 2024</w:t>
      </w:r>
      <w:r w:rsidR="002B5723" w:rsidRPr="00A8763A">
        <w:rPr>
          <w:bCs/>
          <w:color w:val="000000" w:themeColor="text1"/>
          <w:sz w:val="24"/>
          <w:szCs w:val="24"/>
        </w:rPr>
        <w:t xml:space="preserve"> году централизовано поставлено оборудование по физике, биологии, химии в </w:t>
      </w:r>
      <w:r w:rsidR="002B5723" w:rsidRPr="00A8763A">
        <w:rPr>
          <w:color w:val="000000" w:themeColor="text1"/>
          <w:sz w:val="24"/>
          <w:szCs w:val="24"/>
          <w:shd w:val="clear" w:color="auto" w:fill="FFFFFF"/>
        </w:rPr>
        <w:t>Центры образования естественно-научной и технологической направленности</w:t>
      </w:r>
      <w:r w:rsidR="002B5723" w:rsidRPr="00A8763A">
        <w:rPr>
          <w:bCs/>
          <w:color w:val="000000" w:themeColor="text1"/>
          <w:sz w:val="24"/>
          <w:szCs w:val="24"/>
        </w:rPr>
        <w:t xml:space="preserve"> «Точка роста» еще в </w:t>
      </w:r>
      <w:r w:rsidR="00C25814" w:rsidRPr="00A8763A">
        <w:rPr>
          <w:bCs/>
          <w:color w:val="000000" w:themeColor="text1"/>
          <w:sz w:val="24"/>
          <w:szCs w:val="24"/>
        </w:rPr>
        <w:t xml:space="preserve">6 общеобразовательных организаций Бузулукского района на сумму </w:t>
      </w:r>
      <w:r w:rsidR="005977C8" w:rsidRPr="00A8763A">
        <w:rPr>
          <w:bCs/>
          <w:color w:val="000000" w:themeColor="text1"/>
          <w:sz w:val="24"/>
          <w:szCs w:val="24"/>
        </w:rPr>
        <w:t>9 948 802,59 руб.</w:t>
      </w:r>
      <w:r w:rsidR="00C25814" w:rsidRPr="00A8763A">
        <w:rPr>
          <w:bCs/>
          <w:color w:val="000000" w:themeColor="text1"/>
          <w:sz w:val="24"/>
          <w:szCs w:val="24"/>
        </w:rPr>
        <w:t xml:space="preserve"> </w:t>
      </w:r>
      <w:r w:rsidR="002B5723" w:rsidRPr="00A8763A">
        <w:rPr>
          <w:bCs/>
          <w:color w:val="000000" w:themeColor="text1"/>
          <w:sz w:val="24"/>
          <w:szCs w:val="24"/>
        </w:rPr>
        <w:t>в рамках мероприятий регионального проекта «Современная школа» национального проекта «Образование».</w:t>
      </w:r>
      <w:r w:rsidR="00C25814" w:rsidRPr="00A8763A">
        <w:rPr>
          <w:bCs/>
          <w:color w:val="000000" w:themeColor="text1"/>
          <w:sz w:val="24"/>
          <w:szCs w:val="24"/>
        </w:rPr>
        <w:t xml:space="preserve"> В 2023 году в 3 школы было поставлено такое оборудование на сумму </w:t>
      </w:r>
      <w:r w:rsidR="00C25814" w:rsidRPr="00A8763A">
        <w:rPr>
          <w:color w:val="000000" w:themeColor="text1"/>
          <w:sz w:val="24"/>
          <w:szCs w:val="24"/>
        </w:rPr>
        <w:t xml:space="preserve">1 890 000 </w:t>
      </w:r>
      <w:r w:rsidR="00C25814" w:rsidRPr="00A8763A">
        <w:rPr>
          <w:bCs/>
          <w:color w:val="000000" w:themeColor="text1"/>
          <w:sz w:val="24"/>
          <w:szCs w:val="24"/>
        </w:rPr>
        <w:t xml:space="preserve">рублей. </w:t>
      </w:r>
      <w:r w:rsidR="002B5723" w:rsidRPr="00A8763A">
        <w:rPr>
          <w:bCs/>
          <w:color w:val="000000" w:themeColor="text1"/>
          <w:sz w:val="24"/>
          <w:szCs w:val="24"/>
        </w:rPr>
        <w:t xml:space="preserve"> </w:t>
      </w:r>
      <w:r w:rsidR="00C25814" w:rsidRPr="00A8763A">
        <w:rPr>
          <w:bCs/>
          <w:color w:val="000000" w:themeColor="text1"/>
          <w:sz w:val="24"/>
          <w:szCs w:val="24"/>
        </w:rPr>
        <w:t>Всего же с 2020 года в Бузулукском районе открыто 20 центров образования Точка роста.</w:t>
      </w:r>
    </w:p>
    <w:p w14:paraId="664A35FF" w14:textId="77777777" w:rsidR="00411271" w:rsidRPr="00A8763A" w:rsidRDefault="00411271" w:rsidP="009A1B59">
      <w:pPr>
        <w:ind w:firstLine="709"/>
        <w:contextualSpacing/>
        <w:jc w:val="both"/>
        <w:rPr>
          <w:bCs/>
          <w:sz w:val="24"/>
          <w:szCs w:val="24"/>
        </w:rPr>
      </w:pPr>
      <w:r w:rsidRPr="00A8763A">
        <w:rPr>
          <w:rStyle w:val="pt-a0-000011"/>
          <w:rFonts w:eastAsiaTheme="majorEastAsia"/>
          <w:sz w:val="24"/>
          <w:szCs w:val="24"/>
        </w:rPr>
        <w:t xml:space="preserve">Для </w:t>
      </w:r>
      <w:r w:rsidR="00500A51" w:rsidRPr="00A8763A">
        <w:rPr>
          <w:rStyle w:val="pt-a0-000011"/>
          <w:rFonts w:eastAsiaTheme="majorEastAsia"/>
          <w:sz w:val="24"/>
          <w:szCs w:val="24"/>
        </w:rPr>
        <w:t>ОБЗР были закуплены участниками</w:t>
      </w:r>
      <w:r w:rsidRPr="00A8763A">
        <w:rPr>
          <w:rStyle w:val="pt-a0-000011"/>
          <w:rFonts w:eastAsiaTheme="majorEastAsia"/>
          <w:sz w:val="24"/>
          <w:szCs w:val="24"/>
        </w:rPr>
        <w:t xml:space="preserve"> проекта </w:t>
      </w:r>
      <w:r w:rsidR="00693268" w:rsidRPr="00A8763A">
        <w:rPr>
          <w:rStyle w:val="pt-a0-000011"/>
          <w:rFonts w:eastAsiaTheme="majorEastAsia"/>
          <w:sz w:val="24"/>
          <w:szCs w:val="24"/>
        </w:rPr>
        <w:t>образовательные организации получили</w:t>
      </w:r>
      <w:r w:rsidRPr="00A8763A">
        <w:rPr>
          <w:bCs/>
          <w:sz w:val="24"/>
          <w:szCs w:val="24"/>
        </w:rPr>
        <w:t xml:space="preserve"> </w:t>
      </w:r>
      <w:r w:rsidR="00500A51" w:rsidRPr="00A8763A">
        <w:rPr>
          <w:bCs/>
          <w:sz w:val="24"/>
          <w:szCs w:val="24"/>
        </w:rPr>
        <w:t>1 000 000</w:t>
      </w:r>
      <w:r w:rsidRPr="00A8763A">
        <w:rPr>
          <w:bCs/>
          <w:sz w:val="24"/>
          <w:szCs w:val="24"/>
        </w:rPr>
        <w:t xml:space="preserve"> руб. – областной бюджет</w:t>
      </w:r>
    </w:p>
    <w:p w14:paraId="48065C57" w14:textId="77777777" w:rsidR="00411271" w:rsidRPr="00A8763A" w:rsidRDefault="00411271" w:rsidP="009A1B59">
      <w:pPr>
        <w:ind w:firstLine="709"/>
        <w:contextualSpacing/>
        <w:jc w:val="both"/>
        <w:rPr>
          <w:bCs/>
          <w:sz w:val="24"/>
          <w:szCs w:val="24"/>
        </w:rPr>
      </w:pPr>
      <w:r w:rsidRPr="00A8763A">
        <w:rPr>
          <w:bCs/>
          <w:sz w:val="24"/>
          <w:szCs w:val="24"/>
        </w:rPr>
        <w:t>Не осталась без внимания и информационно-творческая сторона образовательного процесса: закуплены наборы робототехники в две ОО района (местный бюджет – 384 895 руб.; областной – 588 600 руб.).</w:t>
      </w:r>
    </w:p>
    <w:p w14:paraId="3711543E" w14:textId="77777777" w:rsidR="00C46C8A" w:rsidRPr="00A8763A" w:rsidRDefault="00C46C8A" w:rsidP="009A1B59">
      <w:pPr>
        <w:ind w:firstLine="709"/>
        <w:contextualSpacing/>
        <w:jc w:val="both"/>
        <w:rPr>
          <w:bCs/>
          <w:sz w:val="24"/>
          <w:szCs w:val="24"/>
        </w:rPr>
      </w:pPr>
      <w:r w:rsidRPr="00A8763A">
        <w:rPr>
          <w:bCs/>
          <w:sz w:val="24"/>
          <w:szCs w:val="24"/>
        </w:rPr>
        <w:t>Реализация мероприятий в рамках проекта «Школьный бюджет» - 899 002,75 руб.</w:t>
      </w:r>
    </w:p>
    <w:p w14:paraId="2ED991CF" w14:textId="77777777" w:rsidR="00C46C8A" w:rsidRPr="00A8763A" w:rsidRDefault="00C46C8A" w:rsidP="009A1B59">
      <w:pPr>
        <w:ind w:firstLine="709"/>
        <w:contextualSpacing/>
        <w:jc w:val="both"/>
        <w:rPr>
          <w:bCs/>
          <w:sz w:val="24"/>
          <w:szCs w:val="24"/>
        </w:rPr>
      </w:pPr>
      <w:r w:rsidRPr="00A8763A">
        <w:rPr>
          <w:bCs/>
          <w:sz w:val="24"/>
          <w:szCs w:val="24"/>
        </w:rPr>
        <w:t>Приобретение мобильного автогородка – 100 000,00</w:t>
      </w:r>
    </w:p>
    <w:p w14:paraId="6BBB9062" w14:textId="77777777" w:rsidR="00C46C8A" w:rsidRPr="00A8763A" w:rsidRDefault="00C46C8A" w:rsidP="009A1B59">
      <w:pPr>
        <w:ind w:firstLine="709"/>
        <w:contextualSpacing/>
        <w:jc w:val="both"/>
        <w:rPr>
          <w:bCs/>
          <w:sz w:val="24"/>
          <w:szCs w:val="24"/>
        </w:rPr>
      </w:pPr>
      <w:r w:rsidRPr="00A8763A">
        <w:rPr>
          <w:bCs/>
          <w:sz w:val="24"/>
          <w:szCs w:val="24"/>
        </w:rPr>
        <w:lastRenderedPageBreak/>
        <w:t>Участие в районных и областных мероприятиях – 125 546,90 руб.</w:t>
      </w:r>
    </w:p>
    <w:p w14:paraId="159EE5CF" w14:textId="77777777" w:rsidR="00C46C8A" w:rsidRPr="00A8763A" w:rsidRDefault="00C46C8A" w:rsidP="009A1B59">
      <w:pPr>
        <w:ind w:firstLine="709"/>
        <w:contextualSpacing/>
        <w:jc w:val="both"/>
        <w:rPr>
          <w:bCs/>
          <w:sz w:val="24"/>
          <w:szCs w:val="24"/>
        </w:rPr>
      </w:pPr>
      <w:r w:rsidRPr="00A8763A">
        <w:rPr>
          <w:bCs/>
          <w:sz w:val="24"/>
          <w:szCs w:val="24"/>
        </w:rPr>
        <w:t xml:space="preserve">Противодействие </w:t>
      </w:r>
      <w:proofErr w:type="spellStart"/>
      <w:r w:rsidRPr="00A8763A">
        <w:rPr>
          <w:bCs/>
          <w:sz w:val="24"/>
          <w:szCs w:val="24"/>
        </w:rPr>
        <w:t>эстремизму</w:t>
      </w:r>
      <w:proofErr w:type="spellEnd"/>
      <w:r w:rsidRPr="00A8763A">
        <w:rPr>
          <w:bCs/>
          <w:sz w:val="24"/>
          <w:szCs w:val="24"/>
        </w:rPr>
        <w:t xml:space="preserve"> – 15 000,00 руб.</w:t>
      </w:r>
    </w:p>
    <w:p w14:paraId="0BE2E063" w14:textId="77777777" w:rsidR="00C46C8A" w:rsidRPr="00A8763A" w:rsidRDefault="00C46C8A" w:rsidP="009A1B59">
      <w:pPr>
        <w:ind w:firstLine="709"/>
        <w:contextualSpacing/>
        <w:jc w:val="both"/>
        <w:rPr>
          <w:bCs/>
          <w:sz w:val="24"/>
          <w:szCs w:val="24"/>
        </w:rPr>
      </w:pPr>
      <w:r w:rsidRPr="00A8763A">
        <w:rPr>
          <w:bCs/>
          <w:sz w:val="24"/>
          <w:szCs w:val="24"/>
        </w:rPr>
        <w:t>Организация отдыха детей в каникулярное время – 219 876,60 руб.</w:t>
      </w:r>
    </w:p>
    <w:p w14:paraId="19C6F38F" w14:textId="77777777" w:rsidR="00411271" w:rsidRPr="00A8763A" w:rsidRDefault="00411271" w:rsidP="009A1B59">
      <w:pPr>
        <w:ind w:firstLine="709"/>
        <w:contextualSpacing/>
        <w:jc w:val="both"/>
        <w:rPr>
          <w:sz w:val="24"/>
          <w:szCs w:val="24"/>
        </w:rPr>
      </w:pPr>
      <w:r w:rsidRPr="00A8763A">
        <w:rPr>
          <w:bCs/>
          <w:sz w:val="24"/>
          <w:szCs w:val="24"/>
        </w:rPr>
        <w:t xml:space="preserve">Все компьютеры обеспечены лицензионным программным обеспечением. </w:t>
      </w:r>
    </w:p>
    <w:p w14:paraId="007A7445" w14:textId="77777777" w:rsidR="003A0132" w:rsidRPr="00A8763A" w:rsidRDefault="00116569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Безвозмездно Министерством образования Оренбургской области передано в библиотеки школ Бу</w:t>
      </w:r>
      <w:r w:rsidR="00356D02" w:rsidRPr="00A8763A">
        <w:rPr>
          <w:sz w:val="24"/>
          <w:szCs w:val="24"/>
        </w:rPr>
        <w:t>зулукского района учебники (3460</w:t>
      </w:r>
      <w:r w:rsidRPr="00A8763A">
        <w:rPr>
          <w:sz w:val="24"/>
          <w:szCs w:val="24"/>
        </w:rPr>
        <w:t xml:space="preserve"> экземп</w:t>
      </w:r>
      <w:r w:rsidR="000D3850" w:rsidRPr="00A8763A">
        <w:rPr>
          <w:sz w:val="24"/>
          <w:szCs w:val="24"/>
        </w:rPr>
        <w:t xml:space="preserve">ляра) на общую сумму </w:t>
      </w:r>
      <w:r w:rsidR="00356D02" w:rsidRPr="00A8763A">
        <w:rPr>
          <w:sz w:val="24"/>
          <w:szCs w:val="24"/>
        </w:rPr>
        <w:t>2157364</w:t>
      </w:r>
      <w:r w:rsidRPr="00A8763A">
        <w:rPr>
          <w:sz w:val="24"/>
          <w:szCs w:val="24"/>
        </w:rPr>
        <w:t xml:space="preserve"> рублей.</w:t>
      </w:r>
    </w:p>
    <w:p w14:paraId="74CB1AD5" w14:textId="77777777" w:rsidR="003A0132" w:rsidRPr="00A8763A" w:rsidRDefault="003A0132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Выделение средств 67 тыс. рублей </w:t>
      </w:r>
      <w:r w:rsidR="00C14098" w:rsidRPr="00A8763A">
        <w:rPr>
          <w:sz w:val="24"/>
          <w:szCs w:val="24"/>
        </w:rPr>
        <w:t xml:space="preserve">из местного бюджета </w:t>
      </w:r>
      <w:r w:rsidRPr="00A8763A">
        <w:rPr>
          <w:sz w:val="24"/>
          <w:szCs w:val="24"/>
        </w:rPr>
        <w:t>на премирование образовательных организаций-победителей и призеров муниципального конкурса «Лучший школьный двор» и «Лучший дворик» позволит благоустроить территории   образовательных организаций</w:t>
      </w:r>
      <w:r w:rsidR="00C14098" w:rsidRPr="00A8763A">
        <w:rPr>
          <w:sz w:val="24"/>
          <w:szCs w:val="24"/>
        </w:rPr>
        <w:t xml:space="preserve"> общего и дошкольного образования</w:t>
      </w:r>
      <w:r w:rsidRPr="00A8763A">
        <w:rPr>
          <w:sz w:val="24"/>
          <w:szCs w:val="24"/>
        </w:rPr>
        <w:t>.</w:t>
      </w:r>
    </w:p>
    <w:p w14:paraId="2ED15E2F" w14:textId="77777777" w:rsidR="00CB115D" w:rsidRPr="00A8763A" w:rsidRDefault="00CB115D" w:rsidP="009A1B59">
      <w:pPr>
        <w:ind w:firstLine="709"/>
        <w:jc w:val="both"/>
        <w:rPr>
          <w:color w:val="000000" w:themeColor="text1"/>
          <w:sz w:val="24"/>
          <w:szCs w:val="24"/>
        </w:rPr>
      </w:pPr>
      <w:r w:rsidRPr="00A8763A">
        <w:rPr>
          <w:color w:val="000000" w:themeColor="text1"/>
          <w:sz w:val="24"/>
          <w:szCs w:val="24"/>
        </w:rPr>
        <w:t xml:space="preserve">В </w:t>
      </w:r>
      <w:r w:rsidR="007A3F4C" w:rsidRPr="00A8763A">
        <w:rPr>
          <w:color w:val="000000" w:themeColor="text1"/>
          <w:sz w:val="24"/>
          <w:szCs w:val="24"/>
        </w:rPr>
        <w:t xml:space="preserve">19 </w:t>
      </w:r>
      <w:r w:rsidRPr="00A8763A">
        <w:rPr>
          <w:color w:val="000000" w:themeColor="text1"/>
          <w:sz w:val="24"/>
          <w:szCs w:val="24"/>
        </w:rPr>
        <w:t xml:space="preserve">образовательных организациях района </w:t>
      </w:r>
      <w:r w:rsidR="007A3F4C" w:rsidRPr="00A8763A">
        <w:rPr>
          <w:color w:val="000000" w:themeColor="text1"/>
          <w:sz w:val="24"/>
          <w:szCs w:val="24"/>
        </w:rPr>
        <w:t xml:space="preserve">в 2024 году </w:t>
      </w:r>
      <w:r w:rsidRPr="00A8763A">
        <w:rPr>
          <w:color w:val="000000" w:themeColor="text1"/>
          <w:sz w:val="24"/>
          <w:szCs w:val="24"/>
        </w:rPr>
        <w:t>проведено детально-инструм</w:t>
      </w:r>
      <w:r w:rsidR="007A3F4C" w:rsidRPr="00A8763A">
        <w:rPr>
          <w:color w:val="000000" w:themeColor="text1"/>
          <w:sz w:val="24"/>
          <w:szCs w:val="24"/>
        </w:rPr>
        <w:t>ентальное обследование на сумму 1067650,00 руб.</w:t>
      </w:r>
    </w:p>
    <w:p w14:paraId="3116F962" w14:textId="77777777" w:rsidR="00116569" w:rsidRPr="00A8763A" w:rsidRDefault="00116569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Таким образом, </w:t>
      </w:r>
      <w:r w:rsidR="00F32622" w:rsidRPr="00A8763A">
        <w:rPr>
          <w:sz w:val="24"/>
          <w:szCs w:val="24"/>
        </w:rPr>
        <w:t>в 2024</w:t>
      </w:r>
      <w:r w:rsidR="00C14098" w:rsidRPr="00A8763A">
        <w:rPr>
          <w:sz w:val="24"/>
          <w:szCs w:val="24"/>
        </w:rPr>
        <w:t xml:space="preserve"> году </w:t>
      </w:r>
      <w:r w:rsidRPr="00A8763A">
        <w:rPr>
          <w:sz w:val="24"/>
          <w:szCs w:val="24"/>
        </w:rPr>
        <w:t>увеличилось количество образова</w:t>
      </w:r>
      <w:r w:rsidR="00C14098" w:rsidRPr="00A8763A">
        <w:rPr>
          <w:sz w:val="24"/>
          <w:szCs w:val="24"/>
        </w:rPr>
        <w:t>тельных организаций, в которых были созданы</w:t>
      </w:r>
      <w:r w:rsidRPr="00A8763A">
        <w:rPr>
          <w:sz w:val="24"/>
          <w:szCs w:val="24"/>
        </w:rPr>
        <w:t xml:space="preserve"> услов</w:t>
      </w:r>
      <w:r w:rsidR="00DC3862" w:rsidRPr="00A8763A">
        <w:rPr>
          <w:sz w:val="24"/>
          <w:szCs w:val="24"/>
        </w:rPr>
        <w:t>ия в соответствии с требованиями</w:t>
      </w:r>
      <w:r w:rsidR="00085265" w:rsidRPr="00A8763A">
        <w:rPr>
          <w:sz w:val="24"/>
          <w:szCs w:val="24"/>
        </w:rPr>
        <w:t xml:space="preserve"> федеральных государственных образовательных стандартов, СанПиНов, пожарной и ан</w:t>
      </w:r>
      <w:r w:rsidR="00176F7C" w:rsidRPr="00A8763A">
        <w:rPr>
          <w:sz w:val="24"/>
          <w:szCs w:val="24"/>
        </w:rPr>
        <w:t>титеррористической безопасности, охраны труда.</w:t>
      </w:r>
    </w:p>
    <w:p w14:paraId="5969E2F1" w14:textId="77777777" w:rsidR="00085265" w:rsidRPr="00A8763A" w:rsidRDefault="00272077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Большое внимание в образовательных организациях уделяется внимание вопросам </w:t>
      </w:r>
      <w:proofErr w:type="spellStart"/>
      <w:r w:rsidRPr="00A8763A">
        <w:rPr>
          <w:sz w:val="24"/>
          <w:szCs w:val="24"/>
        </w:rPr>
        <w:t>здоровьесбережения</w:t>
      </w:r>
      <w:proofErr w:type="spellEnd"/>
      <w:r w:rsidRPr="00A8763A">
        <w:rPr>
          <w:sz w:val="24"/>
          <w:szCs w:val="24"/>
        </w:rPr>
        <w:t xml:space="preserve"> обучающ</w:t>
      </w:r>
      <w:r w:rsidR="00D01F72" w:rsidRPr="00A8763A">
        <w:rPr>
          <w:sz w:val="24"/>
          <w:szCs w:val="24"/>
        </w:rPr>
        <w:t>ихся.</w:t>
      </w:r>
      <w:r w:rsidR="00085265" w:rsidRPr="00A8763A">
        <w:rPr>
          <w:sz w:val="24"/>
          <w:szCs w:val="24"/>
        </w:rPr>
        <w:t xml:space="preserve"> Решениями районного Совета депутатов от 17.02.2022 г. №125 увеличена дотация на питание обучающихся 5-11 классов и установлен размер в сумме 8</w:t>
      </w:r>
      <w:r w:rsidR="007B2A29" w:rsidRPr="00A8763A">
        <w:rPr>
          <w:sz w:val="24"/>
          <w:szCs w:val="24"/>
        </w:rPr>
        <w:t>,00</w:t>
      </w:r>
      <w:r w:rsidR="00085265" w:rsidRPr="00A8763A">
        <w:rPr>
          <w:sz w:val="24"/>
          <w:szCs w:val="24"/>
        </w:rPr>
        <w:t xml:space="preserve"> руб</w:t>
      </w:r>
      <w:r w:rsidR="007B2A29" w:rsidRPr="00A8763A">
        <w:rPr>
          <w:sz w:val="24"/>
          <w:szCs w:val="24"/>
        </w:rPr>
        <w:t>.</w:t>
      </w:r>
      <w:r w:rsidR="00085265" w:rsidRPr="00A8763A">
        <w:rPr>
          <w:sz w:val="24"/>
          <w:szCs w:val="24"/>
        </w:rPr>
        <w:t xml:space="preserve"> в день на одного обучающегося;</w:t>
      </w:r>
    </w:p>
    <w:p w14:paraId="4E34162F" w14:textId="77777777" w:rsidR="00085265" w:rsidRPr="00A8763A" w:rsidRDefault="00DC3862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- </w:t>
      </w:r>
      <w:r w:rsidR="00085265" w:rsidRPr="00A8763A">
        <w:rPr>
          <w:sz w:val="24"/>
          <w:szCs w:val="24"/>
        </w:rPr>
        <w:t xml:space="preserve">от 14.04.2022 г. увеличен размер финансового обеспечения на одного обучающегося в день в образовательных организациях, реализующих образовательные программы дошкольного образования дифференцировано, по категориям семей и наличию в них детей с ОВЗ. </w:t>
      </w:r>
    </w:p>
    <w:p w14:paraId="3F43F2B9" w14:textId="77777777" w:rsidR="00BD3C3A" w:rsidRPr="00A8763A" w:rsidRDefault="00085265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В 202</w:t>
      </w:r>
      <w:r w:rsidR="00F227FA" w:rsidRPr="00A8763A">
        <w:rPr>
          <w:sz w:val="24"/>
          <w:szCs w:val="24"/>
        </w:rPr>
        <w:t>4</w:t>
      </w:r>
      <w:r w:rsidRPr="00A8763A">
        <w:rPr>
          <w:sz w:val="24"/>
          <w:szCs w:val="24"/>
        </w:rPr>
        <w:t xml:space="preserve"> году Соглашением администрации Бузулукского района и Министерством образования Оренбургской области от </w:t>
      </w:r>
      <w:r w:rsidR="008018E2" w:rsidRPr="00A8763A">
        <w:rPr>
          <w:sz w:val="24"/>
          <w:szCs w:val="24"/>
        </w:rPr>
        <w:t>12.01.2024 № 53612000-1-2023-010</w:t>
      </w:r>
      <w:r w:rsidR="007B2A29" w:rsidRPr="00A8763A">
        <w:rPr>
          <w:sz w:val="24"/>
          <w:szCs w:val="24"/>
        </w:rPr>
        <w:t xml:space="preserve"> </w:t>
      </w:r>
      <w:r w:rsidRPr="00A8763A">
        <w:rPr>
          <w:sz w:val="24"/>
          <w:szCs w:val="24"/>
        </w:rPr>
        <w:t>на условиях софинансирования оп</w:t>
      </w:r>
      <w:r w:rsidR="00DC3862" w:rsidRPr="00A8763A">
        <w:rPr>
          <w:sz w:val="24"/>
          <w:szCs w:val="24"/>
        </w:rPr>
        <w:t>ределена сумма</w:t>
      </w:r>
      <w:r w:rsidRPr="00A8763A">
        <w:rPr>
          <w:sz w:val="24"/>
          <w:szCs w:val="24"/>
        </w:rPr>
        <w:t xml:space="preserve"> на организацию бесплатного горячего питания обучающихся начальных классов школ Бузулукского района </w:t>
      </w:r>
      <w:r w:rsidR="008835E4" w:rsidRPr="00A8763A">
        <w:rPr>
          <w:sz w:val="24"/>
          <w:szCs w:val="24"/>
        </w:rPr>
        <w:t>–18</w:t>
      </w:r>
      <w:r w:rsidR="008018E2" w:rsidRPr="00A8763A">
        <w:rPr>
          <w:sz w:val="24"/>
          <w:szCs w:val="24"/>
        </w:rPr>
        <w:t> 654 100</w:t>
      </w:r>
      <w:r w:rsidRPr="00A8763A">
        <w:rPr>
          <w:sz w:val="24"/>
          <w:szCs w:val="24"/>
        </w:rPr>
        <w:t xml:space="preserve"> рублей: </w:t>
      </w:r>
    </w:p>
    <w:p w14:paraId="2CC38165" w14:textId="77777777" w:rsidR="00BD3C3A" w:rsidRPr="00A8763A" w:rsidRDefault="00BD3C3A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- </w:t>
      </w:r>
      <w:r w:rsidR="00085265" w:rsidRPr="00A8763A">
        <w:rPr>
          <w:sz w:val="24"/>
          <w:szCs w:val="24"/>
        </w:rPr>
        <w:t>завтрак (</w:t>
      </w:r>
      <w:r w:rsidR="00E40423" w:rsidRPr="00A8763A">
        <w:rPr>
          <w:sz w:val="24"/>
          <w:szCs w:val="24"/>
        </w:rPr>
        <w:t xml:space="preserve">в 2024г. – 64,63 руб., </w:t>
      </w:r>
      <w:r w:rsidR="00DC3862" w:rsidRPr="00A8763A">
        <w:rPr>
          <w:sz w:val="24"/>
          <w:szCs w:val="24"/>
        </w:rPr>
        <w:t xml:space="preserve">в 2023 г. - </w:t>
      </w:r>
      <w:r w:rsidRPr="00A8763A">
        <w:rPr>
          <w:sz w:val="24"/>
          <w:szCs w:val="24"/>
        </w:rPr>
        <w:t>61,41 руб.</w:t>
      </w:r>
      <w:r w:rsidR="00DC3862" w:rsidRPr="00A8763A">
        <w:rPr>
          <w:sz w:val="24"/>
          <w:szCs w:val="24"/>
        </w:rPr>
        <w:t xml:space="preserve">, в 2022 г. </w:t>
      </w:r>
      <w:r w:rsidRPr="00A8763A">
        <w:rPr>
          <w:sz w:val="24"/>
          <w:szCs w:val="24"/>
        </w:rPr>
        <w:t>57,10</w:t>
      </w:r>
      <w:r w:rsidR="00CB115D" w:rsidRPr="00A8763A">
        <w:rPr>
          <w:sz w:val="24"/>
          <w:szCs w:val="24"/>
        </w:rPr>
        <w:t xml:space="preserve"> руб.</w:t>
      </w:r>
      <w:r w:rsidRPr="00A8763A">
        <w:rPr>
          <w:sz w:val="24"/>
          <w:szCs w:val="24"/>
        </w:rPr>
        <w:t>);</w:t>
      </w:r>
    </w:p>
    <w:p w14:paraId="6347BF87" w14:textId="77777777" w:rsidR="00176F7C" w:rsidRPr="00A8763A" w:rsidRDefault="00BD3C3A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- обед для обучающихся второй смены (</w:t>
      </w:r>
      <w:r w:rsidR="00E40423" w:rsidRPr="00A8763A">
        <w:rPr>
          <w:sz w:val="24"/>
          <w:szCs w:val="24"/>
        </w:rPr>
        <w:t xml:space="preserve">в 2024 г. – 90,60 руб., </w:t>
      </w:r>
      <w:r w:rsidRPr="00A8763A">
        <w:rPr>
          <w:sz w:val="24"/>
          <w:szCs w:val="24"/>
        </w:rPr>
        <w:t>в 2023 г. – 89,70 руб., в 2022 г. 83,40 руб.)</w:t>
      </w:r>
    </w:p>
    <w:p w14:paraId="528B94F4" w14:textId="77777777" w:rsidR="002903EE" w:rsidRPr="00A8763A" w:rsidRDefault="00085265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Постановлением Правительства Оренбургской области от </w:t>
      </w:r>
      <w:r w:rsidR="007B2A29" w:rsidRPr="00A8763A">
        <w:rPr>
          <w:sz w:val="24"/>
          <w:szCs w:val="24"/>
        </w:rPr>
        <w:t xml:space="preserve">22.11.2022 № 1245-пп </w:t>
      </w:r>
      <w:r w:rsidRPr="00A8763A">
        <w:rPr>
          <w:sz w:val="24"/>
          <w:szCs w:val="24"/>
        </w:rPr>
        <w:t xml:space="preserve">увеличен размер стоимости двухразового питания для детей с ОВЗ </w:t>
      </w:r>
      <w:r w:rsidR="00FD685E" w:rsidRPr="00A8763A">
        <w:rPr>
          <w:sz w:val="24"/>
          <w:szCs w:val="24"/>
        </w:rPr>
        <w:t>(</w:t>
      </w:r>
      <w:r w:rsidR="005E24B2" w:rsidRPr="00A8763A">
        <w:rPr>
          <w:sz w:val="24"/>
          <w:szCs w:val="24"/>
        </w:rPr>
        <w:t xml:space="preserve">в 2024 – 78,3 руб., </w:t>
      </w:r>
      <w:r w:rsidR="00FD685E" w:rsidRPr="00A8763A">
        <w:rPr>
          <w:sz w:val="24"/>
          <w:szCs w:val="24"/>
        </w:rPr>
        <w:t>в 2023 г. – 71,30 руб., в 2022 г. – 67,60 руб</w:t>
      </w:r>
      <w:r w:rsidR="00CB115D" w:rsidRPr="00A8763A">
        <w:rPr>
          <w:sz w:val="24"/>
          <w:szCs w:val="24"/>
        </w:rPr>
        <w:t>.</w:t>
      </w:r>
      <w:r w:rsidR="00FD685E" w:rsidRPr="00A8763A">
        <w:rPr>
          <w:sz w:val="24"/>
          <w:szCs w:val="24"/>
        </w:rPr>
        <w:t>).</w:t>
      </w:r>
      <w:r w:rsidR="00F82FEE" w:rsidRPr="00A8763A">
        <w:rPr>
          <w:sz w:val="24"/>
          <w:szCs w:val="24"/>
        </w:rPr>
        <w:t xml:space="preserve"> </w:t>
      </w:r>
      <w:r w:rsidRPr="00A8763A">
        <w:rPr>
          <w:sz w:val="24"/>
          <w:szCs w:val="24"/>
        </w:rPr>
        <w:t>На о</w:t>
      </w:r>
      <w:r w:rsidR="00DC3862" w:rsidRPr="00A8763A">
        <w:rPr>
          <w:sz w:val="24"/>
          <w:szCs w:val="24"/>
        </w:rPr>
        <w:t>рганизацию питания в 202</w:t>
      </w:r>
      <w:r w:rsidR="005E24B2" w:rsidRPr="00A8763A">
        <w:rPr>
          <w:sz w:val="24"/>
          <w:szCs w:val="24"/>
        </w:rPr>
        <w:t>4</w:t>
      </w:r>
      <w:r w:rsidR="00DC3862" w:rsidRPr="00A8763A">
        <w:rPr>
          <w:sz w:val="24"/>
          <w:szCs w:val="24"/>
        </w:rPr>
        <w:t xml:space="preserve"> году </w:t>
      </w:r>
      <w:r w:rsidRPr="00A8763A">
        <w:rPr>
          <w:sz w:val="24"/>
          <w:szCs w:val="24"/>
        </w:rPr>
        <w:t>б</w:t>
      </w:r>
      <w:r w:rsidR="00DC3862" w:rsidRPr="00A8763A">
        <w:rPr>
          <w:sz w:val="24"/>
          <w:szCs w:val="24"/>
        </w:rPr>
        <w:t xml:space="preserve">ыло выделено бюджета в размере </w:t>
      </w:r>
      <w:r w:rsidR="00B70478" w:rsidRPr="00A8763A">
        <w:rPr>
          <w:sz w:val="24"/>
          <w:szCs w:val="24"/>
        </w:rPr>
        <w:t>30 951 400</w:t>
      </w:r>
      <w:r w:rsidR="008835E4" w:rsidRPr="00A8763A">
        <w:rPr>
          <w:sz w:val="24"/>
          <w:szCs w:val="24"/>
        </w:rPr>
        <w:t xml:space="preserve"> рублей </w:t>
      </w:r>
      <w:r w:rsidR="005E24B2" w:rsidRPr="00A8763A">
        <w:rPr>
          <w:sz w:val="24"/>
          <w:szCs w:val="24"/>
        </w:rPr>
        <w:t xml:space="preserve">в </w:t>
      </w:r>
      <w:r w:rsidR="00FD685E" w:rsidRPr="00A8763A">
        <w:rPr>
          <w:sz w:val="24"/>
          <w:szCs w:val="24"/>
        </w:rPr>
        <w:t>(</w:t>
      </w:r>
      <w:r w:rsidR="005E24B2" w:rsidRPr="00A8763A">
        <w:rPr>
          <w:sz w:val="24"/>
          <w:szCs w:val="24"/>
        </w:rPr>
        <w:t xml:space="preserve">в 2023 г. – 31 221,3руб., </w:t>
      </w:r>
      <w:r w:rsidR="00CB115D" w:rsidRPr="00A8763A">
        <w:rPr>
          <w:sz w:val="24"/>
          <w:szCs w:val="24"/>
        </w:rPr>
        <w:t>в 2022 г. – 22673,3 тыс. руб.</w:t>
      </w:r>
      <w:r w:rsidRPr="00A8763A">
        <w:rPr>
          <w:sz w:val="24"/>
          <w:szCs w:val="24"/>
        </w:rPr>
        <w:t>),</w:t>
      </w:r>
      <w:r w:rsidR="002903EE" w:rsidRPr="00A8763A">
        <w:rPr>
          <w:sz w:val="24"/>
          <w:szCs w:val="24"/>
        </w:rPr>
        <w:t xml:space="preserve"> из них за счет местного бюджета</w:t>
      </w:r>
      <w:r w:rsidR="00ED7DD5" w:rsidRPr="00A8763A">
        <w:rPr>
          <w:sz w:val="24"/>
          <w:szCs w:val="24"/>
        </w:rPr>
        <w:t>.</w:t>
      </w:r>
    </w:p>
    <w:p w14:paraId="4FDE3898" w14:textId="77777777" w:rsidR="005D6294" w:rsidRPr="00A8763A" w:rsidRDefault="005D6294" w:rsidP="009A1B59">
      <w:pPr>
        <w:ind w:firstLine="709"/>
        <w:jc w:val="both"/>
        <w:rPr>
          <w:sz w:val="24"/>
          <w:szCs w:val="24"/>
          <w:shd w:val="clear" w:color="auto" w:fill="FFFFFF"/>
        </w:rPr>
      </w:pPr>
      <w:r w:rsidRPr="00A8763A">
        <w:rPr>
          <w:sz w:val="24"/>
          <w:szCs w:val="24"/>
          <w:shd w:val="clear" w:color="auto" w:fill="FFFFFF"/>
        </w:rPr>
        <w:t>С учетом требований безопасности ежегодно обновляется парк школьных автобусов. За 3 последних г</w:t>
      </w:r>
      <w:r w:rsidR="00E06B4C" w:rsidRPr="00A8763A">
        <w:rPr>
          <w:sz w:val="24"/>
          <w:szCs w:val="24"/>
          <w:shd w:val="clear" w:color="auto" w:fill="FFFFFF"/>
        </w:rPr>
        <w:t>ода в школы района поставлено 12</w:t>
      </w:r>
      <w:r w:rsidRPr="00A8763A">
        <w:rPr>
          <w:sz w:val="24"/>
          <w:szCs w:val="24"/>
          <w:shd w:val="clear" w:color="auto" w:fill="FFFFFF"/>
        </w:rPr>
        <w:t xml:space="preserve"> автобусов за счет средств федерального бюджета</w:t>
      </w:r>
      <w:r w:rsidR="00E06B4C" w:rsidRPr="00A8763A">
        <w:rPr>
          <w:sz w:val="24"/>
          <w:szCs w:val="24"/>
          <w:shd w:val="clear" w:color="auto" w:fill="FFFFFF"/>
        </w:rPr>
        <w:t xml:space="preserve"> (</w:t>
      </w:r>
      <w:r w:rsidR="00F32622" w:rsidRPr="00A8763A">
        <w:rPr>
          <w:sz w:val="24"/>
          <w:szCs w:val="24"/>
          <w:shd w:val="clear" w:color="auto" w:fill="FFFFFF"/>
        </w:rPr>
        <w:t xml:space="preserve">2024 г. – 3, </w:t>
      </w:r>
      <w:r w:rsidR="00E06B4C" w:rsidRPr="00A8763A">
        <w:rPr>
          <w:sz w:val="24"/>
          <w:szCs w:val="24"/>
          <w:shd w:val="clear" w:color="auto" w:fill="FFFFFF"/>
        </w:rPr>
        <w:t>2023 г. – 8</w:t>
      </w:r>
      <w:r w:rsidR="00F32622" w:rsidRPr="00A8763A">
        <w:rPr>
          <w:sz w:val="24"/>
          <w:szCs w:val="24"/>
          <w:shd w:val="clear" w:color="auto" w:fill="FFFFFF"/>
        </w:rPr>
        <w:t xml:space="preserve"> ОО, 2022 год – 1 ОО). </w:t>
      </w:r>
      <w:r w:rsidRPr="00A8763A">
        <w:rPr>
          <w:sz w:val="24"/>
          <w:szCs w:val="24"/>
          <w:shd w:val="clear" w:color="auto" w:fill="FFFFFF"/>
        </w:rPr>
        <w:t xml:space="preserve">Это позволило заменить устаревшие и технически непригодные к эксплуатации автобусы, открыть новые и разгрузить действующие школьные маршруты. </w:t>
      </w:r>
    </w:p>
    <w:p w14:paraId="1B2E04E6" w14:textId="77777777" w:rsidR="00272077" w:rsidRPr="00A8763A" w:rsidRDefault="00B92E52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 районе </w:t>
      </w:r>
      <w:r w:rsidR="00272077" w:rsidRPr="00A8763A">
        <w:rPr>
          <w:sz w:val="24"/>
          <w:szCs w:val="24"/>
        </w:rPr>
        <w:t>сохранены и получили дальнейшее развитие все направления и формы воспитательной работы в организациях дополнительного образован</w:t>
      </w:r>
      <w:r w:rsidR="00176F7C" w:rsidRPr="00A8763A">
        <w:rPr>
          <w:sz w:val="24"/>
          <w:szCs w:val="24"/>
        </w:rPr>
        <w:t xml:space="preserve">ия детей, </w:t>
      </w:r>
      <w:r w:rsidR="00272077" w:rsidRPr="00A8763A">
        <w:rPr>
          <w:sz w:val="24"/>
          <w:szCs w:val="24"/>
        </w:rPr>
        <w:t>школах</w:t>
      </w:r>
      <w:r w:rsidR="00176F7C" w:rsidRPr="00A8763A">
        <w:rPr>
          <w:sz w:val="24"/>
          <w:szCs w:val="24"/>
        </w:rPr>
        <w:t xml:space="preserve"> и детских садах</w:t>
      </w:r>
      <w:r w:rsidR="00272077" w:rsidRPr="00A8763A">
        <w:rPr>
          <w:sz w:val="24"/>
          <w:szCs w:val="24"/>
        </w:rPr>
        <w:t>.</w:t>
      </w:r>
    </w:p>
    <w:p w14:paraId="4F7EB1B0" w14:textId="77777777" w:rsidR="003A3D4B" w:rsidRPr="00A8763A" w:rsidRDefault="003A3D4B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Достигнуты показатели регионального проекта «Успех каждого ребенка»-охват детей 5-18 лет дополнительным образованием, который составил 80,5% (2023 г. – 79%, 2022 г. – 75 %)</w:t>
      </w:r>
    </w:p>
    <w:p w14:paraId="4A738760" w14:textId="77777777" w:rsidR="00D70002" w:rsidRPr="00A8763A" w:rsidRDefault="00D70002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Результаты работы организаций дополнительного образования детей находят свое подтверждение в итогах конкурсов, фестивалей, турниров всех уровней. </w:t>
      </w:r>
    </w:p>
    <w:p w14:paraId="4D1D50EE" w14:textId="77777777" w:rsidR="00D70002" w:rsidRPr="00A8763A" w:rsidRDefault="00D70002" w:rsidP="009A1B5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8763A">
        <w:rPr>
          <w:rFonts w:eastAsia="Calibri"/>
          <w:sz w:val="24"/>
          <w:szCs w:val="24"/>
          <w:lang w:eastAsia="en-US"/>
        </w:rPr>
        <w:t>Данный год стал не исключением и принес свои плоды:</w:t>
      </w:r>
    </w:p>
    <w:p w14:paraId="78B6993E" w14:textId="77777777" w:rsidR="003A3D4B" w:rsidRPr="00A8763A" w:rsidRDefault="003A3D4B" w:rsidP="009A1B59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8763A">
        <w:rPr>
          <w:rFonts w:eastAsia="Calibri"/>
          <w:sz w:val="24"/>
          <w:szCs w:val="24"/>
          <w:lang w:eastAsia="en-US"/>
        </w:rPr>
        <w:t>- победы в международных – 2 чел., во всероссийских - 26 чел., областных конкурсах – 186 чел. (2023 г.: всероссийские – 3 чел., областные – 155 чел., 2022г.: всероссийские - 0 чел.; областные – 60 чел.)</w:t>
      </w:r>
    </w:p>
    <w:p w14:paraId="1021D71D" w14:textId="77777777" w:rsidR="003A3D4B" w:rsidRPr="00A8763A" w:rsidRDefault="003A3D4B" w:rsidP="009A1B5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8763A">
        <w:rPr>
          <w:rFonts w:eastAsia="Calibri"/>
          <w:sz w:val="24"/>
          <w:szCs w:val="24"/>
          <w:lang w:eastAsia="en-US"/>
        </w:rPr>
        <w:t>- победы в грантовой проектной деятельности, позволившие не только продемонстрировать достижения педагогических коллективов, но и привлечь денежные средства для развития образовательных организаций 2 ОО (2023 г. – 2 ОО, 2022 г. – 0);</w:t>
      </w:r>
    </w:p>
    <w:p w14:paraId="7D46231C" w14:textId="77777777" w:rsidR="003A3D4B" w:rsidRPr="00A8763A" w:rsidRDefault="003A3D4B" w:rsidP="009A1B59">
      <w:pPr>
        <w:ind w:firstLine="709"/>
        <w:contextualSpacing/>
        <w:jc w:val="both"/>
        <w:rPr>
          <w:sz w:val="24"/>
          <w:szCs w:val="24"/>
        </w:rPr>
      </w:pPr>
      <w:r w:rsidRPr="00A8763A">
        <w:rPr>
          <w:iCs/>
          <w:sz w:val="24"/>
          <w:szCs w:val="24"/>
        </w:rPr>
        <w:t xml:space="preserve">Работа с одаренными детьми была организована по следующим направлениям: </w:t>
      </w:r>
    </w:p>
    <w:p w14:paraId="06BDF67E" w14:textId="77777777" w:rsidR="003A3D4B" w:rsidRPr="00A8763A" w:rsidRDefault="003A3D4B" w:rsidP="009A1B59">
      <w:pPr>
        <w:ind w:firstLine="709"/>
        <w:contextualSpacing/>
        <w:jc w:val="both"/>
        <w:rPr>
          <w:iCs/>
          <w:sz w:val="24"/>
          <w:szCs w:val="24"/>
        </w:rPr>
      </w:pPr>
      <w:r w:rsidRPr="00A8763A">
        <w:rPr>
          <w:iCs/>
          <w:sz w:val="24"/>
          <w:szCs w:val="24"/>
        </w:rPr>
        <w:lastRenderedPageBreak/>
        <w:t>-организация работы районного научного общества учащихся «Интеллект» при МБУ ДО «Центр внешкольной работы»;</w:t>
      </w:r>
    </w:p>
    <w:p w14:paraId="40A5E311" w14:textId="77777777" w:rsidR="003A3D4B" w:rsidRPr="00A8763A" w:rsidRDefault="003A3D4B" w:rsidP="009A1B59">
      <w:pPr>
        <w:ind w:firstLine="709"/>
        <w:contextualSpacing/>
        <w:jc w:val="both"/>
        <w:rPr>
          <w:iCs/>
          <w:sz w:val="24"/>
          <w:szCs w:val="24"/>
        </w:rPr>
      </w:pPr>
      <w:r w:rsidRPr="00A8763A">
        <w:rPr>
          <w:iCs/>
          <w:sz w:val="24"/>
          <w:szCs w:val="24"/>
        </w:rPr>
        <w:t>-организация работы очно-заочной школы «РОСТ»;</w:t>
      </w:r>
    </w:p>
    <w:p w14:paraId="3704CBDB" w14:textId="77777777" w:rsidR="003A3D4B" w:rsidRPr="00A8763A" w:rsidRDefault="003A3D4B" w:rsidP="009A1B59">
      <w:pPr>
        <w:ind w:firstLine="709"/>
        <w:contextualSpacing/>
        <w:jc w:val="both"/>
        <w:rPr>
          <w:iCs/>
          <w:sz w:val="24"/>
          <w:szCs w:val="24"/>
        </w:rPr>
      </w:pPr>
      <w:r w:rsidRPr="00A8763A">
        <w:rPr>
          <w:iCs/>
          <w:sz w:val="24"/>
          <w:szCs w:val="24"/>
        </w:rPr>
        <w:t>- организация районной профильной смены «Лидер» (30 чел.)</w:t>
      </w:r>
    </w:p>
    <w:p w14:paraId="4E0D71BD" w14:textId="77777777" w:rsidR="003A3D4B" w:rsidRPr="00A8763A" w:rsidRDefault="003A3D4B" w:rsidP="009A1B59">
      <w:pPr>
        <w:ind w:firstLine="709"/>
        <w:contextualSpacing/>
        <w:jc w:val="both"/>
        <w:rPr>
          <w:iCs/>
          <w:sz w:val="24"/>
          <w:szCs w:val="24"/>
        </w:rPr>
      </w:pPr>
      <w:r w:rsidRPr="00A8763A">
        <w:rPr>
          <w:iCs/>
          <w:sz w:val="24"/>
          <w:szCs w:val="24"/>
        </w:rPr>
        <w:t>- организация и проведение муниципальной интеллектуальной игры «Умники и Умницы» на Грант главы Бузулукского района.</w:t>
      </w:r>
    </w:p>
    <w:p w14:paraId="74D1500D" w14:textId="77777777" w:rsidR="003A3D4B" w:rsidRPr="00A8763A" w:rsidRDefault="003A3D4B" w:rsidP="009A1B59">
      <w:pPr>
        <w:ind w:firstLine="709"/>
        <w:contextualSpacing/>
        <w:jc w:val="both"/>
        <w:rPr>
          <w:iCs/>
          <w:sz w:val="24"/>
          <w:szCs w:val="24"/>
        </w:rPr>
      </w:pPr>
      <w:r w:rsidRPr="00A8763A">
        <w:rPr>
          <w:iCs/>
          <w:sz w:val="24"/>
          <w:szCs w:val="24"/>
        </w:rPr>
        <w:t>В 2024 г. победителем интеллектуальной игры стал ученик «Искровской средней общеобразовательной школы» Котов Артем.</w:t>
      </w:r>
    </w:p>
    <w:p w14:paraId="1CF8EE3F" w14:textId="77777777" w:rsidR="00ED194A" w:rsidRPr="00A8763A" w:rsidRDefault="003A3D4B" w:rsidP="009A1B59">
      <w:pPr>
        <w:ind w:firstLine="709"/>
        <w:contextualSpacing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44 высокомотивированных обучающихся Бузулукского района стали активными участниками областных профильных смен: «Содружество Орлят России», областной очно-заочной школы «Академия юных талантов «Созвездие», «Время первых», лидеров детского движения «Продвигай», «Здоровье </w:t>
      </w:r>
      <w:proofErr w:type="spellStart"/>
      <w:proofErr w:type="gramStart"/>
      <w:r w:rsidRPr="00A8763A">
        <w:rPr>
          <w:sz w:val="24"/>
          <w:szCs w:val="24"/>
        </w:rPr>
        <w:t>Молодежи»и</w:t>
      </w:r>
      <w:proofErr w:type="spellEnd"/>
      <w:proofErr w:type="gramEnd"/>
      <w:r w:rsidRPr="00A8763A">
        <w:rPr>
          <w:sz w:val="24"/>
          <w:szCs w:val="24"/>
        </w:rPr>
        <w:t xml:space="preserve"> др.</w:t>
      </w:r>
    </w:p>
    <w:p w14:paraId="14D8B38B" w14:textId="77777777" w:rsidR="00ED194A" w:rsidRPr="00A8763A" w:rsidRDefault="00ED194A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 региональных этапах очных олимпиад приняли участие 11 обучающихся (2023 год – 17 чел., 2022 год – 24 чел.). Успехов в Оренбургской областной олимпиаде добились 7 обучающихся </w:t>
      </w:r>
      <w:r w:rsidR="00A777DB" w:rsidRPr="00A8763A">
        <w:rPr>
          <w:sz w:val="24"/>
          <w:szCs w:val="24"/>
        </w:rPr>
        <w:t>5</w:t>
      </w:r>
      <w:r w:rsidRPr="00A8763A">
        <w:rPr>
          <w:sz w:val="24"/>
          <w:szCs w:val="24"/>
        </w:rPr>
        <w:t xml:space="preserve"> ОО (2023 год – 3 победителя/призера, 2022 год – 7 победителей/призеров):</w:t>
      </w:r>
    </w:p>
    <w:p w14:paraId="586C8801" w14:textId="77777777" w:rsidR="00ED194A" w:rsidRPr="00A8763A" w:rsidRDefault="00ED194A" w:rsidP="009A1B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A8763A">
        <w:rPr>
          <w:sz w:val="24"/>
          <w:szCs w:val="24"/>
        </w:rPr>
        <w:t xml:space="preserve">Победу по истории и призовое место по математике завоевал Кадин Роман, обучающийся 5 класса МОБУ «Новоалександровская СОШ», учитель истории </w:t>
      </w:r>
      <w:proofErr w:type="spellStart"/>
      <w:r w:rsidRPr="00A8763A">
        <w:rPr>
          <w:sz w:val="24"/>
          <w:szCs w:val="24"/>
        </w:rPr>
        <w:t>Денишева</w:t>
      </w:r>
      <w:proofErr w:type="spellEnd"/>
      <w:r w:rsidRPr="00A8763A">
        <w:rPr>
          <w:sz w:val="24"/>
          <w:szCs w:val="24"/>
        </w:rPr>
        <w:t xml:space="preserve"> А.В. (стаж 2 года), учитель математики Рыбина Г.Н. (высшая квалификационная категория, стаж 44 года).</w:t>
      </w:r>
    </w:p>
    <w:p w14:paraId="56AA6428" w14:textId="77777777" w:rsidR="00ED194A" w:rsidRPr="00A8763A" w:rsidRDefault="00ED194A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Еще шесть обучающихся стали призерами:</w:t>
      </w:r>
    </w:p>
    <w:p w14:paraId="61D12B8B" w14:textId="77777777" w:rsidR="00ED194A" w:rsidRPr="00A8763A" w:rsidRDefault="00ED194A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- по математике Самсонов Артем, 5 класс МОБУ «Новоалександровская СОШ», учитель математики Рыбина Г.Н. (высшая квалификационная категория, стаж 44 года);</w:t>
      </w:r>
    </w:p>
    <w:p w14:paraId="30806B9B" w14:textId="77777777" w:rsidR="00ED194A" w:rsidRPr="00A8763A" w:rsidRDefault="00ED194A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- по русскому языку </w:t>
      </w:r>
      <w:proofErr w:type="spellStart"/>
      <w:r w:rsidRPr="00A8763A">
        <w:rPr>
          <w:sz w:val="24"/>
          <w:szCs w:val="24"/>
        </w:rPr>
        <w:t>Ехиванова</w:t>
      </w:r>
      <w:proofErr w:type="spellEnd"/>
      <w:r w:rsidRPr="00A8763A">
        <w:rPr>
          <w:sz w:val="24"/>
          <w:szCs w:val="24"/>
        </w:rPr>
        <w:t xml:space="preserve"> Кристина, 7 класс Дмитриевский филиал МОБУ Новоалександровская СОШ», учитель русского языка Артищева Т.А. (1 квалификационная категория, стаж 17 лет).</w:t>
      </w:r>
    </w:p>
    <w:p w14:paraId="49ACF9AB" w14:textId="77777777" w:rsidR="00ED194A" w:rsidRPr="00A8763A" w:rsidRDefault="00ED194A" w:rsidP="009A1B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- по биологии Гаврилова Кристина, 5 класс МОБУ «Искровская СОШ», учитель Филатова Н.Н. (высшая квалификационная категория, стаж 48 лет) и Шихов Егор, 7</w:t>
      </w:r>
      <w:r w:rsidR="00356D02" w:rsidRPr="00A8763A">
        <w:rPr>
          <w:sz w:val="24"/>
          <w:szCs w:val="24"/>
        </w:rPr>
        <w:t xml:space="preserve"> класс МОБУ «</w:t>
      </w:r>
      <w:proofErr w:type="spellStart"/>
      <w:r w:rsidR="00356D02" w:rsidRPr="00A8763A">
        <w:rPr>
          <w:sz w:val="24"/>
          <w:szCs w:val="24"/>
        </w:rPr>
        <w:t>Палимовская</w:t>
      </w:r>
      <w:proofErr w:type="spellEnd"/>
      <w:r w:rsidR="00356D02" w:rsidRPr="00A8763A">
        <w:rPr>
          <w:sz w:val="24"/>
          <w:szCs w:val="24"/>
        </w:rPr>
        <w:t xml:space="preserve"> СОШ», </w:t>
      </w:r>
      <w:r w:rsidRPr="00A8763A">
        <w:rPr>
          <w:sz w:val="24"/>
          <w:szCs w:val="24"/>
        </w:rPr>
        <w:t>учитель Горобец И.Г. (1 квалификационная категория, стаж 25 лет);</w:t>
      </w:r>
    </w:p>
    <w:p w14:paraId="0BF2DF3B" w14:textId="77777777" w:rsidR="00ED194A" w:rsidRPr="00A8763A" w:rsidRDefault="00ED194A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- по истории Иванников Ярослав, 5 класс МОБУ «Преображенская СОШ», учитель Павлова И.Н. (стаж 5 лет);</w:t>
      </w:r>
    </w:p>
    <w:p w14:paraId="7F6A8032" w14:textId="77777777" w:rsidR="00ED194A" w:rsidRPr="00A8763A" w:rsidRDefault="00ED194A" w:rsidP="009A1B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- по основам безопасности жизнедеятельности </w:t>
      </w:r>
      <w:proofErr w:type="spellStart"/>
      <w:r w:rsidRPr="00A8763A">
        <w:rPr>
          <w:sz w:val="24"/>
          <w:szCs w:val="24"/>
        </w:rPr>
        <w:t>Немтинов</w:t>
      </w:r>
      <w:proofErr w:type="spellEnd"/>
      <w:r w:rsidRPr="00A8763A">
        <w:rPr>
          <w:sz w:val="24"/>
          <w:szCs w:val="24"/>
        </w:rPr>
        <w:t xml:space="preserve"> Александр, 5 класс МОБУ «</w:t>
      </w:r>
      <w:proofErr w:type="spellStart"/>
      <w:r w:rsidRPr="00A8763A">
        <w:rPr>
          <w:sz w:val="24"/>
          <w:szCs w:val="24"/>
        </w:rPr>
        <w:t>Подколкинская</w:t>
      </w:r>
      <w:proofErr w:type="spellEnd"/>
      <w:r w:rsidRPr="00A8763A">
        <w:rPr>
          <w:sz w:val="24"/>
          <w:szCs w:val="24"/>
        </w:rPr>
        <w:t xml:space="preserve"> СОШ», учитель Фильчакова Е.А. (1 квалификационная категория, стаж 34 года).</w:t>
      </w:r>
    </w:p>
    <w:p w14:paraId="33C4ECFC" w14:textId="77777777" w:rsidR="00ED194A" w:rsidRPr="00A8763A" w:rsidRDefault="00ED194A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За достижения в предметных олимпиадах среди обучающиеся 5 – 11 классов 161 победитель и призер муниципальных этапов поощрены денежной премией в сумме 173 400 руб., регионального этапа в сумме 12 500 руб. (2023 год – 120 обучающихся на сумму 60 900 руб.).</w:t>
      </w:r>
    </w:p>
    <w:p w14:paraId="24C44BE7" w14:textId="77777777" w:rsidR="00ED194A" w:rsidRPr="00A8763A" w:rsidRDefault="00ED194A" w:rsidP="009A1B59">
      <w:pPr>
        <w:ind w:firstLine="709"/>
        <w:jc w:val="both"/>
        <w:rPr>
          <w:sz w:val="24"/>
          <w:szCs w:val="24"/>
        </w:rPr>
      </w:pPr>
      <w:r w:rsidRPr="00A8763A">
        <w:rPr>
          <w:rStyle w:val="pt-a0-000011"/>
          <w:rFonts w:eastAsiaTheme="majorEastAsia"/>
          <w:sz w:val="24"/>
          <w:szCs w:val="24"/>
        </w:rPr>
        <w:t xml:space="preserve">Работа системы образования Бузулукского района в 2024 году была направлена на реализацию задач по формированию ИТ-инфраструктуры. </w:t>
      </w:r>
      <w:r w:rsidRPr="00A8763A">
        <w:rPr>
          <w:sz w:val="24"/>
          <w:szCs w:val="24"/>
        </w:rPr>
        <w:t>Районный уровень оснащенности общеобразовательных организаций компьютерной техникой составил:</w:t>
      </w:r>
    </w:p>
    <w:p w14:paraId="19A093EB" w14:textId="77777777" w:rsidR="00ED194A" w:rsidRPr="00A8763A" w:rsidRDefault="00ED194A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- 5 учащихся на один персональный компьютер из числа используемых в учебном процессе (2023 год – 6, 2022 год – 7);</w:t>
      </w:r>
    </w:p>
    <w:p w14:paraId="40575E49" w14:textId="77777777" w:rsidR="00ED194A" w:rsidRPr="00A8763A" w:rsidRDefault="00ED194A" w:rsidP="009A1B59">
      <w:pPr>
        <w:ind w:firstLine="709"/>
        <w:rPr>
          <w:rFonts w:eastAsiaTheme="minorHAnsi"/>
          <w:sz w:val="24"/>
          <w:szCs w:val="24"/>
        </w:rPr>
      </w:pPr>
      <w:r w:rsidRPr="00A8763A">
        <w:rPr>
          <w:sz w:val="24"/>
          <w:szCs w:val="24"/>
        </w:rPr>
        <w:t>- 2 педагогических работника на один персональный компьютер из числа используемых в административной деятельности (2023 год – 4, 2022 год – 4).</w:t>
      </w:r>
    </w:p>
    <w:p w14:paraId="72C8EE08" w14:textId="77777777" w:rsidR="003A3D4B" w:rsidRPr="00A8763A" w:rsidRDefault="003A3D4B" w:rsidP="009A1B59">
      <w:pPr>
        <w:ind w:firstLine="709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A8763A">
        <w:rPr>
          <w:rFonts w:eastAsia="Calibri"/>
          <w:sz w:val="24"/>
          <w:szCs w:val="24"/>
          <w:lang w:eastAsia="en-US"/>
        </w:rPr>
        <w:t xml:space="preserve">С 2021 года на территории района успешно реализуется Проект «Школьный бюджет», в 2024 году </w:t>
      </w:r>
      <w:r w:rsidRPr="00A8763A">
        <w:rPr>
          <w:rFonts w:eastAsia="Calibri"/>
          <w:sz w:val="24"/>
          <w:szCs w:val="24"/>
          <w:shd w:val="clear" w:color="auto" w:fill="FFFFFF"/>
          <w:lang w:eastAsia="en-US"/>
        </w:rPr>
        <w:t>Призерами Проекта стали команды обучающихся «</w:t>
      </w:r>
      <w:proofErr w:type="spellStart"/>
      <w:r w:rsidRPr="00A8763A">
        <w:rPr>
          <w:rFonts w:eastAsia="Calibri"/>
          <w:sz w:val="24"/>
          <w:szCs w:val="24"/>
          <w:shd w:val="clear" w:color="auto" w:fill="FFFFFF"/>
          <w:lang w:eastAsia="en-US"/>
        </w:rPr>
        <w:t>Твердиловской</w:t>
      </w:r>
      <w:proofErr w:type="spellEnd"/>
      <w:r w:rsidRPr="00A8763A">
        <w:rPr>
          <w:rFonts w:eastAsia="Calibri"/>
          <w:sz w:val="24"/>
          <w:szCs w:val="24"/>
          <w:shd w:val="clear" w:color="auto" w:fill="FFFFFF"/>
          <w:lang w:eastAsia="en-US"/>
        </w:rPr>
        <w:t xml:space="preserve"> основной общеобразовательной школы» и «</w:t>
      </w:r>
      <w:proofErr w:type="spellStart"/>
      <w:r w:rsidRPr="00A8763A">
        <w:rPr>
          <w:rFonts w:eastAsia="Calibri"/>
          <w:sz w:val="24"/>
          <w:szCs w:val="24"/>
          <w:shd w:val="clear" w:color="auto" w:fill="FFFFFF"/>
          <w:lang w:eastAsia="en-US"/>
        </w:rPr>
        <w:t>Староалександровской</w:t>
      </w:r>
      <w:proofErr w:type="spellEnd"/>
      <w:r w:rsidRPr="00A8763A">
        <w:rPr>
          <w:rFonts w:eastAsia="Calibri"/>
          <w:sz w:val="24"/>
          <w:szCs w:val="24"/>
          <w:shd w:val="clear" w:color="auto" w:fill="FFFFFF"/>
          <w:lang w:eastAsia="en-US"/>
        </w:rPr>
        <w:t xml:space="preserve"> основной общеобразовательной школы». На реализацию проектов </w:t>
      </w:r>
      <w:r w:rsidRPr="00A8763A">
        <w:rPr>
          <w:rFonts w:eastAsia="Calibri"/>
          <w:sz w:val="24"/>
          <w:szCs w:val="24"/>
        </w:rPr>
        <w:t xml:space="preserve">«Точка роста»-шаг в будущее» и «Время действовать» </w:t>
      </w:r>
      <w:r w:rsidRPr="00A8763A">
        <w:rPr>
          <w:rFonts w:eastAsia="Calibri"/>
          <w:sz w:val="24"/>
          <w:szCs w:val="24"/>
          <w:shd w:val="clear" w:color="auto" w:fill="FFFFFF"/>
          <w:lang w:eastAsia="en-US"/>
        </w:rPr>
        <w:t xml:space="preserve">командам выделены средства в размере по 200000 рублей. </w:t>
      </w:r>
    </w:p>
    <w:p w14:paraId="2160AF1B" w14:textId="77777777" w:rsidR="003A3D4B" w:rsidRPr="00A8763A" w:rsidRDefault="003A3D4B" w:rsidP="009A1B59">
      <w:pPr>
        <w:shd w:val="clear" w:color="auto" w:fill="FFFFFF"/>
        <w:ind w:firstLine="709"/>
        <w:contextualSpacing/>
        <w:jc w:val="both"/>
        <w:rPr>
          <w:rFonts w:eastAsia="Calibri"/>
          <w:bCs/>
          <w:iCs/>
          <w:sz w:val="24"/>
          <w:szCs w:val="24"/>
        </w:rPr>
      </w:pPr>
      <w:r w:rsidRPr="00A8763A">
        <w:rPr>
          <w:rFonts w:eastAsia="Calibri"/>
          <w:bCs/>
          <w:iCs/>
          <w:sz w:val="24"/>
          <w:szCs w:val="24"/>
        </w:rPr>
        <w:t xml:space="preserve">Кроме этого, наблюдается рост вовлеченности обучающихся в волонтёрскую деятельность. Наиболее высокие показатели отмечаются в Красногвардейской, </w:t>
      </w:r>
      <w:proofErr w:type="spellStart"/>
      <w:r w:rsidRPr="00A8763A">
        <w:rPr>
          <w:rFonts w:eastAsia="Calibri"/>
          <w:bCs/>
          <w:iCs/>
          <w:sz w:val="24"/>
          <w:szCs w:val="24"/>
        </w:rPr>
        <w:t>Елшанской</w:t>
      </w:r>
      <w:proofErr w:type="spellEnd"/>
      <w:r w:rsidRPr="00A8763A">
        <w:rPr>
          <w:rFonts w:eastAsia="Calibri"/>
          <w:bCs/>
          <w:iCs/>
          <w:sz w:val="24"/>
          <w:szCs w:val="24"/>
        </w:rPr>
        <w:t xml:space="preserve">, </w:t>
      </w:r>
      <w:proofErr w:type="spellStart"/>
      <w:r w:rsidRPr="00A8763A">
        <w:rPr>
          <w:rFonts w:eastAsia="Calibri"/>
          <w:bCs/>
          <w:iCs/>
          <w:sz w:val="24"/>
          <w:szCs w:val="24"/>
        </w:rPr>
        <w:t>Сухореченской</w:t>
      </w:r>
      <w:proofErr w:type="spellEnd"/>
      <w:r w:rsidRPr="00A8763A">
        <w:rPr>
          <w:rFonts w:eastAsia="Calibri"/>
          <w:bCs/>
          <w:iCs/>
          <w:sz w:val="24"/>
          <w:szCs w:val="24"/>
        </w:rPr>
        <w:t xml:space="preserve">, Боровой, Искровской, </w:t>
      </w:r>
      <w:proofErr w:type="spellStart"/>
      <w:r w:rsidRPr="00A8763A">
        <w:rPr>
          <w:rFonts w:eastAsia="Calibri"/>
          <w:bCs/>
          <w:iCs/>
          <w:sz w:val="24"/>
          <w:szCs w:val="24"/>
        </w:rPr>
        <w:t>Палимовской</w:t>
      </w:r>
      <w:proofErr w:type="spellEnd"/>
      <w:r w:rsidRPr="00A8763A">
        <w:rPr>
          <w:rFonts w:eastAsia="Calibri"/>
          <w:bCs/>
          <w:iCs/>
          <w:sz w:val="24"/>
          <w:szCs w:val="24"/>
        </w:rPr>
        <w:t xml:space="preserve"> школах.</w:t>
      </w:r>
    </w:p>
    <w:p w14:paraId="152A5E93" w14:textId="77777777" w:rsidR="00D70002" w:rsidRPr="00A8763A" w:rsidRDefault="00D70002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>В образовательных организациях общего и дошкольного образования разработаны и реализуются мероприятия рабочих Программ воспитания. Их смысл: укрепить, акцентировать воспитательную составляющую отечественной образовательной системы.</w:t>
      </w:r>
    </w:p>
    <w:p w14:paraId="157AF6FC" w14:textId="77777777" w:rsidR="00C44ED7" w:rsidRPr="00A8763A" w:rsidRDefault="00C44ED7" w:rsidP="009A1B59">
      <w:pPr>
        <w:pStyle w:val="22"/>
        <w:tabs>
          <w:tab w:val="left" w:pos="31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8763A">
        <w:rPr>
          <w:rFonts w:ascii="Times New Roman" w:hAnsi="Times New Roman"/>
          <w:sz w:val="24"/>
          <w:szCs w:val="24"/>
        </w:rPr>
        <w:t xml:space="preserve">Большая роль в общеобразовательных организациях района отводится реализации федерального проекта «Патриотическое воспитание граждан Российской Федерации» в рамках национального проекта «Образование» и государственной программы «Патриотическое воспитание и допризывная подготовка граждан Оренбургской области на 2019 – 2024 годы». Охват </w:t>
      </w:r>
      <w:r w:rsidRPr="00A8763A">
        <w:rPr>
          <w:rFonts w:ascii="Times New Roman" w:hAnsi="Times New Roman"/>
          <w:sz w:val="24"/>
          <w:szCs w:val="24"/>
        </w:rPr>
        <w:lastRenderedPageBreak/>
        <w:t xml:space="preserve">обучающихся, вовлеченных в проекты, направленные на гражданское и патриотическое воспитание, составляет 83 % от общего количества обучающихся образовательных организаций (2023 г. – 80%, 2022 г. – 80%). В каждой образовательной организации реализуются рабочие программы воспитания. </w:t>
      </w:r>
    </w:p>
    <w:p w14:paraId="2961E343" w14:textId="77777777" w:rsidR="00C44ED7" w:rsidRPr="00A8763A" w:rsidRDefault="00C44ED7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В муниципалитете на базе 10 образовательных организаций Бузулукского района действуют 10 военно-патриотических объединений с изучением цикла «Основы военной службы».  </w:t>
      </w:r>
      <w:r w:rsidRPr="00A8763A">
        <w:rPr>
          <w:bCs/>
          <w:sz w:val="24"/>
          <w:szCs w:val="24"/>
        </w:rPr>
        <w:t xml:space="preserve">Общее количество обучающихся в военно-патриотических объединениях 154 человека. </w:t>
      </w:r>
      <w:r w:rsidRPr="00A8763A">
        <w:rPr>
          <w:sz w:val="24"/>
          <w:szCs w:val="24"/>
        </w:rPr>
        <w:t xml:space="preserve">Воспитанники 10 военно-патриотических клубов и 29 юнармейских отрядов                  участвуют в традиционных акциях и мероприятиях: «Бессмертный полк онлайн», «Георгиевская ленточка», «Обелиск», «Вальс Победы </w:t>
      </w:r>
      <w:r w:rsidRPr="00A8763A">
        <w:rPr>
          <w:sz w:val="24"/>
          <w:szCs w:val="24"/>
          <w:shd w:val="clear" w:color="auto" w:fill="FFFFFF"/>
        </w:rPr>
        <w:t xml:space="preserve">и другие. С 1 сентября 2022 года стало традицией в школах района открытие учебной недели с поднятия государственного флага и исполнения гимна России, а также проведение цикла внеурочных занятий «Разговоры о важном». </w:t>
      </w:r>
    </w:p>
    <w:p w14:paraId="2B584048" w14:textId="77777777" w:rsidR="00C44ED7" w:rsidRPr="00A8763A" w:rsidRDefault="00C44ED7" w:rsidP="009A1B59">
      <w:pPr>
        <w:suppressAutoHyphens/>
        <w:ind w:firstLine="709"/>
        <w:contextualSpacing/>
        <w:jc w:val="both"/>
        <w:rPr>
          <w:rFonts w:eastAsia="Calibri"/>
          <w:sz w:val="24"/>
          <w:szCs w:val="24"/>
        </w:rPr>
      </w:pPr>
      <w:r w:rsidRPr="00A8763A">
        <w:rPr>
          <w:rFonts w:eastAsia="Calibri"/>
          <w:sz w:val="24"/>
          <w:szCs w:val="24"/>
        </w:rPr>
        <w:t>Три образовательные организации носят почетные звания в честь Героя Российской Федерации (МОБУ «Красногвардейская СОШ имени Героя России Марченко А.А.), Героев Советского Союза (МОБУ «</w:t>
      </w:r>
      <w:proofErr w:type="spellStart"/>
      <w:r w:rsidRPr="00A8763A">
        <w:rPr>
          <w:rFonts w:eastAsia="Calibri"/>
          <w:sz w:val="24"/>
          <w:szCs w:val="24"/>
        </w:rPr>
        <w:t>Сухореченская</w:t>
      </w:r>
      <w:proofErr w:type="spellEnd"/>
      <w:r w:rsidRPr="00A8763A">
        <w:rPr>
          <w:rFonts w:eastAsia="Calibri"/>
          <w:sz w:val="24"/>
          <w:szCs w:val="24"/>
        </w:rPr>
        <w:t xml:space="preserve"> СОШ имени Героя Советского Союза Ф.К. Асеева», полного кавалера Трёх Орденов Славы (МОБУ «Троицкая СОШ имени Ткаченко А.П.»)</w:t>
      </w:r>
    </w:p>
    <w:p w14:paraId="73A6D3CF" w14:textId="77777777" w:rsidR="00C44ED7" w:rsidRPr="00A8763A" w:rsidRDefault="00C44ED7" w:rsidP="009A1B59">
      <w:pPr>
        <w:ind w:firstLine="709"/>
        <w:jc w:val="both"/>
        <w:rPr>
          <w:iCs/>
          <w:sz w:val="24"/>
          <w:szCs w:val="24"/>
          <w:shd w:val="clear" w:color="auto" w:fill="FFFFFF"/>
        </w:rPr>
      </w:pPr>
      <w:r w:rsidRPr="00A8763A">
        <w:rPr>
          <w:rFonts w:eastAsia="Calibri"/>
          <w:sz w:val="24"/>
          <w:szCs w:val="24"/>
        </w:rPr>
        <w:t xml:space="preserve">В восьми школах имеются мемориальные доски погибшим воинам в ВОВ, Афганистане, Чечне, СВО. Школьники чтят их память, приглашают на мероприятия родственников погибших, проводят исследовательскую работу по их биографии. </w:t>
      </w:r>
      <w:r w:rsidRPr="00A8763A">
        <w:rPr>
          <w:iCs/>
          <w:sz w:val="24"/>
          <w:szCs w:val="24"/>
          <w:shd w:val="clear" w:color="auto" w:fill="FFFFFF"/>
        </w:rPr>
        <w:t>На базе образовательных организаций района действуют 29 юнармейских отрядов, общая численность обучающихся в которых составляет 703 человека (2023 г. – 722 чел., 2022 г. – 719 чел.). Сформированы кадетские классы: в «Верхневязовская средней общеобразовательной школе» (казачий класс), МОБУ «</w:t>
      </w:r>
      <w:proofErr w:type="spellStart"/>
      <w:r w:rsidRPr="00A8763A">
        <w:rPr>
          <w:iCs/>
          <w:sz w:val="24"/>
          <w:szCs w:val="24"/>
          <w:shd w:val="clear" w:color="auto" w:fill="FFFFFF"/>
        </w:rPr>
        <w:t>Сухореченская</w:t>
      </w:r>
      <w:proofErr w:type="spellEnd"/>
      <w:r w:rsidRPr="00A8763A">
        <w:rPr>
          <w:iCs/>
          <w:sz w:val="24"/>
          <w:szCs w:val="24"/>
          <w:shd w:val="clear" w:color="auto" w:fill="FFFFFF"/>
        </w:rPr>
        <w:t xml:space="preserve"> СОШ» (МЧС).</w:t>
      </w:r>
    </w:p>
    <w:p w14:paraId="62189B3E" w14:textId="77777777" w:rsidR="00D70002" w:rsidRPr="00A8763A" w:rsidRDefault="00D70002" w:rsidP="009A1B59">
      <w:pPr>
        <w:ind w:firstLine="709"/>
        <w:jc w:val="both"/>
        <w:rPr>
          <w:rFonts w:eastAsia="Calibri"/>
          <w:sz w:val="24"/>
          <w:szCs w:val="24"/>
        </w:rPr>
      </w:pPr>
      <w:r w:rsidRPr="00A8763A">
        <w:rPr>
          <w:rFonts w:eastAsia="Calibri"/>
          <w:sz w:val="24"/>
          <w:szCs w:val="24"/>
        </w:rPr>
        <w:t xml:space="preserve">С целью оказания своевременной и квалифицированной помощи детям, подросткам и их семьям, попавшим в трудную жизненную ситуацию </w:t>
      </w:r>
      <w:r w:rsidR="00C96A70" w:rsidRPr="00A8763A">
        <w:rPr>
          <w:rFonts w:eastAsia="Calibri"/>
          <w:sz w:val="24"/>
          <w:szCs w:val="24"/>
        </w:rPr>
        <w:t>в каждой школе района,</w:t>
      </w:r>
      <w:r w:rsidRPr="00A8763A">
        <w:rPr>
          <w:rFonts w:eastAsia="Calibri"/>
          <w:sz w:val="24"/>
          <w:szCs w:val="24"/>
        </w:rPr>
        <w:t xml:space="preserve"> продолжают работу структурные подразделения Советы </w:t>
      </w:r>
      <w:proofErr w:type="spellStart"/>
      <w:r w:rsidRPr="00A8763A">
        <w:rPr>
          <w:rFonts w:eastAsia="Calibri"/>
          <w:sz w:val="24"/>
          <w:szCs w:val="24"/>
        </w:rPr>
        <w:t>профилактики</w:t>
      </w:r>
      <w:r w:rsidRPr="00A8763A">
        <w:rPr>
          <w:rFonts w:eastAsia="Calibri"/>
          <w:bCs/>
          <w:sz w:val="24"/>
          <w:szCs w:val="24"/>
        </w:rPr>
        <w:t>и</w:t>
      </w:r>
      <w:proofErr w:type="spellEnd"/>
      <w:r w:rsidR="0084376D" w:rsidRPr="00A8763A">
        <w:rPr>
          <w:rFonts w:eastAsia="Calibri"/>
          <w:bCs/>
          <w:sz w:val="24"/>
          <w:szCs w:val="24"/>
        </w:rPr>
        <w:t xml:space="preserve"> </w:t>
      </w:r>
      <w:r w:rsidRPr="00A8763A">
        <w:rPr>
          <w:rFonts w:eastAsia="Calibri"/>
          <w:bCs/>
          <w:sz w:val="24"/>
          <w:szCs w:val="24"/>
          <w:lang w:bidi="ru-RU"/>
        </w:rPr>
        <w:t>службы школьной медиации.</w:t>
      </w:r>
      <w:r w:rsidR="00024F48" w:rsidRPr="00A8763A">
        <w:rPr>
          <w:rFonts w:eastAsia="Calibri"/>
          <w:bCs/>
          <w:sz w:val="24"/>
          <w:szCs w:val="24"/>
          <w:lang w:bidi="ru-RU"/>
        </w:rPr>
        <w:t xml:space="preserve"> </w:t>
      </w:r>
      <w:r w:rsidRPr="00A8763A">
        <w:rPr>
          <w:rFonts w:eastAsia="Calibri"/>
          <w:sz w:val="24"/>
          <w:szCs w:val="24"/>
        </w:rPr>
        <w:t>В штате 2</w:t>
      </w:r>
      <w:r w:rsidR="00024F48" w:rsidRPr="00A8763A">
        <w:rPr>
          <w:rFonts w:eastAsia="Calibri"/>
          <w:sz w:val="24"/>
          <w:szCs w:val="24"/>
        </w:rPr>
        <w:t>6</w:t>
      </w:r>
      <w:r w:rsidRPr="00A8763A">
        <w:rPr>
          <w:rFonts w:eastAsia="Calibri"/>
          <w:sz w:val="24"/>
          <w:szCs w:val="24"/>
        </w:rPr>
        <w:t xml:space="preserve"> школ и </w:t>
      </w:r>
      <w:r w:rsidR="00024F48" w:rsidRPr="00A8763A">
        <w:rPr>
          <w:rFonts w:eastAsia="Calibri"/>
          <w:sz w:val="24"/>
          <w:szCs w:val="24"/>
        </w:rPr>
        <w:t xml:space="preserve">в </w:t>
      </w:r>
      <w:r w:rsidRPr="00A8763A">
        <w:rPr>
          <w:rFonts w:eastAsia="Calibri"/>
          <w:sz w:val="24"/>
          <w:szCs w:val="24"/>
        </w:rPr>
        <w:t>2</w:t>
      </w:r>
      <w:r w:rsidR="00024F48" w:rsidRPr="00A8763A">
        <w:rPr>
          <w:rFonts w:eastAsia="Calibri"/>
          <w:sz w:val="24"/>
          <w:szCs w:val="24"/>
        </w:rPr>
        <w:t>-х детских садах</w:t>
      </w:r>
      <w:r w:rsidRPr="00A8763A">
        <w:rPr>
          <w:rFonts w:eastAsia="Calibri"/>
          <w:sz w:val="24"/>
          <w:szCs w:val="24"/>
        </w:rPr>
        <w:t xml:space="preserve"> имеются педагоги-психологи.</w:t>
      </w:r>
    </w:p>
    <w:p w14:paraId="65087ADA" w14:textId="77777777" w:rsidR="00D70002" w:rsidRPr="00A8763A" w:rsidRDefault="00D70002" w:rsidP="009A1B59">
      <w:pPr>
        <w:ind w:firstLine="709"/>
        <w:contextualSpacing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Организация отдыха, оздоровления, занятости детей и подростков в летний период является неотъемлемой частью социальной политики государства. </w:t>
      </w:r>
    </w:p>
    <w:p w14:paraId="115DFB87" w14:textId="77777777" w:rsidR="00D70002" w:rsidRPr="00A8763A" w:rsidRDefault="00CC57EF" w:rsidP="009A1B59">
      <w:pPr>
        <w:widowControl w:val="0"/>
        <w:tabs>
          <w:tab w:val="left" w:pos="829"/>
        </w:tabs>
        <w:ind w:firstLine="709"/>
        <w:jc w:val="both"/>
        <w:rPr>
          <w:sz w:val="24"/>
          <w:szCs w:val="24"/>
          <w:lang w:bidi="ru-RU"/>
        </w:rPr>
      </w:pPr>
      <w:r w:rsidRPr="00A8763A">
        <w:rPr>
          <w:sz w:val="24"/>
          <w:szCs w:val="24"/>
          <w:lang w:bidi="ru-RU"/>
        </w:rPr>
        <w:t>В 2024</w:t>
      </w:r>
      <w:r w:rsidR="00D70002" w:rsidRPr="00A8763A">
        <w:rPr>
          <w:sz w:val="24"/>
          <w:szCs w:val="24"/>
          <w:lang w:bidi="ru-RU"/>
        </w:rPr>
        <w:t xml:space="preserve"> году на обеспечение оздоровительной кампании в Бузулукском</w:t>
      </w:r>
      <w:r w:rsidR="00F82FEE" w:rsidRPr="00A8763A">
        <w:rPr>
          <w:sz w:val="24"/>
          <w:szCs w:val="24"/>
          <w:lang w:bidi="ru-RU"/>
        </w:rPr>
        <w:t xml:space="preserve"> </w:t>
      </w:r>
      <w:r w:rsidR="00D70002" w:rsidRPr="00A8763A">
        <w:rPr>
          <w:sz w:val="24"/>
          <w:szCs w:val="24"/>
          <w:lang w:bidi="ru-RU"/>
        </w:rPr>
        <w:t>районе</w:t>
      </w:r>
      <w:r w:rsidR="00F82FEE" w:rsidRPr="00A8763A">
        <w:rPr>
          <w:sz w:val="24"/>
          <w:szCs w:val="24"/>
          <w:lang w:bidi="ru-RU"/>
        </w:rPr>
        <w:t xml:space="preserve"> </w:t>
      </w:r>
      <w:r w:rsidR="00D70002" w:rsidRPr="00A8763A">
        <w:rPr>
          <w:sz w:val="24"/>
          <w:szCs w:val="24"/>
          <w:lang w:bidi="ru-RU"/>
        </w:rPr>
        <w:t>было направлено:</w:t>
      </w:r>
    </w:p>
    <w:p w14:paraId="5D8726F5" w14:textId="77777777" w:rsidR="00D70002" w:rsidRPr="00A8763A" w:rsidRDefault="00CC57EF" w:rsidP="009A1B59">
      <w:pPr>
        <w:widowControl w:val="0"/>
        <w:tabs>
          <w:tab w:val="left" w:pos="829"/>
        </w:tabs>
        <w:ind w:firstLine="709"/>
        <w:jc w:val="both"/>
        <w:rPr>
          <w:sz w:val="24"/>
          <w:szCs w:val="24"/>
          <w:lang w:bidi="ru-RU"/>
        </w:rPr>
      </w:pPr>
      <w:r w:rsidRPr="00A8763A">
        <w:rPr>
          <w:sz w:val="24"/>
          <w:szCs w:val="24"/>
          <w:lang w:bidi="ru-RU"/>
        </w:rPr>
        <w:t>3 506 335</w:t>
      </w:r>
      <w:r w:rsidR="00D70002" w:rsidRPr="00A8763A">
        <w:rPr>
          <w:sz w:val="24"/>
          <w:szCs w:val="24"/>
          <w:lang w:bidi="ru-RU"/>
        </w:rPr>
        <w:t xml:space="preserve"> р. – субвенции областного бюджета, из них пришкольные лагеря дневного пребывания – </w:t>
      </w:r>
      <w:r w:rsidRPr="00A8763A">
        <w:rPr>
          <w:sz w:val="24"/>
          <w:szCs w:val="24"/>
          <w:lang w:bidi="ru-RU"/>
        </w:rPr>
        <w:t>1 773 023</w:t>
      </w:r>
      <w:r w:rsidR="00D70002" w:rsidRPr="00A8763A">
        <w:rPr>
          <w:sz w:val="24"/>
          <w:szCs w:val="24"/>
          <w:lang w:bidi="ru-RU"/>
        </w:rPr>
        <w:t xml:space="preserve"> рублей; Детский оздоровительный лагерь «Бузулукская сказка» - </w:t>
      </w:r>
      <w:r w:rsidR="005A6431" w:rsidRPr="00A8763A">
        <w:rPr>
          <w:sz w:val="24"/>
          <w:szCs w:val="24"/>
          <w:lang w:bidi="ru-RU"/>
        </w:rPr>
        <w:t>776 720</w:t>
      </w:r>
      <w:r w:rsidR="00D70002" w:rsidRPr="00A8763A">
        <w:rPr>
          <w:sz w:val="24"/>
          <w:szCs w:val="24"/>
          <w:lang w:bidi="ru-RU"/>
        </w:rPr>
        <w:t xml:space="preserve"> рублей</w:t>
      </w:r>
    </w:p>
    <w:p w14:paraId="24EE78B2" w14:textId="77777777" w:rsidR="00D70002" w:rsidRPr="00A8763A" w:rsidRDefault="00D70002" w:rsidP="009A1B59">
      <w:pPr>
        <w:widowControl w:val="0"/>
        <w:tabs>
          <w:tab w:val="left" w:pos="829"/>
        </w:tabs>
        <w:ind w:firstLine="709"/>
        <w:rPr>
          <w:sz w:val="24"/>
          <w:szCs w:val="24"/>
          <w:lang w:bidi="ru-RU"/>
        </w:rPr>
      </w:pPr>
      <w:r w:rsidRPr="00A8763A">
        <w:rPr>
          <w:sz w:val="24"/>
          <w:szCs w:val="24"/>
          <w:lang w:bidi="ru-RU"/>
        </w:rPr>
        <w:t xml:space="preserve">220000 р. – средства местного бюджета (подпрограмма «Организация отдыха и оздоровления детей в Бузулукском районе на 2019-2025 годы») </w:t>
      </w:r>
    </w:p>
    <w:p w14:paraId="6B990985" w14:textId="77777777" w:rsidR="00D70002" w:rsidRPr="00A8763A" w:rsidRDefault="00CC57EF" w:rsidP="009A1B59">
      <w:pPr>
        <w:widowControl w:val="0"/>
        <w:tabs>
          <w:tab w:val="left" w:pos="829"/>
        </w:tabs>
        <w:ind w:firstLine="709"/>
        <w:jc w:val="both"/>
        <w:rPr>
          <w:color w:val="FF0000"/>
          <w:sz w:val="24"/>
          <w:szCs w:val="24"/>
          <w:lang w:bidi="ru-RU"/>
        </w:rPr>
      </w:pPr>
      <w:r w:rsidRPr="00A8763A">
        <w:rPr>
          <w:sz w:val="24"/>
          <w:szCs w:val="24"/>
          <w:lang w:bidi="ru-RU"/>
        </w:rPr>
        <w:t>1 261 045,23</w:t>
      </w:r>
      <w:r w:rsidR="00D70002" w:rsidRPr="00A8763A">
        <w:rPr>
          <w:sz w:val="24"/>
          <w:szCs w:val="24"/>
          <w:lang w:bidi="ru-RU"/>
        </w:rPr>
        <w:t xml:space="preserve"> р. – средства местного бюджета на трудоустройство школьников (14+) на базе образ</w:t>
      </w:r>
      <w:r w:rsidR="00562096" w:rsidRPr="00A8763A">
        <w:rPr>
          <w:sz w:val="24"/>
          <w:szCs w:val="24"/>
          <w:lang w:bidi="ru-RU"/>
        </w:rPr>
        <w:t xml:space="preserve">овательных организаций через Центр занятости населения </w:t>
      </w:r>
      <w:proofErr w:type="spellStart"/>
      <w:r w:rsidR="00562096" w:rsidRPr="00A8763A">
        <w:rPr>
          <w:sz w:val="24"/>
          <w:szCs w:val="24"/>
          <w:lang w:bidi="ru-RU"/>
        </w:rPr>
        <w:t>г.Бузулука</w:t>
      </w:r>
      <w:proofErr w:type="spellEnd"/>
      <w:r w:rsidR="007314DC" w:rsidRPr="00A8763A">
        <w:rPr>
          <w:sz w:val="24"/>
          <w:szCs w:val="24"/>
          <w:lang w:bidi="ru-RU"/>
        </w:rPr>
        <w:t xml:space="preserve"> (трудоустроено в 2024 году –</w:t>
      </w:r>
      <w:r w:rsidR="00200FF2" w:rsidRPr="00A8763A">
        <w:rPr>
          <w:sz w:val="24"/>
          <w:szCs w:val="24"/>
          <w:lang w:bidi="ru-RU"/>
        </w:rPr>
        <w:t xml:space="preserve"> 182</w:t>
      </w:r>
      <w:r w:rsidR="007314DC" w:rsidRPr="00A8763A">
        <w:rPr>
          <w:sz w:val="24"/>
          <w:szCs w:val="24"/>
          <w:lang w:bidi="ru-RU"/>
        </w:rPr>
        <w:t xml:space="preserve"> чел., в 2023 г. </w:t>
      </w:r>
      <w:r w:rsidR="005F4032" w:rsidRPr="00A8763A">
        <w:rPr>
          <w:sz w:val="24"/>
          <w:szCs w:val="24"/>
          <w:lang w:bidi="ru-RU"/>
        </w:rPr>
        <w:t>–</w:t>
      </w:r>
      <w:r w:rsidR="00200FF2" w:rsidRPr="00A8763A">
        <w:rPr>
          <w:sz w:val="24"/>
          <w:szCs w:val="24"/>
          <w:lang w:bidi="ru-RU"/>
        </w:rPr>
        <w:t xml:space="preserve"> 182</w:t>
      </w:r>
      <w:r w:rsidR="005F4032" w:rsidRPr="00A8763A">
        <w:rPr>
          <w:sz w:val="24"/>
          <w:szCs w:val="24"/>
          <w:lang w:bidi="ru-RU"/>
        </w:rPr>
        <w:t xml:space="preserve"> чел.</w:t>
      </w:r>
      <w:r w:rsidR="00200FF2" w:rsidRPr="00A8763A">
        <w:rPr>
          <w:sz w:val="24"/>
          <w:szCs w:val="24"/>
          <w:lang w:bidi="ru-RU"/>
        </w:rPr>
        <w:t>,</w:t>
      </w:r>
      <w:r w:rsidR="007314DC" w:rsidRPr="00A8763A">
        <w:rPr>
          <w:sz w:val="24"/>
          <w:szCs w:val="24"/>
          <w:lang w:bidi="ru-RU"/>
        </w:rPr>
        <w:t xml:space="preserve"> в 2022 г. – </w:t>
      </w:r>
      <w:r w:rsidR="00200FF2" w:rsidRPr="00A8763A">
        <w:rPr>
          <w:sz w:val="24"/>
          <w:szCs w:val="24"/>
          <w:lang w:bidi="ru-RU"/>
        </w:rPr>
        <w:t xml:space="preserve"> 182 </w:t>
      </w:r>
      <w:r w:rsidR="007314DC" w:rsidRPr="00A8763A">
        <w:rPr>
          <w:sz w:val="24"/>
          <w:szCs w:val="24"/>
          <w:lang w:bidi="ru-RU"/>
        </w:rPr>
        <w:t>чел.)</w:t>
      </w:r>
    </w:p>
    <w:p w14:paraId="690F30BF" w14:textId="77777777" w:rsidR="00C44ED7" w:rsidRPr="00A8763A" w:rsidRDefault="00C44ED7" w:rsidP="009A1B59">
      <w:pPr>
        <w:widowControl w:val="0"/>
        <w:tabs>
          <w:tab w:val="left" w:pos="829"/>
        </w:tabs>
        <w:ind w:firstLine="709"/>
        <w:jc w:val="both"/>
        <w:rPr>
          <w:sz w:val="24"/>
          <w:szCs w:val="24"/>
          <w:lang w:bidi="ru-RU"/>
        </w:rPr>
      </w:pPr>
      <w:r w:rsidRPr="00A8763A">
        <w:rPr>
          <w:sz w:val="24"/>
          <w:szCs w:val="24"/>
        </w:rPr>
        <w:t xml:space="preserve">В оздоровительную кампанию 2024 года работал 18 лагерей дневного пребывания на базе общеобразовательных организаций (580 чел.) </w:t>
      </w:r>
      <w:r w:rsidRPr="00A8763A">
        <w:rPr>
          <w:sz w:val="24"/>
          <w:szCs w:val="24"/>
          <w:lang w:bidi="ru-RU"/>
        </w:rPr>
        <w:t xml:space="preserve">с реализацией программ по различным направленностям, из них 6 лагерей с профильными сменами </w:t>
      </w:r>
      <w:r w:rsidRPr="00A8763A">
        <w:rPr>
          <w:sz w:val="24"/>
          <w:szCs w:val="24"/>
        </w:rPr>
        <w:t>гражданско-патриотической направленности, социально-гуманитарной</w:t>
      </w:r>
      <w:r w:rsidRPr="00A8763A">
        <w:rPr>
          <w:sz w:val="24"/>
          <w:szCs w:val="24"/>
          <w:lang w:bidi="ru-RU"/>
        </w:rPr>
        <w:t xml:space="preserve">, </w:t>
      </w:r>
      <w:r w:rsidRPr="00A8763A">
        <w:rPr>
          <w:sz w:val="24"/>
          <w:szCs w:val="24"/>
        </w:rPr>
        <w:t>туристско-краеведческой, физкультурно-спортивной направленностей.</w:t>
      </w:r>
    </w:p>
    <w:p w14:paraId="06CDEBED" w14:textId="77777777" w:rsidR="00C44ED7" w:rsidRPr="009A1B59" w:rsidRDefault="00C44ED7" w:rsidP="009A1B59">
      <w:pPr>
        <w:ind w:firstLine="709"/>
        <w:jc w:val="both"/>
        <w:rPr>
          <w:sz w:val="24"/>
          <w:szCs w:val="24"/>
        </w:rPr>
      </w:pPr>
      <w:r w:rsidRPr="00A8763A">
        <w:rPr>
          <w:sz w:val="24"/>
          <w:szCs w:val="24"/>
        </w:rPr>
        <w:t xml:space="preserve">Также была организована работа 1 лагеря (5 смен) с круглосуточным пребыванием детей на базе </w:t>
      </w:r>
      <w:r w:rsidRPr="00A8763A">
        <w:rPr>
          <w:sz w:val="24"/>
          <w:szCs w:val="24"/>
          <w:lang w:bidi="ru-RU"/>
        </w:rPr>
        <w:t xml:space="preserve">«Межшкольного физкультурно-оздоровительного комплекса зимних видов спорта» (спортивно-оздоровительное, техническое, социально-гуманитарное направление) Бузулукского района (131 чел.). Открыты </w:t>
      </w:r>
      <w:r w:rsidRPr="00A8763A">
        <w:rPr>
          <w:sz w:val="24"/>
          <w:szCs w:val="24"/>
        </w:rPr>
        <w:t xml:space="preserve">69 площадки кратковременного пребывания с охватом учащихся – 1380 чел. (на базе 24 школы в 3 потока). </w:t>
      </w:r>
      <w:r w:rsidRPr="00A8763A">
        <w:rPr>
          <w:sz w:val="24"/>
          <w:szCs w:val="24"/>
          <w:shd w:val="clear" w:color="auto" w:fill="FFFFFF"/>
        </w:rPr>
        <w:t xml:space="preserve">Таким образом, оздоровительная компания была организована по утвержденному плану и способствовала решению поставленных задач. </w:t>
      </w:r>
      <w:r w:rsidRPr="00A8763A">
        <w:rPr>
          <w:sz w:val="24"/>
          <w:szCs w:val="24"/>
        </w:rPr>
        <w:t>Благодаря разнообразию форм охват детей летним отдыхом составил 89 % процентов.</w:t>
      </w:r>
    </w:p>
    <w:p w14:paraId="24E0A317" w14:textId="77777777" w:rsidR="00C44ED7" w:rsidRPr="009A1B59" w:rsidRDefault="00C44ED7" w:rsidP="009A1B59">
      <w:pPr>
        <w:autoSpaceDE w:val="0"/>
        <w:autoSpaceDN w:val="0"/>
        <w:ind w:firstLine="709"/>
        <w:contextualSpacing/>
        <w:jc w:val="both"/>
        <w:rPr>
          <w:sz w:val="24"/>
          <w:szCs w:val="24"/>
        </w:rPr>
      </w:pPr>
    </w:p>
    <w:sectPr w:rsidR="00C44ED7" w:rsidRPr="009A1B59" w:rsidSect="009A1B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A282E"/>
    <w:multiLevelType w:val="hybridMultilevel"/>
    <w:tmpl w:val="BEEC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15BC1"/>
    <w:multiLevelType w:val="hybridMultilevel"/>
    <w:tmpl w:val="94B45AFE"/>
    <w:lvl w:ilvl="0" w:tplc="FC20F8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77"/>
    <w:rsid w:val="000001D9"/>
    <w:rsid w:val="00024F48"/>
    <w:rsid w:val="0002593C"/>
    <w:rsid w:val="00035A33"/>
    <w:rsid w:val="0004240B"/>
    <w:rsid w:val="000605F1"/>
    <w:rsid w:val="00063365"/>
    <w:rsid w:val="00066832"/>
    <w:rsid w:val="000817E0"/>
    <w:rsid w:val="0008225A"/>
    <w:rsid w:val="00085265"/>
    <w:rsid w:val="000A42B2"/>
    <w:rsid w:val="000B1BE3"/>
    <w:rsid w:val="000C0A9D"/>
    <w:rsid w:val="000D0B05"/>
    <w:rsid w:val="000D3850"/>
    <w:rsid w:val="000E73FE"/>
    <w:rsid w:val="000F0827"/>
    <w:rsid w:val="00107838"/>
    <w:rsid w:val="00116569"/>
    <w:rsid w:val="001272A8"/>
    <w:rsid w:val="00131C51"/>
    <w:rsid w:val="001320F5"/>
    <w:rsid w:val="00133993"/>
    <w:rsid w:val="0013614E"/>
    <w:rsid w:val="00140C3D"/>
    <w:rsid w:val="00150543"/>
    <w:rsid w:val="001578EE"/>
    <w:rsid w:val="00174795"/>
    <w:rsid w:val="00175265"/>
    <w:rsid w:val="00176F7C"/>
    <w:rsid w:val="00190096"/>
    <w:rsid w:val="001B3CC8"/>
    <w:rsid w:val="001B4FB7"/>
    <w:rsid w:val="001D2411"/>
    <w:rsid w:val="001D79AB"/>
    <w:rsid w:val="001D7FE4"/>
    <w:rsid w:val="001E336C"/>
    <w:rsid w:val="001F66A6"/>
    <w:rsid w:val="00200FF2"/>
    <w:rsid w:val="002065CD"/>
    <w:rsid w:val="002132DF"/>
    <w:rsid w:val="00216D58"/>
    <w:rsid w:val="002260AD"/>
    <w:rsid w:val="00226106"/>
    <w:rsid w:val="00226170"/>
    <w:rsid w:val="002276C1"/>
    <w:rsid w:val="0023562E"/>
    <w:rsid w:val="002466DA"/>
    <w:rsid w:val="00252152"/>
    <w:rsid w:val="002568C1"/>
    <w:rsid w:val="00262BCA"/>
    <w:rsid w:val="00264776"/>
    <w:rsid w:val="0026653D"/>
    <w:rsid w:val="00272077"/>
    <w:rsid w:val="002758D3"/>
    <w:rsid w:val="002867C4"/>
    <w:rsid w:val="002903EE"/>
    <w:rsid w:val="002A6208"/>
    <w:rsid w:val="002A626D"/>
    <w:rsid w:val="002B5723"/>
    <w:rsid w:val="002C14B5"/>
    <w:rsid w:val="002D30AC"/>
    <w:rsid w:val="002D5ED6"/>
    <w:rsid w:val="002E29E5"/>
    <w:rsid w:val="002F41B6"/>
    <w:rsid w:val="002F78A7"/>
    <w:rsid w:val="00305A90"/>
    <w:rsid w:val="0030662A"/>
    <w:rsid w:val="0030740E"/>
    <w:rsid w:val="0031392E"/>
    <w:rsid w:val="003173B0"/>
    <w:rsid w:val="00317913"/>
    <w:rsid w:val="0032596E"/>
    <w:rsid w:val="00330209"/>
    <w:rsid w:val="00340E7B"/>
    <w:rsid w:val="00344D82"/>
    <w:rsid w:val="00346D18"/>
    <w:rsid w:val="003471C5"/>
    <w:rsid w:val="00356D02"/>
    <w:rsid w:val="0036212E"/>
    <w:rsid w:val="003637A7"/>
    <w:rsid w:val="00366029"/>
    <w:rsid w:val="0036791E"/>
    <w:rsid w:val="00383101"/>
    <w:rsid w:val="00392E90"/>
    <w:rsid w:val="003A0132"/>
    <w:rsid w:val="003A313E"/>
    <w:rsid w:val="003A3D4B"/>
    <w:rsid w:val="003A7DD5"/>
    <w:rsid w:val="003B0090"/>
    <w:rsid w:val="003C09B2"/>
    <w:rsid w:val="003C188B"/>
    <w:rsid w:val="003C2AFA"/>
    <w:rsid w:val="003C6256"/>
    <w:rsid w:val="003D4552"/>
    <w:rsid w:val="003D7FF3"/>
    <w:rsid w:val="003E15A9"/>
    <w:rsid w:val="003E6A06"/>
    <w:rsid w:val="003E7A76"/>
    <w:rsid w:val="003F3B41"/>
    <w:rsid w:val="00401742"/>
    <w:rsid w:val="00411271"/>
    <w:rsid w:val="00425444"/>
    <w:rsid w:val="00434E28"/>
    <w:rsid w:val="00453AD0"/>
    <w:rsid w:val="00482789"/>
    <w:rsid w:val="00487FB6"/>
    <w:rsid w:val="004912E7"/>
    <w:rsid w:val="004938AB"/>
    <w:rsid w:val="004B69D0"/>
    <w:rsid w:val="004C07E4"/>
    <w:rsid w:val="004C5690"/>
    <w:rsid w:val="004D1ECC"/>
    <w:rsid w:val="004E7B78"/>
    <w:rsid w:val="004F18AD"/>
    <w:rsid w:val="004F31DE"/>
    <w:rsid w:val="00500A51"/>
    <w:rsid w:val="00526CC4"/>
    <w:rsid w:val="00532857"/>
    <w:rsid w:val="00543E21"/>
    <w:rsid w:val="00544EEE"/>
    <w:rsid w:val="005476DD"/>
    <w:rsid w:val="00550001"/>
    <w:rsid w:val="00552DC7"/>
    <w:rsid w:val="00562096"/>
    <w:rsid w:val="0056393E"/>
    <w:rsid w:val="00566BBF"/>
    <w:rsid w:val="00577DCF"/>
    <w:rsid w:val="00582DD3"/>
    <w:rsid w:val="0058358E"/>
    <w:rsid w:val="0058362A"/>
    <w:rsid w:val="005847DF"/>
    <w:rsid w:val="00591E4D"/>
    <w:rsid w:val="00596DD9"/>
    <w:rsid w:val="005977C8"/>
    <w:rsid w:val="005A34AA"/>
    <w:rsid w:val="005A6431"/>
    <w:rsid w:val="005B022D"/>
    <w:rsid w:val="005B0FCE"/>
    <w:rsid w:val="005B2882"/>
    <w:rsid w:val="005B73FF"/>
    <w:rsid w:val="005C5162"/>
    <w:rsid w:val="005D6294"/>
    <w:rsid w:val="005D62F2"/>
    <w:rsid w:val="005E004F"/>
    <w:rsid w:val="005E24B2"/>
    <w:rsid w:val="005E2EE6"/>
    <w:rsid w:val="005F4032"/>
    <w:rsid w:val="005F799C"/>
    <w:rsid w:val="00603086"/>
    <w:rsid w:val="00612B1C"/>
    <w:rsid w:val="006173AA"/>
    <w:rsid w:val="00617568"/>
    <w:rsid w:val="0063155E"/>
    <w:rsid w:val="00633AE2"/>
    <w:rsid w:val="00634426"/>
    <w:rsid w:val="006440FB"/>
    <w:rsid w:val="0065187D"/>
    <w:rsid w:val="00656B1F"/>
    <w:rsid w:val="00660FA2"/>
    <w:rsid w:val="00661EFB"/>
    <w:rsid w:val="006702EA"/>
    <w:rsid w:val="006707C4"/>
    <w:rsid w:val="00675891"/>
    <w:rsid w:val="00684178"/>
    <w:rsid w:val="00684DDB"/>
    <w:rsid w:val="00685A67"/>
    <w:rsid w:val="00693268"/>
    <w:rsid w:val="006B0F60"/>
    <w:rsid w:val="006B29E7"/>
    <w:rsid w:val="006B696F"/>
    <w:rsid w:val="006C1720"/>
    <w:rsid w:val="006C564A"/>
    <w:rsid w:val="006D1BA2"/>
    <w:rsid w:val="006E73E0"/>
    <w:rsid w:val="006F0CAE"/>
    <w:rsid w:val="006F2261"/>
    <w:rsid w:val="00707381"/>
    <w:rsid w:val="00707959"/>
    <w:rsid w:val="0071364A"/>
    <w:rsid w:val="00714EBF"/>
    <w:rsid w:val="00716C26"/>
    <w:rsid w:val="00716F9C"/>
    <w:rsid w:val="00717739"/>
    <w:rsid w:val="00721D73"/>
    <w:rsid w:val="00722DC9"/>
    <w:rsid w:val="007249D1"/>
    <w:rsid w:val="007256CF"/>
    <w:rsid w:val="007314DC"/>
    <w:rsid w:val="0074793C"/>
    <w:rsid w:val="0075555D"/>
    <w:rsid w:val="0075571D"/>
    <w:rsid w:val="00763EF6"/>
    <w:rsid w:val="00763F85"/>
    <w:rsid w:val="00770E86"/>
    <w:rsid w:val="0077170E"/>
    <w:rsid w:val="00781D6D"/>
    <w:rsid w:val="00785766"/>
    <w:rsid w:val="00790C4C"/>
    <w:rsid w:val="007A2FEB"/>
    <w:rsid w:val="007A3F4C"/>
    <w:rsid w:val="007A5956"/>
    <w:rsid w:val="007A5F75"/>
    <w:rsid w:val="007A7926"/>
    <w:rsid w:val="007B18B2"/>
    <w:rsid w:val="007B2A29"/>
    <w:rsid w:val="007C0634"/>
    <w:rsid w:val="007C4601"/>
    <w:rsid w:val="007C5582"/>
    <w:rsid w:val="007C7977"/>
    <w:rsid w:val="007D736F"/>
    <w:rsid w:val="00800F69"/>
    <w:rsid w:val="008018E2"/>
    <w:rsid w:val="0081507F"/>
    <w:rsid w:val="00820AFA"/>
    <w:rsid w:val="00826C02"/>
    <w:rsid w:val="008325F6"/>
    <w:rsid w:val="008367DF"/>
    <w:rsid w:val="00842EE8"/>
    <w:rsid w:val="0084376D"/>
    <w:rsid w:val="00844C52"/>
    <w:rsid w:val="00852E84"/>
    <w:rsid w:val="00861E0D"/>
    <w:rsid w:val="0086281F"/>
    <w:rsid w:val="00864750"/>
    <w:rsid w:val="008835E4"/>
    <w:rsid w:val="0089478C"/>
    <w:rsid w:val="008973DF"/>
    <w:rsid w:val="008C2414"/>
    <w:rsid w:val="008D3394"/>
    <w:rsid w:val="008D3ED5"/>
    <w:rsid w:val="008D704F"/>
    <w:rsid w:val="008E1378"/>
    <w:rsid w:val="008E2267"/>
    <w:rsid w:val="008E4992"/>
    <w:rsid w:val="008F67A5"/>
    <w:rsid w:val="009117C7"/>
    <w:rsid w:val="00916E80"/>
    <w:rsid w:val="009249FA"/>
    <w:rsid w:val="009310D0"/>
    <w:rsid w:val="00934E19"/>
    <w:rsid w:val="00940BEC"/>
    <w:rsid w:val="00947568"/>
    <w:rsid w:val="00962272"/>
    <w:rsid w:val="00973039"/>
    <w:rsid w:val="009760E2"/>
    <w:rsid w:val="00981F72"/>
    <w:rsid w:val="00997661"/>
    <w:rsid w:val="009A1B59"/>
    <w:rsid w:val="009B11FE"/>
    <w:rsid w:val="009B1DC8"/>
    <w:rsid w:val="009B1EE4"/>
    <w:rsid w:val="009B4B4D"/>
    <w:rsid w:val="009B5E55"/>
    <w:rsid w:val="009C0672"/>
    <w:rsid w:val="009D4ADC"/>
    <w:rsid w:val="009D5CF0"/>
    <w:rsid w:val="00A03877"/>
    <w:rsid w:val="00A10F22"/>
    <w:rsid w:val="00A135F3"/>
    <w:rsid w:val="00A42045"/>
    <w:rsid w:val="00A462A2"/>
    <w:rsid w:val="00A47F78"/>
    <w:rsid w:val="00A53343"/>
    <w:rsid w:val="00A538E5"/>
    <w:rsid w:val="00A746C5"/>
    <w:rsid w:val="00A74CEC"/>
    <w:rsid w:val="00A777DB"/>
    <w:rsid w:val="00A8763A"/>
    <w:rsid w:val="00AB4890"/>
    <w:rsid w:val="00AC41F5"/>
    <w:rsid w:val="00AC5361"/>
    <w:rsid w:val="00AC622A"/>
    <w:rsid w:val="00AD6199"/>
    <w:rsid w:val="00AF0EDD"/>
    <w:rsid w:val="00AF11E7"/>
    <w:rsid w:val="00AF2839"/>
    <w:rsid w:val="00AF63C4"/>
    <w:rsid w:val="00B0512F"/>
    <w:rsid w:val="00B13B68"/>
    <w:rsid w:val="00B17623"/>
    <w:rsid w:val="00B22D05"/>
    <w:rsid w:val="00B25AD0"/>
    <w:rsid w:val="00B41922"/>
    <w:rsid w:val="00B460F1"/>
    <w:rsid w:val="00B528F9"/>
    <w:rsid w:val="00B576BB"/>
    <w:rsid w:val="00B659B0"/>
    <w:rsid w:val="00B70478"/>
    <w:rsid w:val="00B716DE"/>
    <w:rsid w:val="00B807E8"/>
    <w:rsid w:val="00B83871"/>
    <w:rsid w:val="00B8567B"/>
    <w:rsid w:val="00B902FF"/>
    <w:rsid w:val="00B91099"/>
    <w:rsid w:val="00B92E52"/>
    <w:rsid w:val="00BA4DB9"/>
    <w:rsid w:val="00BB0148"/>
    <w:rsid w:val="00BB737F"/>
    <w:rsid w:val="00BC71E5"/>
    <w:rsid w:val="00BC75AB"/>
    <w:rsid w:val="00BD206C"/>
    <w:rsid w:val="00BD24C8"/>
    <w:rsid w:val="00BD3C3A"/>
    <w:rsid w:val="00BD7C57"/>
    <w:rsid w:val="00BE11C3"/>
    <w:rsid w:val="00BE3C4E"/>
    <w:rsid w:val="00BE6223"/>
    <w:rsid w:val="00BE7565"/>
    <w:rsid w:val="00BF5742"/>
    <w:rsid w:val="00C10CB7"/>
    <w:rsid w:val="00C14098"/>
    <w:rsid w:val="00C1682B"/>
    <w:rsid w:val="00C21AFC"/>
    <w:rsid w:val="00C2369E"/>
    <w:rsid w:val="00C25814"/>
    <w:rsid w:val="00C36E32"/>
    <w:rsid w:val="00C37BDE"/>
    <w:rsid w:val="00C40021"/>
    <w:rsid w:val="00C44ED7"/>
    <w:rsid w:val="00C45FDE"/>
    <w:rsid w:val="00C460D2"/>
    <w:rsid w:val="00C46C8A"/>
    <w:rsid w:val="00C728DF"/>
    <w:rsid w:val="00C80A74"/>
    <w:rsid w:val="00C96A70"/>
    <w:rsid w:val="00C96C42"/>
    <w:rsid w:val="00CA2194"/>
    <w:rsid w:val="00CA4F56"/>
    <w:rsid w:val="00CA7B20"/>
    <w:rsid w:val="00CB115D"/>
    <w:rsid w:val="00CC264B"/>
    <w:rsid w:val="00CC57EF"/>
    <w:rsid w:val="00CC598F"/>
    <w:rsid w:val="00CE1180"/>
    <w:rsid w:val="00CE36FA"/>
    <w:rsid w:val="00CE5B8E"/>
    <w:rsid w:val="00CF37A6"/>
    <w:rsid w:val="00D01EC0"/>
    <w:rsid w:val="00D01F72"/>
    <w:rsid w:val="00D03615"/>
    <w:rsid w:val="00D119B7"/>
    <w:rsid w:val="00D21D96"/>
    <w:rsid w:val="00D25744"/>
    <w:rsid w:val="00D429E5"/>
    <w:rsid w:val="00D62B85"/>
    <w:rsid w:val="00D70002"/>
    <w:rsid w:val="00D721A2"/>
    <w:rsid w:val="00DC01C3"/>
    <w:rsid w:val="00DC3862"/>
    <w:rsid w:val="00DC47B2"/>
    <w:rsid w:val="00DD163C"/>
    <w:rsid w:val="00DD76DB"/>
    <w:rsid w:val="00DE0966"/>
    <w:rsid w:val="00DE14EA"/>
    <w:rsid w:val="00DE73B8"/>
    <w:rsid w:val="00E01DAC"/>
    <w:rsid w:val="00E04CFF"/>
    <w:rsid w:val="00E06B4C"/>
    <w:rsid w:val="00E15E2C"/>
    <w:rsid w:val="00E21996"/>
    <w:rsid w:val="00E21F9B"/>
    <w:rsid w:val="00E23EF6"/>
    <w:rsid w:val="00E25B2D"/>
    <w:rsid w:val="00E25B79"/>
    <w:rsid w:val="00E376E4"/>
    <w:rsid w:val="00E40423"/>
    <w:rsid w:val="00E457BC"/>
    <w:rsid w:val="00E5152A"/>
    <w:rsid w:val="00E529FB"/>
    <w:rsid w:val="00E64876"/>
    <w:rsid w:val="00E67D8C"/>
    <w:rsid w:val="00E87078"/>
    <w:rsid w:val="00E94ABB"/>
    <w:rsid w:val="00E96315"/>
    <w:rsid w:val="00EA2B14"/>
    <w:rsid w:val="00EA5E68"/>
    <w:rsid w:val="00EC1674"/>
    <w:rsid w:val="00ED194A"/>
    <w:rsid w:val="00ED5BAA"/>
    <w:rsid w:val="00ED6E5E"/>
    <w:rsid w:val="00ED7DD5"/>
    <w:rsid w:val="00EF4D1F"/>
    <w:rsid w:val="00F04870"/>
    <w:rsid w:val="00F07A3C"/>
    <w:rsid w:val="00F1041A"/>
    <w:rsid w:val="00F1391E"/>
    <w:rsid w:val="00F142EA"/>
    <w:rsid w:val="00F227FA"/>
    <w:rsid w:val="00F24D95"/>
    <w:rsid w:val="00F3258B"/>
    <w:rsid w:val="00F32622"/>
    <w:rsid w:val="00F551A6"/>
    <w:rsid w:val="00F56DF8"/>
    <w:rsid w:val="00F62F23"/>
    <w:rsid w:val="00F77D86"/>
    <w:rsid w:val="00F82363"/>
    <w:rsid w:val="00F82FEE"/>
    <w:rsid w:val="00F86721"/>
    <w:rsid w:val="00F87AF7"/>
    <w:rsid w:val="00FA14D0"/>
    <w:rsid w:val="00FB553F"/>
    <w:rsid w:val="00FB7FC4"/>
    <w:rsid w:val="00FC0C2B"/>
    <w:rsid w:val="00FC1587"/>
    <w:rsid w:val="00FC4330"/>
    <w:rsid w:val="00FD4BBC"/>
    <w:rsid w:val="00FD54F4"/>
    <w:rsid w:val="00FD685E"/>
    <w:rsid w:val="00FD7C5B"/>
    <w:rsid w:val="00FE2690"/>
    <w:rsid w:val="00FF6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7D4C"/>
  <w15:docId w15:val="{AC783A77-4A2D-40D2-8C69-5017FF6E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07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locked/>
    <w:rsid w:val="005C516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B48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5C5162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link w:val="9"/>
    <w:semiHidden/>
    <w:rsid w:val="005C51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3">
    <w:name w:val="Strong"/>
    <w:uiPriority w:val="22"/>
    <w:qFormat/>
    <w:rsid w:val="00AB4890"/>
    <w:rPr>
      <w:b/>
      <w:bCs/>
    </w:rPr>
  </w:style>
  <w:style w:type="character" w:styleId="a4">
    <w:name w:val="Emphasis"/>
    <w:qFormat/>
    <w:locked/>
    <w:rsid w:val="005C5162"/>
    <w:rPr>
      <w:i/>
      <w:iCs/>
    </w:rPr>
  </w:style>
  <w:style w:type="character" w:customStyle="1" w:styleId="20">
    <w:name w:val="Заголовок 2 Знак"/>
    <w:basedOn w:val="a0"/>
    <w:link w:val="2"/>
    <w:rsid w:val="00AB489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AB4890"/>
    <w:rPr>
      <w:rFonts w:eastAsia="Times New Roman" w:cs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AB489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Основной текст2"/>
    <w:basedOn w:val="a"/>
    <w:rsid w:val="00272077"/>
    <w:pPr>
      <w:shd w:val="clear" w:color="auto" w:fill="FFFFFF"/>
      <w:spacing w:before="360" w:line="413" w:lineRule="exact"/>
      <w:ind w:hanging="460"/>
      <w:jc w:val="both"/>
    </w:pPr>
    <w:rPr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2720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20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Подпись к картинке_"/>
    <w:link w:val="ab"/>
    <w:locked/>
    <w:rsid w:val="00CA2194"/>
    <w:rPr>
      <w:sz w:val="23"/>
      <w:szCs w:val="23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CA2194"/>
    <w:pPr>
      <w:shd w:val="clear" w:color="auto" w:fill="FFFFFF"/>
      <w:spacing w:before="180" w:line="413" w:lineRule="exact"/>
      <w:ind w:hanging="440"/>
      <w:jc w:val="both"/>
    </w:pPr>
    <w:rPr>
      <w:rFonts w:ascii="Calibri" w:eastAsia="Calibri" w:hAnsi="Calibri"/>
      <w:sz w:val="23"/>
      <w:szCs w:val="23"/>
      <w:lang w:eastAsia="en-US"/>
    </w:rPr>
  </w:style>
  <w:style w:type="character" w:customStyle="1" w:styleId="NoSpacingChar">
    <w:name w:val="No Spacing Char"/>
    <w:aliases w:val="Стратегия Char"/>
    <w:basedOn w:val="a0"/>
    <w:link w:val="22"/>
    <w:locked/>
    <w:rsid w:val="00116569"/>
  </w:style>
  <w:style w:type="paragraph" w:customStyle="1" w:styleId="22">
    <w:name w:val="Без интервала2"/>
    <w:aliases w:val="Стратегия,No Spacing1"/>
    <w:link w:val="NoSpacingChar"/>
    <w:rsid w:val="00116569"/>
  </w:style>
  <w:style w:type="character" w:styleId="ac">
    <w:name w:val="Hyperlink"/>
    <w:basedOn w:val="a0"/>
    <w:uiPriority w:val="99"/>
    <w:unhideWhenUsed/>
    <w:rsid w:val="00116569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99"/>
    <w:locked/>
    <w:rsid w:val="004D1ECC"/>
    <w:rPr>
      <w:rFonts w:eastAsia="Times New Roman" w:cs="Calibri"/>
      <w:sz w:val="22"/>
      <w:szCs w:val="22"/>
    </w:rPr>
  </w:style>
  <w:style w:type="paragraph" w:styleId="ad">
    <w:name w:val="Normal (Web)"/>
    <w:basedOn w:val="a"/>
    <w:uiPriority w:val="99"/>
    <w:unhideWhenUsed/>
    <w:rsid w:val="0036212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1">
    <w:name w:val="pt-a0-000011"/>
    <w:basedOn w:val="a0"/>
    <w:rsid w:val="0030740E"/>
  </w:style>
  <w:style w:type="paragraph" w:customStyle="1" w:styleId="pt-a-000048">
    <w:name w:val="pt-a-000048"/>
    <w:basedOn w:val="a"/>
    <w:rsid w:val="001320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604B4-C966-4762-AF45-B49AA2C1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4884</Words>
  <Characters>27845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Мирошниченко</cp:lastModifiedBy>
  <cp:revision>5</cp:revision>
  <cp:lastPrinted>2024-02-05T13:20:00Z</cp:lastPrinted>
  <dcterms:created xsi:type="dcterms:W3CDTF">2025-02-05T11:30:00Z</dcterms:created>
  <dcterms:modified xsi:type="dcterms:W3CDTF">2025-04-23T07:27:00Z</dcterms:modified>
</cp:coreProperties>
</file>