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Pr="008839FE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8839FE" w:rsidRPr="008839FE" w:rsidTr="005E3386">
        <w:tc>
          <w:tcPr>
            <w:tcW w:w="4644" w:type="dxa"/>
          </w:tcPr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Верхневязовский</w:t>
            </w:r>
            <w:r w:rsidR="00002427"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839FE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2427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8334A" w:rsidRPr="008839FE" w:rsidRDefault="0008334A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427" w:rsidRPr="0008334A" w:rsidRDefault="00D35194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="00002427" w:rsidRPr="000833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</w:t>
            </w:r>
          </w:p>
          <w:p w:rsidR="00002427" w:rsidRPr="008839FE" w:rsidRDefault="008839F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Верхняя Вязовка</w:t>
            </w:r>
          </w:p>
          <w:p w:rsidR="00002427" w:rsidRPr="008839F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8839FE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8839FE" w:rsidRDefault="00482BC3" w:rsidP="0088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8839FE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8839FE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Pr="008839FE" w:rsidRDefault="00E251C9" w:rsidP="0088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Верхневязовский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</w:t>
      </w:r>
    </w:p>
    <w:p w:rsidR="006E2C2E" w:rsidRPr="008839FE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8839FE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8839FE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76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20.03.2024 г.</w:t>
      </w:r>
      <w:r w:rsidR="00401932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8839FE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Верхневязовский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F0067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8839FE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8839FE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E34ABA" w:rsidRPr="008839FE" w:rsidRDefault="00E34ABA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8E7" w:rsidRDefault="00E34ABA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B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В.В. Чернов</w:t>
      </w:r>
    </w:p>
    <w:p w:rsidR="00E34ABA" w:rsidRPr="008839FE" w:rsidRDefault="00E34ABA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8839FE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3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39F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Максимова</w:t>
      </w:r>
    </w:p>
    <w:p w:rsidR="001A28E7" w:rsidRPr="008839FE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8839FE" w:rsidRPr="008839FE" w:rsidTr="005E3386">
        <w:tc>
          <w:tcPr>
            <w:tcW w:w="1526" w:type="dxa"/>
          </w:tcPr>
          <w:p w:rsidR="001A28E7" w:rsidRPr="008839FE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8839FE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8839FE" w:rsidRDefault="001A28E7" w:rsidP="0088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Бузулукской межрайпрокуратуре,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8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8839F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39FE" w:rsidRPr="008839FE">
              <w:rPr>
                <w:rFonts w:ascii="Times New Roman" w:hAnsi="Times New Roman" w:cs="Times New Roman"/>
                <w:sz w:val="28"/>
                <w:szCs w:val="28"/>
              </w:rPr>
              <w:t>социальным вопросам.</w:t>
            </w:r>
          </w:p>
          <w:p w:rsidR="008839FE" w:rsidRPr="008839FE" w:rsidRDefault="008839FE" w:rsidP="00883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E82" w:rsidRPr="008839FE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8839F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Pr="008839FE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8839F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8839FE" w:rsidRDefault="008839FE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2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</w:p>
    <w:p w:rsidR="00C914F2" w:rsidRPr="008839FE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8839F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8839F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8839FE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8839FE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8839FE">
        <w:rPr>
          <w:rFonts w:ascii="Times New Roman" w:hAnsi="Times New Roman" w:cs="Times New Roman"/>
          <w:sz w:val="28"/>
          <w:szCs w:val="28"/>
        </w:rPr>
        <w:t>1</w:t>
      </w:r>
      <w:r w:rsidR="00D83F3D" w:rsidRPr="008839FE">
        <w:rPr>
          <w:rFonts w:ascii="Times New Roman" w:hAnsi="Times New Roman" w:cs="Times New Roman"/>
          <w:sz w:val="28"/>
          <w:szCs w:val="28"/>
        </w:rPr>
        <w:t>.</w:t>
      </w:r>
      <w:r w:rsidR="00C202E9" w:rsidRPr="008839FE">
        <w:rPr>
          <w:rFonts w:ascii="Times New Roman" w:hAnsi="Times New Roman" w:cs="Times New Roman"/>
          <w:sz w:val="28"/>
          <w:szCs w:val="28"/>
        </w:rPr>
        <w:t>7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8839FE">
        <w:rPr>
          <w:rFonts w:ascii="Times New Roman" w:hAnsi="Times New Roman" w:cs="Times New Roman"/>
          <w:sz w:val="28"/>
          <w:szCs w:val="28"/>
        </w:rPr>
        <w:t>1</w:t>
      </w:r>
      <w:r w:rsidR="00D83F3D" w:rsidRPr="008839FE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8839FE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Pr="008839FE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8839FE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8839FE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8839FE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8839FE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8839FE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8839FE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8839FE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8839FE">
        <w:rPr>
          <w:rFonts w:ascii="Times New Roman" w:hAnsi="Times New Roman" w:cs="Times New Roman"/>
          <w:bCs/>
          <w:sz w:val="28"/>
          <w:szCs w:val="28"/>
        </w:rPr>
        <w:t>5</w:t>
      </w:r>
      <w:r w:rsidRPr="008839FE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8839FE">
        <w:t xml:space="preserve"> </w:t>
      </w:r>
      <w:r w:rsidR="00C62F65" w:rsidRPr="008839FE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8839F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FE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</w:t>
      </w:r>
      <w:r w:rsidRPr="009846F6">
        <w:rPr>
          <w:rFonts w:ascii="Times New Roman" w:hAnsi="Times New Roman" w:cs="Times New Roman"/>
          <w:bCs/>
          <w:sz w:val="28"/>
          <w:szCs w:val="28"/>
        </w:rPr>
        <w:t>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8334A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1E5001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839F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35194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34ABA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CD7"/>
  <w15:docId w15:val="{0073C46B-C1BB-491A-89E8-B32E3B4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7</cp:revision>
  <cp:lastPrinted>2024-03-28T11:45:00Z</cp:lastPrinted>
  <dcterms:created xsi:type="dcterms:W3CDTF">2024-03-28T09:26:00Z</dcterms:created>
  <dcterms:modified xsi:type="dcterms:W3CDTF">2024-04-19T05:40:00Z</dcterms:modified>
</cp:coreProperties>
</file>