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8E" w:rsidRPr="00F96A85" w:rsidRDefault="00F50F8E" w:rsidP="00F50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85">
        <w:rPr>
          <w:rFonts w:ascii="Times New Roman" w:hAnsi="Times New Roman" w:cs="Times New Roman"/>
          <w:b/>
          <w:sz w:val="28"/>
          <w:szCs w:val="28"/>
        </w:rPr>
        <w:t xml:space="preserve">С сентября для ухода за ребенком-инвалидом можно использовать до 24 дней подряд, в том </w:t>
      </w:r>
      <w:proofErr w:type="gramStart"/>
      <w:r w:rsidRPr="00F96A85">
        <w:rPr>
          <w:rFonts w:ascii="Times New Roman" w:hAnsi="Times New Roman" w:cs="Times New Roman"/>
          <w:b/>
          <w:sz w:val="28"/>
          <w:szCs w:val="28"/>
        </w:rPr>
        <w:t>числе</w:t>
      </w:r>
      <w:proofErr w:type="gramEnd"/>
      <w:r w:rsidRPr="00F96A85">
        <w:rPr>
          <w:rFonts w:ascii="Times New Roman" w:hAnsi="Times New Roman" w:cs="Times New Roman"/>
          <w:b/>
          <w:sz w:val="28"/>
          <w:szCs w:val="28"/>
        </w:rPr>
        <w:t xml:space="preserve"> когда родитель является военнослужащим</w:t>
      </w:r>
    </w:p>
    <w:p w:rsidR="00F50F8E" w:rsidRPr="00881562" w:rsidRDefault="00F50F8E" w:rsidP="00F50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62">
        <w:rPr>
          <w:rFonts w:ascii="Times New Roman" w:hAnsi="Times New Roman" w:cs="Times New Roman"/>
          <w:sz w:val="28"/>
          <w:szCs w:val="28"/>
        </w:rPr>
        <w:t>С 1 сентября 2023 года в ТК РФ п</w:t>
      </w:r>
      <w:r>
        <w:rPr>
          <w:rFonts w:ascii="Times New Roman" w:hAnsi="Times New Roman" w:cs="Times New Roman"/>
          <w:sz w:val="28"/>
          <w:szCs w:val="28"/>
        </w:rPr>
        <w:t>редусмотрена возможность накоп</w:t>
      </w:r>
      <w:r w:rsidRPr="00881562">
        <w:rPr>
          <w:rFonts w:ascii="Times New Roman" w:hAnsi="Times New Roman" w:cs="Times New Roman"/>
          <w:sz w:val="28"/>
          <w:szCs w:val="28"/>
        </w:rPr>
        <w:t>ления дополнительных оплачиваемых выходных дней для ухода за детьми-инвалидами и использования суммарно однократно до 24 таких выходных дней подряд в течение календарного года (ст. 262 ТК РФ в редакции Федерального закона от 05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81562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1562">
        <w:rPr>
          <w:rFonts w:ascii="Times New Roman" w:hAnsi="Times New Roman" w:cs="Times New Roman"/>
          <w:sz w:val="28"/>
          <w:szCs w:val="28"/>
        </w:rPr>
        <w:t xml:space="preserve"> 491-ФЗ). Аналогичные изменения внесены в правила пре</w:t>
      </w:r>
      <w:r>
        <w:rPr>
          <w:rFonts w:ascii="Times New Roman" w:hAnsi="Times New Roman" w:cs="Times New Roman"/>
          <w:sz w:val="28"/>
          <w:szCs w:val="28"/>
        </w:rPr>
        <w:t>доставления отпу</w:t>
      </w:r>
      <w:r w:rsidRPr="00881562">
        <w:rPr>
          <w:rFonts w:ascii="Times New Roman" w:hAnsi="Times New Roman" w:cs="Times New Roman"/>
          <w:sz w:val="28"/>
          <w:szCs w:val="28"/>
        </w:rPr>
        <w:t>сков военнослужащим, имеющим детей-инвалидов.</w:t>
      </w:r>
    </w:p>
    <w:p w:rsidR="00F50F8E" w:rsidRPr="00881562" w:rsidRDefault="00F50F8E" w:rsidP="00F50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F8E" w:rsidRDefault="00F50F8E">
      <w:bookmarkStart w:id="0" w:name="_GoBack"/>
      <w:bookmarkEnd w:id="0"/>
    </w:p>
    <w:sectPr w:rsidR="00F50F8E" w:rsidSect="00881562">
      <w:pgSz w:w="11900" w:h="16840" w:code="9"/>
      <w:pgMar w:top="860" w:right="701" w:bottom="280" w:left="15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8E"/>
    <w:rsid w:val="00F5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1E61-129B-443B-8F29-45C985EB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Самышева Лилия Дамировна</dc:creator>
  <cp:keywords/>
  <dc:description/>
  <cp:lastModifiedBy>Самышева Лилия Дамировна</cp:lastModifiedBy>
  <cp:revision>1</cp:revision>
  <dcterms:created xsi:type="dcterms:W3CDTF">2023-12-14T13:52:00Z</dcterms:created>
  <dcterms:modified xsi:type="dcterms:W3CDTF">2023-12-14T13:53:00Z</dcterms:modified>
</cp:coreProperties>
</file>