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7" w:type="dxa"/>
        <w:tblLook w:val="01E0" w:firstRow="1" w:lastRow="1" w:firstColumn="1" w:lastColumn="1" w:noHBand="0" w:noVBand="0"/>
      </w:tblPr>
      <w:tblGrid>
        <w:gridCol w:w="5022"/>
        <w:gridCol w:w="4785"/>
      </w:tblGrid>
      <w:tr w:rsidR="007E5C4A">
        <w:trPr>
          <w:trHeight w:val="3415"/>
        </w:trPr>
        <w:tc>
          <w:tcPr>
            <w:tcW w:w="5021" w:type="dxa"/>
            <w:shd w:val="clear" w:color="auto" w:fill="auto"/>
          </w:tcPr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_UnoMark__1563_2346114658"/>
            <w:bookmarkStart w:id="1" w:name="__UnoMark__1561_2346114658"/>
            <w:bookmarkStart w:id="2" w:name="_GoBack"/>
            <w:bookmarkEnd w:id="0"/>
            <w:bookmarkEnd w:id="1"/>
            <w:bookmarkEnd w:id="2"/>
            <w:r>
              <w:rPr>
                <w:noProof/>
                <w:lang w:eastAsia="ru-RU"/>
              </w:rPr>
              <w:drawing>
                <wp:inline distT="0" distB="0" distL="0" distR="3810">
                  <wp:extent cx="548640" cy="5962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>АДМИНИСТРАЦИЯ</w:t>
            </w:r>
          </w:p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>БУЗУЛУКСКИЙ РАЙОН</w:t>
            </w:r>
          </w:p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>ОРЕНБУРГСКОЙ ОБЛАСТИ</w:t>
            </w:r>
          </w:p>
          <w:p w:rsidR="007E5C4A" w:rsidRDefault="007E5C4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</w:p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>ПОСТАНОВЛЕНИЕ</w:t>
            </w:r>
          </w:p>
          <w:p w:rsidR="007E5C4A" w:rsidRDefault="007E5C4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14.01.2022 г. № 01-п</w:t>
            </w:r>
          </w:p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г.Бузулук</w:t>
            </w:r>
            <w:proofErr w:type="spellEnd"/>
          </w:p>
          <w:p w:rsidR="007E5C4A" w:rsidRDefault="007E5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7E5C4A" w:rsidRDefault="007E5C4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5C4A" w:rsidRDefault="007E5C4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5C4A" w:rsidRDefault="007E5C4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5C4A" w:rsidRDefault="007E5C4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5C4A" w:rsidRDefault="007E5C4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5C4A" w:rsidRDefault="007E5C4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5C4A" w:rsidRDefault="007E5C4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5C4A" w:rsidRDefault="007E5C4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5C4A">
        <w:tc>
          <w:tcPr>
            <w:tcW w:w="5021" w:type="dxa"/>
            <w:shd w:val="clear" w:color="auto" w:fill="auto"/>
          </w:tcPr>
          <w:p w:rsidR="007E5C4A" w:rsidRDefault="00D84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Перечня муниципальных программ Бузулукского района на 2022 год</w:t>
            </w:r>
          </w:p>
        </w:tc>
        <w:tc>
          <w:tcPr>
            <w:tcW w:w="4785" w:type="dxa"/>
            <w:shd w:val="clear" w:color="auto" w:fill="auto"/>
          </w:tcPr>
          <w:p w:rsidR="007E5C4A" w:rsidRDefault="007E5C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5C4A" w:rsidRDefault="007E5C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C4A" w:rsidRDefault="00D848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со статьей 179 Бюджетного кодекса Российской Федерации, статьей 15 Федерального закона от 06.10.2003 г. № 131-ФЗ «Об общих принципах организации местного самоуправления в Российской Федерации» и на основании статьи 24 Устава муниципального образования Бузулукский район</w:t>
      </w:r>
    </w:p>
    <w:p w:rsidR="007E5C4A" w:rsidRDefault="00D848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E5C4A" w:rsidRDefault="00D848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7E5C4A" w:rsidRDefault="00D848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E5C4A" w:rsidRDefault="00D848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муниципальных программ Бузулукского района на 2022 год, согласно приложению.</w:t>
      </w:r>
    </w:p>
    <w:p w:rsidR="007E5C4A" w:rsidRDefault="00D848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администрации муниципального образования Бузулукский район от 01.02.2021 г. № 64-п «Об утверждении Перечня муниципальных программ Бузулукского района на 2021 год» считать утратившим силу. </w:t>
      </w:r>
    </w:p>
    <w:p w:rsidR="007E5C4A" w:rsidRDefault="00D848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его дня подписания и подлежит опубликованию на правовом интернет-портале Бузулукского района (www.pp-bz.ru). </w:t>
      </w:r>
    </w:p>
    <w:p w:rsidR="007E5C4A" w:rsidRDefault="00D848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исполняющего обязанности заместителя главы администрации района по экономическим вопросам   Скороварова А.В.</w:t>
      </w:r>
    </w:p>
    <w:tbl>
      <w:tblPr>
        <w:tblW w:w="9797" w:type="dxa"/>
        <w:tblLook w:val="04A0" w:firstRow="1" w:lastRow="0" w:firstColumn="1" w:lastColumn="0" w:noHBand="0" w:noVBand="1"/>
      </w:tblPr>
      <w:tblGrid>
        <w:gridCol w:w="4029"/>
        <w:gridCol w:w="5768"/>
      </w:tblGrid>
      <w:tr w:rsidR="007E5C4A">
        <w:trPr>
          <w:trHeight w:val="1144"/>
        </w:trPr>
        <w:tc>
          <w:tcPr>
            <w:tcW w:w="4029" w:type="dxa"/>
            <w:shd w:val="clear" w:color="auto" w:fill="auto"/>
          </w:tcPr>
          <w:p w:rsidR="007E5C4A" w:rsidRDefault="007E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         </w:t>
            </w:r>
          </w:p>
        </w:tc>
        <w:tc>
          <w:tcPr>
            <w:tcW w:w="5767" w:type="dxa"/>
            <w:shd w:val="clear" w:color="auto" w:fill="auto"/>
          </w:tcPr>
          <w:p w:rsidR="007E5C4A" w:rsidRDefault="00D8485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7E5C4A" w:rsidRDefault="00D8485C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Н.А. Бантюков </w:t>
            </w:r>
          </w:p>
        </w:tc>
      </w:tr>
    </w:tbl>
    <w:p w:rsidR="007E5C4A" w:rsidRDefault="007E5C4A">
      <w:pPr>
        <w:spacing w:after="0"/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7E5C4A" w:rsidRDefault="00D8485C">
      <w:pPr>
        <w:spacing w:after="0"/>
        <w:ind w:left="1276" w:hanging="1276"/>
        <w:jc w:val="both"/>
        <w:sectPr w:rsidR="007E5C4A">
          <w:pgSz w:w="11906" w:h="16838"/>
          <w:pgMar w:top="1134" w:right="567" w:bottom="426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</w:rPr>
        <w:t xml:space="preserve">Разослано:  в дело, А.Р. </w:t>
      </w:r>
      <w:proofErr w:type="spellStart"/>
      <w:r>
        <w:rPr>
          <w:rFonts w:ascii="Times New Roman" w:hAnsi="Times New Roman"/>
          <w:sz w:val="28"/>
          <w:szCs w:val="28"/>
        </w:rPr>
        <w:t>Альбаеву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, А.Н. Евсюкову, М.В. </w:t>
      </w:r>
      <w:proofErr w:type="spellStart"/>
      <w:r>
        <w:rPr>
          <w:rFonts w:ascii="Times New Roman" w:hAnsi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Скороварову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>
        <w:rPr>
          <w:rFonts w:ascii="Times New Roman" w:hAnsi="Times New Roman"/>
          <w:sz w:val="28"/>
          <w:szCs w:val="28"/>
        </w:rPr>
        <w:t>Успановой</w:t>
      </w:r>
      <w:proofErr w:type="spellEnd"/>
      <w:r>
        <w:rPr>
          <w:rFonts w:ascii="Times New Roman" w:hAnsi="Times New Roman"/>
          <w:sz w:val="28"/>
          <w:szCs w:val="28"/>
        </w:rPr>
        <w:t>, структурным подразделениям и управлению администрации Бузулукского района,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ЦБУ,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счетной палате, МБУК «ЦКС Бузулукского района».</w:t>
      </w: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11024"/>
        <w:gridCol w:w="4535"/>
      </w:tblGrid>
      <w:tr w:rsidR="007E5C4A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C4A" w:rsidRDefault="007E5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C4A" w:rsidRDefault="00D8485C">
            <w:pPr>
              <w:spacing w:after="0" w:line="240" w:lineRule="auto"/>
              <w:ind w:right="96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Приложение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постановлению  администрации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</w:p>
          <w:p w:rsidR="007E5C4A" w:rsidRDefault="00D8485C">
            <w:pPr>
              <w:spacing w:after="0" w:line="240" w:lineRule="auto"/>
              <w:ind w:right="96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14.01.2022 г. №  01-п        </w:t>
            </w:r>
          </w:p>
        </w:tc>
      </w:tr>
    </w:tbl>
    <w:p w:rsidR="007E5C4A" w:rsidRDefault="00D8485C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Перечень  муниципальных</w:t>
      </w:r>
      <w:proofErr w:type="gramEnd"/>
      <w:r>
        <w:rPr>
          <w:rFonts w:ascii="Times New Roman" w:hAnsi="Times New Roman"/>
        </w:rPr>
        <w:t xml:space="preserve"> программ Бузулукского района на 2022 год</w:t>
      </w:r>
    </w:p>
    <w:tbl>
      <w:tblPr>
        <w:tblStyle w:val="ad"/>
        <w:tblW w:w="15026" w:type="dxa"/>
        <w:tblInd w:w="108" w:type="dxa"/>
        <w:tblLook w:val="04A0" w:firstRow="1" w:lastRow="0" w:firstColumn="1" w:lastColumn="0" w:noHBand="0" w:noVBand="1"/>
      </w:tblPr>
      <w:tblGrid>
        <w:gridCol w:w="491"/>
        <w:gridCol w:w="2404"/>
        <w:gridCol w:w="5094"/>
        <w:gridCol w:w="1738"/>
        <w:gridCol w:w="2184"/>
        <w:gridCol w:w="3115"/>
      </w:tblGrid>
      <w:tr w:rsidR="007E5C4A"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  <w:vAlign w:val="center"/>
          </w:tcPr>
          <w:p w:rsidR="007E5C4A" w:rsidRDefault="00D848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7E5C4A" w:rsidRDefault="00D848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программ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реализации</w:t>
            </w:r>
          </w:p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программ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муниципальных программ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  <w:vAlign w:val="center"/>
          </w:tcPr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 муниципальных программ</w:t>
            </w:r>
          </w:p>
        </w:tc>
        <w:tc>
          <w:tcPr>
            <w:tcW w:w="34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E5C4A">
        <w:trPr>
          <w:trHeight w:val="2459"/>
        </w:trPr>
        <w:tc>
          <w:tcPr>
            <w:tcW w:w="49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Экономическое развитие Бузулукского района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Реализация мероприятий Программы позволит: повысить эффективность муниципального управления; </w:t>
            </w:r>
            <w:r>
              <w:rPr>
                <w:rFonts w:ascii="Times New Roman" w:hAnsi="Times New Roman" w:cstheme="minorBidi"/>
              </w:rPr>
              <w:t>обеспечить повышение инвестиционной активности организаций</w:t>
            </w:r>
            <w:r>
              <w:rPr>
                <w:rFonts w:ascii="Times New Roman" w:hAnsi="Times New Roman" w:cstheme="minorBidi"/>
                <w:color w:val="0000FF"/>
              </w:rPr>
              <w:t>,</w:t>
            </w:r>
            <w:r>
              <w:rPr>
                <w:rFonts w:ascii="Times New Roman" w:hAnsi="Times New Roman" w:cstheme="minorBidi"/>
                <w:color w:val="000000"/>
              </w:rPr>
              <w:t xml:space="preserve"> в том числе устойчивое развитие малого и среднего предпринимательства во всех отраслях реального сектора экономики; </w:t>
            </w:r>
            <w:r>
              <w:rPr>
                <w:rFonts w:ascii="Times New Roman" w:hAnsi="Times New Roman" w:cstheme="minorBidi"/>
              </w:rPr>
              <w:t>улучшить позиции района в рейтинге по результатам проводимой оценки</w:t>
            </w:r>
            <w:r>
              <w:rPr>
                <w:rFonts w:ascii="Times New Roman" w:hAnsi="Times New Roman" w:cstheme="minorBidi"/>
                <w:color w:val="000000"/>
              </w:rPr>
              <w:t xml:space="preserve"> эффективности д</w:t>
            </w:r>
            <w:r>
              <w:rPr>
                <w:rFonts w:ascii="Times New Roman" w:hAnsi="Times New Roman" w:cstheme="minorBidi"/>
              </w:rPr>
              <w:t>еятельности органов местного самоуправления; способствовать  обеспечению  доступности  товаров и достижению равной конкурентной среды для всех участников товарного рынка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района по экономическим вопросам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(отдел экономики)</w:t>
            </w:r>
          </w:p>
        </w:tc>
      </w:tr>
      <w:tr w:rsidR="007E5C4A">
        <w:tc>
          <w:tcPr>
            <w:tcW w:w="49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системы образования Бузулукского района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образовательной сети, обеспечивающей равный доступ населения к услугам общего образования;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  <w:t>- создание условий для безопасного и комфортного пребывания в образовательных организациях, в том числе через развитие материально-технической базы образовательных организаций;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-увеличение охвата детей в т.ч. ясельного возраста дошкольным образованием, ликвидация очередей в дошкольные образовательные организации детей от 3 до 7 лет;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- снижение неэффективных расходов, оптимизация сети образовательных организаций;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-создание   новых мест в общеобразовательных организациях в соответствии с прогнозируемой потребностью и современными требованиями к условиям обучения, обеспечивающих односменный режим обучения в 1-11 классах в общеобразовательных организациях;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обновление состава и компетенций педагогических кадров общего образования, совершенствование механизмов мотивации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педагогов к повышению качества работы и непрерывному профессиональному развитию;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ф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ормирование открытой информационно-образовательной среды начального общего, основного общего, среднего общего образования, в том числе для удовлетворения особых образовательных потребностей и реализации индивидуальных возможностей обучающихся;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модернизация содержания образования и образовательной среды в соответствии с требованиями федеральных государственных образовательных стандартов (ФГОС);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  <w:t>создание условий для инклюзивного образования детей с ограниченными возможностями здоровья и детей-инвалидов;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совершенствование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муниципальной  системы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оценки качества образования;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-создание условий для организации отдыха и оздоровления детей в каникулярное время, формирование основ комплексного решения проблем организации детского отдыха, оздоровления;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совершенствование работы по выявлению, развитию и поддержке одаренных детей в Бузулукском районе и их самореализации;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создание эффективной системы школьного питания, ориентированной на укрепление здоровья обучающихся общеобразовательных организаций посредством повышения качества и безопасности питания;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условий для социализации и самореализации молодежи в Бузулукском районе;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-обеспечение прав каждого ребенка жить и воспитываться в семье.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Заместитель главы администрации района по социальным вопросам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eastAsia="Times New Roman" w:hAnsi="Times New Roman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Бузулукского района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«Ресурсно-методический центр по обслуживанию образовательных организаций» Бузулукского района Оренбургской области (МКУ «РМЦ ООО») (по согласованию)</w:t>
            </w:r>
          </w:p>
        </w:tc>
      </w:tr>
      <w:tr w:rsidR="007E5C4A">
        <w:tc>
          <w:tcPr>
            <w:tcW w:w="49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культуры и искусства</w:t>
            </w:r>
          </w:p>
          <w:p w:rsidR="007E5C4A" w:rsidRDefault="00D8485C">
            <w:pPr>
              <w:tabs>
                <w:tab w:val="left" w:pos="3969"/>
                <w:tab w:val="left" w:pos="5319"/>
              </w:tabs>
              <w:spacing w:after="0" w:line="240" w:lineRule="auto"/>
              <w:ind w:right="34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</w:rPr>
              <w:t xml:space="preserve">Бузулукского района       </w:t>
            </w:r>
          </w:p>
          <w:p w:rsidR="007E5C4A" w:rsidRDefault="007E5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и развитие культурного потенциала и культурного наследия Бузулукского района Оренбургской области, его использование для укрепления единства общества посредством приоритетного культурного развития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Задачами Программы являются: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Сохранение единого культурного пространства и активизация культурного потенциала территорий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Повышение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культуры ценностей и норм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Сохранение культурного наследия и создание условий для развития культуры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Формирование новой модели культурной политики и информационного пространства культуры.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главы администрации района по социальным вопросам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(отдел культуры);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 Бузулукского района»;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Бузулукского района»;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«Бузулукская ЦРБС»</w:t>
            </w:r>
          </w:p>
        </w:tc>
      </w:tr>
      <w:tr w:rsidR="007E5C4A">
        <w:trPr>
          <w:trHeight w:val="2033"/>
        </w:trPr>
        <w:tc>
          <w:tcPr>
            <w:tcW w:w="49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 Отечества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к годовщине Победы в Великой Отечественной войне: единовременные выплаты инвалидам и участникам Отечественной войны, вдовам погибших (умерших) </w:t>
            </w:r>
            <w:proofErr w:type="gramStart"/>
            <w:r>
              <w:rPr>
                <w:rFonts w:ascii="Times New Roman" w:hAnsi="Times New Roman"/>
              </w:rPr>
              <w:t>участников  Великой</w:t>
            </w:r>
            <w:proofErr w:type="gramEnd"/>
            <w:r>
              <w:rPr>
                <w:rFonts w:ascii="Times New Roman" w:hAnsi="Times New Roman"/>
              </w:rPr>
              <w:t xml:space="preserve"> Отечественной войне, жителям блокадного Ленинграда, несовершеннолетним узникам нацистских концлагерей, тюрем и гетто.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материальной помощи к памятным датам: в день вывода Советских войск из Афганистана – матерям погибших военнослужащих, инвалидам военно-боевых действий; участникам подразделения особого риска; участникам ликвидации аварии на Чернобыльской АЭС; героям Социалистического Труда, в связи с днем героев Отечества.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(ведущий специалист по социальным вопросам)</w:t>
            </w:r>
          </w:p>
        </w:tc>
      </w:tr>
      <w:tr w:rsidR="007E5C4A">
        <w:tc>
          <w:tcPr>
            <w:tcW w:w="49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жильем молодых семей  в Бузулукском районе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долгосрочной и гарантированной системы поддержки молодых семей в решении жилищной проблемы в целях улучшения демографической ситуации в Бузулукском районе.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(отдел по делам несовершеннолетних, опеки и попечительства администрации  Бузулукского района)</w:t>
            </w:r>
          </w:p>
        </w:tc>
      </w:tr>
      <w:tr w:rsidR="007E5C4A">
        <w:tc>
          <w:tcPr>
            <w:tcW w:w="49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правопорядка  на территории Бузулукского района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 на территории Бузулукского района Оренбургской области;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-укрепление законности, правопорядка, обеспечение надежной защиты прав и свобод , имущественных и других интересов граждан и юридических лиц от преступных посягательств на </w:t>
            </w:r>
            <w:r>
              <w:rPr>
                <w:rFonts w:ascii="Times New Roman" w:hAnsi="Times New Roman"/>
              </w:rPr>
              <w:lastRenderedPageBreak/>
              <w:t>территории Бузулукского района Оренбургской области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главы администрации района – руководитель аппарата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(кадрово-правовой отдел)</w:t>
            </w:r>
          </w:p>
        </w:tc>
      </w:tr>
      <w:tr w:rsidR="007E5C4A">
        <w:trPr>
          <w:trHeight w:val="2858"/>
        </w:trPr>
        <w:tc>
          <w:tcPr>
            <w:tcW w:w="491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сельского хозяйства и регулирование рынков сельскохозяйственной продукции, сырья и продовольствия Бузулукского района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tbl>
            <w:tblPr>
              <w:tblW w:w="4853" w:type="dxa"/>
              <w:tblLook w:val="00A0" w:firstRow="1" w:lastRow="0" w:firstColumn="1" w:lastColumn="0" w:noHBand="0" w:noVBand="0"/>
            </w:tblPr>
            <w:tblGrid>
              <w:gridCol w:w="4853"/>
            </w:tblGrid>
            <w:tr w:rsidR="007E5C4A">
              <w:trPr>
                <w:trHeight w:val="1427"/>
              </w:trPr>
              <w:tc>
                <w:tcPr>
                  <w:tcW w:w="4853" w:type="dxa"/>
                  <w:shd w:val="clear" w:color="auto" w:fill="auto"/>
                </w:tcPr>
                <w:p w:rsidR="007E5C4A" w:rsidRDefault="00D84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Увеличение производства зерновых и зернобобовых культур в хозяйствах всех категорий в 2024 году до 87,6 тыс. тонн или 106,7 процента   к 2019 году; </w:t>
                  </w:r>
                </w:p>
                <w:p w:rsidR="007E5C4A" w:rsidRDefault="00D84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увеличение производства к 2024 году: мяса на убой в живом весе – до 4608 тонны, молока в сельскохозяйственных предприятиях и крестьянских (фермерских) хозяйствах – до 6909 тонны;</w:t>
                  </w:r>
                </w:p>
                <w:p w:rsidR="007E5C4A" w:rsidRDefault="00D848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рентабельности сельскохозяйственных организаций к 2024 году до 21 процента;</w:t>
                  </w:r>
                </w:p>
                <w:p w:rsidR="007E5C4A" w:rsidRDefault="00D8485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доведение среднемесячной заработной платы в сельском хозяйстве к 2024 году до 21650 рублей (кроме субъектов малого предпринимательства)</w:t>
                  </w:r>
                </w:p>
              </w:tc>
            </w:tr>
          </w:tbl>
          <w:p w:rsidR="007E5C4A" w:rsidRDefault="00D8485C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Бузулукского района-начальник управления сельского хозяйства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  администрации Бузулукского района</w:t>
            </w:r>
          </w:p>
        </w:tc>
      </w:tr>
      <w:tr w:rsidR="007E5C4A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противодействии коррупции в Бузулукском районе</w:t>
            </w:r>
          </w:p>
          <w:p w:rsidR="007E5C4A" w:rsidRDefault="007E5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эффективной </w:t>
            </w:r>
            <w:proofErr w:type="gramStart"/>
            <w:r>
              <w:rPr>
                <w:rFonts w:ascii="Times New Roman" w:hAnsi="Times New Roman"/>
              </w:rPr>
              <w:t>политики  по</w:t>
            </w:r>
            <w:proofErr w:type="gramEnd"/>
            <w:r>
              <w:rPr>
                <w:rFonts w:ascii="Times New Roman" w:hAnsi="Times New Roman"/>
              </w:rPr>
              <w:t xml:space="preserve"> предупреждению коррупции в органах местного самоуправления муниципального образования Бузулукский район Оренбургской области;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защиты прав и законных интересов граждан, общества и государства от проявления коррупции.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района – руководитель аппарата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(кадрово-правовой отдел)</w:t>
            </w:r>
          </w:p>
        </w:tc>
      </w:tr>
      <w:tr w:rsidR="007E5C4A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культуры, спорта и туризма в  Бузулукском  районе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</w:rPr>
              <w:t>условий  для</w:t>
            </w:r>
            <w:proofErr w:type="gramEnd"/>
            <w:r>
              <w:rPr>
                <w:rFonts w:ascii="Times New Roman" w:hAnsi="Times New Roman"/>
              </w:rPr>
              <w:t xml:space="preserve"> совершенствования двигательной активности жителей района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позитивного имиджа и узнаваемости </w:t>
            </w:r>
            <w:proofErr w:type="gramStart"/>
            <w:r>
              <w:rPr>
                <w:rFonts w:ascii="Times New Roman" w:hAnsi="Times New Roman"/>
              </w:rPr>
              <w:t>Бузулукского  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туристском рынке;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- сохранение и рациональное использование культурно-исторического и природного потенциала.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главы администрации района по социальным вопросам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Бузулукского района </w:t>
            </w:r>
            <w:proofErr w:type="gramStart"/>
            <w:r>
              <w:rPr>
                <w:rFonts w:ascii="Times New Roman" w:hAnsi="Times New Roman"/>
              </w:rPr>
              <w:t>( ОЭ</w:t>
            </w:r>
            <w:proofErr w:type="gramEnd"/>
            <w:r>
              <w:rPr>
                <w:rFonts w:ascii="Times New Roman" w:hAnsi="Times New Roman"/>
              </w:rPr>
              <w:t xml:space="preserve">), 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делам молодежи, спорту и туризму (далее – </w:t>
            </w:r>
            <w:proofErr w:type="spellStart"/>
            <w:r>
              <w:rPr>
                <w:rFonts w:ascii="Times New Roman" w:hAnsi="Times New Roman"/>
              </w:rPr>
              <w:t>ОДМСиТ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Бузулукского района (далее - ОО)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Бузулукского </w:t>
            </w:r>
            <w:proofErr w:type="gramStart"/>
            <w:r>
              <w:rPr>
                <w:rFonts w:ascii="Times New Roman" w:hAnsi="Times New Roman"/>
              </w:rPr>
              <w:t>района  «</w:t>
            </w:r>
            <w:proofErr w:type="gramEnd"/>
            <w:r>
              <w:rPr>
                <w:rFonts w:ascii="Times New Roman" w:hAnsi="Times New Roman"/>
              </w:rPr>
              <w:t xml:space="preserve">Детско-юношеская </w:t>
            </w:r>
            <w:r>
              <w:rPr>
                <w:rFonts w:ascii="Times New Roman" w:hAnsi="Times New Roman"/>
              </w:rPr>
              <w:lastRenderedPageBreak/>
              <w:t>спортивная школа» (далее – ДЮСШ); (по согласованию)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«Межшкольный физкультурно-оздоровительный комплекс зимних видов спорта» Бузулукского района (далее - МБУ «МФОК зимних видов спорта») (по согласованию)</w:t>
            </w:r>
          </w:p>
        </w:tc>
      </w:tr>
      <w:tr w:rsidR="007E5C4A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Дополнительные меры         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поддержки жителей Бузулукского района  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области охраны здоровья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Цель Программы:</w:t>
            </w:r>
          </w:p>
          <w:p w:rsidR="007E5C4A" w:rsidRDefault="00D8485C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обеспечение условий для удовлетворения потребностей населения в области охраны здоровья.</w:t>
            </w:r>
          </w:p>
          <w:p w:rsidR="007E5C4A" w:rsidRDefault="00D8485C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Задачи Программы: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снижение заболеваемости населения Бузулукского района инфекционными заболеваниями.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Бузулукский район (ведущий специалист по социальным вопросам) </w:t>
            </w:r>
          </w:p>
        </w:tc>
      </w:tr>
      <w:tr w:rsidR="007E5C4A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системы </w:t>
            </w:r>
            <w:proofErr w:type="spellStart"/>
            <w:r>
              <w:rPr>
                <w:rFonts w:ascii="Times New Roman" w:hAnsi="Times New Roman"/>
              </w:rPr>
              <w:t>градорегулирования</w:t>
            </w:r>
            <w:proofErr w:type="spellEnd"/>
            <w:r>
              <w:rPr>
                <w:rFonts w:ascii="Times New Roman" w:hAnsi="Times New Roman"/>
              </w:rPr>
              <w:t xml:space="preserve"> в Бузулукском районе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widowControl w:val="0"/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обеспечение     устойчивого     развития     территорий сельских поселений Бузулукского района, развития инженерной, транспортной   и   социальной   инфраструктуры, учета интересов граждан и их объединений, сельских поселений Бузулукского района;</w:t>
            </w:r>
          </w:p>
          <w:p w:rsidR="007E5C4A" w:rsidRDefault="00D8485C">
            <w:pPr>
              <w:widowControl w:val="0"/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обеспечение соответствия документов территориального планирования сельских поселений Бузулукского района    требованиям    статьи 26 Градостроительного кодекса Российской Федерации;</w:t>
            </w:r>
          </w:p>
          <w:p w:rsidR="007E5C4A" w:rsidRDefault="00D8485C">
            <w:pPr>
              <w:widowControl w:val="0"/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на территории Бузулукского района.</w:t>
            </w:r>
          </w:p>
          <w:p w:rsidR="007E5C4A" w:rsidRDefault="00D8485C">
            <w:pPr>
              <w:widowControl w:val="0"/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Основные задачами Программы:</w:t>
            </w:r>
          </w:p>
          <w:p w:rsidR="007E5C4A" w:rsidRDefault="00D8485C">
            <w:pPr>
              <w:widowControl w:val="0"/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обеспечение    сельских поселений Бузулукского района актуализированными документами       территориального планирования, градостроительного зонирования, документацией    по планировке   территории, получение сведений о границах муниципальных образований, населенных пунктов, функциональных и территориальных зон поселений, зон с особыми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условиями использования территории в государственный </w:t>
            </w:r>
          </w:p>
          <w:p w:rsidR="007E5C4A" w:rsidRDefault="00D8485C">
            <w:pPr>
              <w:widowControl w:val="0"/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 недвижимости;</w:t>
            </w:r>
          </w:p>
          <w:p w:rsidR="007E5C4A" w:rsidRDefault="00D8485C">
            <w:pPr>
              <w:widowControl w:val="0"/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модернизация автоматизированной информационной системы обеспечения градостроительной деятельности администрации муниципального образования Бузулукский район (далее - АИСОГД);  </w:t>
            </w:r>
          </w:p>
          <w:p w:rsidR="007E5C4A" w:rsidRDefault="00D8485C">
            <w:pPr>
              <w:widowControl w:val="0"/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актуализация схемы территориального   </w:t>
            </w:r>
          </w:p>
          <w:p w:rsidR="007E5C4A" w:rsidRDefault="00D8485C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планирования Бузулукского района.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Первый заместитель главы администрации района по оперативному управлению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(отдел архитектуры и градостроительства администрации Бузулукского   района)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Обеспечение качественными услугами  жилищно-коммунального хозяйства населения Бузулукского района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объектов коммунальной инфраструктуры, в том числе путем привлечения долгосрочных частных инвестиций.   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объектами коммунальной инфраструктуры. 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водой, соответствующей требованиям безопасности    и безвредности, установленным санитарно- эпидемиологическими правилами.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фондов капитального   ремонта общего имущества многоквартирных домов.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новой системы финансирования и проведения капитального ремонта многоквартирных домов с использованием средств собственников жилья, кредитных продуктов банков и различных механизмов государственной поддержки.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качества, надежности и доступности предоставления коммунальных услуг населению, а также эксплуатационных характеристик общего имущества в многоквартирном доме.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района по оперативному управлению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Бузулукский район (главный специалист по ЖКХ администрации 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Бузулукского района)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муниципальными финансами и муниципальным долгом Бузулукского района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планирования и исполнения местного бюджета;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эффективное управление муниципальными долгом муниципальными активами Бузулукского района.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Финансовый отдел администрации Бузулукского района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отдел администрации Бузулукского района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в муниципальном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образовании Бузулукский район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защищенности населения и территории муниципального образования Бузулукский район от чрезвычайных ситуаций природного и техногенного характера. 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Программы:                                 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функционирования Бузулукского районного звена Оренбургской территориальной подсистемы единой государственной системы предупреждения и ликвидации чрезвычайных ситуаций;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эффективного предупреждения и ликвидация чрезвычайных ситуаций муниципального и межмуниципального характера;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защита населения и территории муниципального образования Бузулукский район от чрезвычайных ситуаций муниципального и межмуниципального характера;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района по оперативному управлению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делам ГО и ЧС администрации Бузулукского района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Поддержка и развитие казачьих обществ на территории муниципального образования Бузулукский район Оренбургской области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Духовно-нравственное, военно-патриотиче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ское и спортивное воспитание казачьей 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лодежи, возрождение и сохранение традици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онных образа жизни, форм хозяйствования и самобытной культуры российского казачества, принципов общегражданского патрио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тизма, верного служения Отечеству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района – руководитель аппарата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(организационный отдел администрации района)</w:t>
            </w:r>
          </w:p>
        </w:tc>
      </w:tr>
      <w:tr w:rsidR="007E5C4A">
        <w:trPr>
          <w:trHeight w:val="41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системы кадастра недвижимости и управления земельно- имущественным комплексом на территории муниципального </w:t>
            </w:r>
            <w:r>
              <w:rPr>
                <w:rFonts w:ascii="Times New Roman" w:hAnsi="Times New Roman"/>
              </w:rPr>
              <w:lastRenderedPageBreak/>
              <w:t>образования Бузулукский район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развитие государственного кадастра недвижимости на территории муниципального образования Бузулукский район;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-распоряжение земельными ресурсами, в том числе неразграниченными;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доходной части консолидированного бюджета Бузулукского района;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-обеспечение эффективного использования земли и иной недвижимости, вовлечение их в оборот, а также стимулирование инвестиционной деятельности на рынке недвижимости.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lastRenderedPageBreak/>
              <w:t>Заместитель главы администрации района по экономическим вопросам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(отдел земельных отношений администрации района)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мерах по противодействию терроризму на территории муниципального образования Бузулукский район Оренбургской области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организационных мер по повышению уровня межведомственного взаимодействия по профилактике терроризма;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технической защищённости объектов с массовым пребыванием людей;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эффективных мер противодействия реализации террористических угроз на основе проведения на территории района мониторинга складывающейся социально-экономической обстановки;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информационно- пропагандистской работы, направленной на формирование у граждан бдительности по отношению к террористическим проявлениям;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Дискредитация идей и практики деятельности террористических организаций, распространение в обществе негативного отношения к их деятельности;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района по оперативному управлению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Бузулукский район 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управления муниципальной собственностью в Бузулукском районе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повышение эффективности использования недвижимого имущества Бузулукского района;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совершенствование и развитие имущественных и жилищных отношений на территории Бузулукского района;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обеспечение жилыми помещениями отдельных категорий граждан, установленных законодательством Оренбургской области 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повышения доступности предоставления жилья детям-сиротам и отдельным категориям граждан;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комфортных условий для проживания семьям детей-сирот и семьям отдельных категорий граждан;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Заместитель главы администрации района по экономическим вопросам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 Оренбургской области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(отдел имущественных отношений администрации района),</w:t>
            </w:r>
          </w:p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главы администраций </w:t>
            </w:r>
            <w:proofErr w:type="spellStart"/>
            <w:r>
              <w:rPr>
                <w:rFonts w:ascii="Times New Roman" w:hAnsi="Times New Roman"/>
              </w:rPr>
              <w:t>сельпоссоветов</w:t>
            </w:r>
            <w:proofErr w:type="spellEnd"/>
            <w:r>
              <w:rPr>
                <w:rFonts w:ascii="Times New Roman" w:hAnsi="Times New Roman"/>
              </w:rPr>
              <w:t xml:space="preserve"> (по согласованию).                    </w:t>
            </w:r>
          </w:p>
          <w:p w:rsidR="007E5C4A" w:rsidRDefault="007E5C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C4A" w:rsidRDefault="007E5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безопасности дорожного движения в муниципальном образовании Бузулукский район Оренбургской области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правовой грамотности участников дорожного движения и их дисциплины;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совершенствование системы обучения детей и подростков правилам безопасного поведения на проезжей части в целях сокращения детского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района по оперативному управлению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(главный специалист по механизации-главный инженер управления сельского хозяйства администрации района)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условий 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охраны труда в муниципальном 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образовании Бузулукский район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Внедрение механизмов управления профессиональными рисками в системе   управления охраной труда в организациях, расположенных на территории муниципального образования Бузулукский район.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труда.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лечебно-профилактического обслуживания работающего населения.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4.Совершенствование нормативно-правовой базы муниципального образования в области охраны труда.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Непрерывная подготовка работников по охране труда на основе современных технологий обучения.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Заместитель главы администрации Бузулукского района-начальник управления сельского хозяйства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район, ГКУ «ЦЗН г. Бузулука» (по согласованию)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 территории муниципального образования Бузулукский район Оренбургской области государственной политики по противодействию экстремизму и гармонизации межэтнических и межконфессиональных отношений, повышению уровня безопасности граждан.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Задачами Программы являются: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2.Совершенствование организационных мер по повышению уровня межведомственного взаимодействия по профилактике экстремизма и гармонизации межэтнических и межконфессиональных отношений;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3.Выработка эффективных мер противодействия реализации экстремистских проявлений на основе проведения на территории района мониторинга складывающейся социально-экономической обстановки;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4.Совершенствование системы профилактических мер, направленных на снижение уровня конфликтности в межнациональных и этноконфессиональных отношениях, и получение своевременной и достоверной информации об этнических процессах и состоянии межнациональных отношений;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 и формированию гармонизации межэтнических и межконфессиональных отношений;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6.Дискредитация идей и практики деятельности экстремистских организаций, распространение в обществе негативного отношения к их деятельности;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Заместитель главы администрации района по социальным вопросам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Бузулукского района (отдел культуры администрации района)</w:t>
            </w:r>
          </w:p>
          <w:p w:rsidR="007E5C4A" w:rsidRDefault="007E5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C4A">
        <w:trPr>
          <w:trHeight w:val="55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муниципальной политики в муниципальном </w:t>
            </w:r>
            <w:r>
              <w:rPr>
                <w:rFonts w:ascii="Times New Roman" w:hAnsi="Times New Roman"/>
              </w:rPr>
              <w:lastRenderedPageBreak/>
              <w:t xml:space="preserve">образовании Бузулукский район 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организационных, правовых, информационных и финансовых условий для развития муниципальной службы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 образовании Бузулукский район Оренбургской области. 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Создание условий для повышения эффективности реализации муниципальной политики в Бузулукском районе.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главы администрации района – </w:t>
            </w:r>
            <w:r>
              <w:rPr>
                <w:rFonts w:ascii="Times New Roman" w:hAnsi="Times New Roman"/>
              </w:rPr>
              <w:lastRenderedPageBreak/>
              <w:t>руководитель аппарата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lastRenderedPageBreak/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</w:t>
            </w:r>
          </w:p>
          <w:p w:rsidR="007E5C4A" w:rsidRDefault="007E5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Комплексные меры противодействия злоупотреблению наркотиками и их незаконному обороту в Бузулукском районе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взаимодействия территориальных органов, федеральных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пропаганды здорового образа жизни, формирование осознанной потребности в отказе от принятия наркотиков и других психоактивных веществ в подростковой и молодежной среде, совершенствование системы профилактики распространения наркомании и связанных с ней правонарушений среди различных категорий населения.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eastAsia="Times New Roman" w:hAnsi="Times New Roman"/>
              </w:rPr>
              <w:t>Заместитель главы администрации района по социальным вопросам</w:t>
            </w:r>
            <w:r>
              <w:rPr>
                <w:rFonts w:ascii="Times New Roman" w:hAnsi="Times New Roman" w:cstheme="minorBidi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образования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Бузулукский район (отдел по делам молодежи, спорту и туризму   (далее - отдел </w:t>
            </w:r>
            <w:proofErr w:type="spellStart"/>
            <w:r>
              <w:rPr>
                <w:rFonts w:ascii="Times New Roman" w:hAnsi="Times New Roman"/>
              </w:rPr>
              <w:t>ОДМСиТ</w:t>
            </w:r>
            <w:proofErr w:type="spellEnd"/>
            <w:r>
              <w:rPr>
                <w:rFonts w:ascii="Times New Roman" w:hAnsi="Times New Roman"/>
              </w:rPr>
              <w:t>), отдел образования администрации муниципального   района)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работников бюджетной сферы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благоустроенным жильем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eastAsia="Times New Roman" w:hAnsi="Times New Roman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(отдел имущественных отношений)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транспортной системы Бузулукского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Бузулукского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района по оперативному управлению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(главный специалист по механизации-главный инженер управления сельского хозяйства администрации района)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развитие сельских территорий Бузулукского района на 2020-2025 годы»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численности сельского населения.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 в сельской местности.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района по оперативному управлению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(отдел архитектуры и градостроительства администрации района)</w:t>
            </w:r>
          </w:p>
        </w:tc>
      </w:tr>
      <w:tr w:rsidR="007E5C4A">
        <w:trPr>
          <w:trHeight w:val="147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энергосбережения и повышение энергетической эффективности Бузулукского района»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топливно-энергетических ресурсов и воды за счет реализации энергосберегающих мероприятий и снижение энергоемкости</w:t>
            </w:r>
          </w:p>
          <w:p w:rsidR="007E5C4A" w:rsidRDefault="00D84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организационных мероприятий по энергосбережению и энергетической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района по оперативному управлению,</w:t>
            </w:r>
            <w:r>
              <w:t xml:space="preserve"> </w:t>
            </w:r>
            <w:r>
              <w:rPr>
                <w:rFonts w:ascii="Times New Roman" w:hAnsi="Times New Roman"/>
              </w:rPr>
              <w:t>заместитель главы администрации района по экономическим вопросам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Администрация муниципального образования Бузулукский район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C4A" w:rsidRDefault="00D8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Бузулукский район (главный специалист по ЖКХ администрации района)</w:t>
            </w:r>
          </w:p>
        </w:tc>
      </w:tr>
    </w:tbl>
    <w:p w:rsidR="007E5C4A" w:rsidRDefault="007E5C4A"/>
    <w:sectPr w:rsidR="007E5C4A">
      <w:pgSz w:w="16838" w:h="11906" w:orient="landscape"/>
      <w:pgMar w:top="454" w:right="567" w:bottom="454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4A"/>
    <w:rsid w:val="00731245"/>
    <w:rsid w:val="007E5C4A"/>
    <w:rsid w:val="00A24336"/>
    <w:rsid w:val="00D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1B23-A1E3-4B6A-A251-9D5ED3C2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9F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0979FD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979FD"/>
    <w:rPr>
      <w:rFonts w:ascii="Tahoma" w:eastAsia="Calibri" w:hAnsi="Tahoma" w:cs="Tahoma"/>
      <w:sz w:val="16"/>
      <w:szCs w:val="16"/>
    </w:rPr>
  </w:style>
  <w:style w:type="character" w:customStyle="1" w:styleId="a4">
    <w:name w:val="Нижний колонтитул Знак"/>
    <w:basedOn w:val="a0"/>
    <w:semiHidden/>
    <w:qFormat/>
    <w:rsid w:val="00E8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2"/>
    <w:qFormat/>
    <w:locked/>
    <w:rsid w:val="00E863A7"/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uiPriority w:val="99"/>
    <w:qFormat/>
    <w:rsid w:val="00B84462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9">
    <w:name w:val="Balloon Text"/>
    <w:basedOn w:val="a"/>
    <w:uiPriority w:val="99"/>
    <w:semiHidden/>
    <w:unhideWhenUsed/>
    <w:qFormat/>
    <w:rsid w:val="000979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E863A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semiHidden/>
    <w:rsid w:val="00E86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uiPriority w:val="99"/>
    <w:qFormat/>
    <w:rsid w:val="00E863A7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Без интервала2"/>
    <w:link w:val="NoSpacingChar"/>
    <w:qFormat/>
    <w:rsid w:val="00E863A7"/>
    <w:rPr>
      <w:rFonts w:eastAsia="Times New Roman" w:cs="Times New Roman"/>
    </w:rPr>
  </w:style>
  <w:style w:type="paragraph" w:customStyle="1" w:styleId="text2cl">
    <w:name w:val="text2cl"/>
    <w:basedOn w:val="a"/>
    <w:qFormat/>
    <w:rsid w:val="00E863A7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B84462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">
    <w:name w:val="Нет списка1"/>
    <w:uiPriority w:val="99"/>
    <w:semiHidden/>
    <w:unhideWhenUsed/>
    <w:qFormat/>
    <w:rsid w:val="00E863A7"/>
  </w:style>
  <w:style w:type="table" w:styleId="ad">
    <w:name w:val="Table Grid"/>
    <w:basedOn w:val="a1"/>
    <w:uiPriority w:val="59"/>
    <w:rsid w:val="0096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8C0C-3117-4437-882E-000AD4D9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Банкетова В А</dc:creator>
  <dc:description/>
  <cp:lastModifiedBy>Батракова Н Н</cp:lastModifiedBy>
  <cp:revision>2</cp:revision>
  <cp:lastPrinted>2022-01-11T07:41:00Z</cp:lastPrinted>
  <dcterms:created xsi:type="dcterms:W3CDTF">2022-01-24T05:11:00Z</dcterms:created>
  <dcterms:modified xsi:type="dcterms:W3CDTF">2022-01-24T05:11:00Z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