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5A" w:rsidRPr="00A60B5A" w:rsidRDefault="00A60B5A" w:rsidP="00A60B5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A60B5A">
        <w:rPr>
          <w:rFonts w:ascii="Times New Roman" w:hAnsi="Times New Roman" w:cs="Times New Roman"/>
          <w:b/>
          <w:sz w:val="28"/>
          <w:szCs w:val="28"/>
        </w:rPr>
        <w:t>Бузулукской</w:t>
      </w:r>
      <w:proofErr w:type="spellEnd"/>
      <w:r w:rsidRPr="00A60B5A">
        <w:rPr>
          <w:rFonts w:ascii="Times New Roman" w:hAnsi="Times New Roman" w:cs="Times New Roman"/>
          <w:b/>
          <w:sz w:val="28"/>
          <w:szCs w:val="28"/>
        </w:rPr>
        <w:t xml:space="preserve"> межрайонной прокуратурой утвержден обвинительный акт в отношении жителя Бузулука за управление автомобилем в состоянии опьянения</w:t>
      </w:r>
      <w:r w:rsidRPr="00A60B5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4E6F49" w:rsidRPr="00A60B5A" w:rsidRDefault="00A60B5A" w:rsidP="00A60B5A">
      <w:pPr>
        <w:jc w:val="both"/>
        <w:rPr>
          <w:rFonts w:ascii="Times New Roman" w:hAnsi="Times New Roman" w:cs="Times New Roman"/>
          <w:sz w:val="28"/>
          <w:szCs w:val="28"/>
        </w:rPr>
      </w:pPr>
      <w:r w:rsidRPr="00A60B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0B5A">
        <w:rPr>
          <w:rFonts w:ascii="Times New Roman" w:hAnsi="Times New Roman" w:cs="Times New Roman"/>
          <w:sz w:val="28"/>
          <w:szCs w:val="28"/>
        </w:rPr>
        <w:t>Бузулукской</w:t>
      </w:r>
      <w:proofErr w:type="spellEnd"/>
      <w:r w:rsidRPr="00A60B5A">
        <w:rPr>
          <w:rFonts w:ascii="Times New Roman" w:hAnsi="Times New Roman" w:cs="Times New Roman"/>
          <w:sz w:val="28"/>
          <w:szCs w:val="28"/>
        </w:rPr>
        <w:t xml:space="preserve"> межрайонной прокуратурой утвержден обвинительный акт в отношении жителя Бузулука, который обвиняется в совершении преступления, предусмотренного ч. 2 ст.264.1 УК РФ – 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частями второй, четвертой или шестой статьи 264.1 УК РФ. В ходе предварительного расследования установлено, что обвиняемый ранее в июле 2023 года был осужден за управление автомобилем в состоянии опьянения, подвергнутым административному наказанию за управление транспортным средством в состоянии опьянения, повторно в августе 2024 года был задержан за управлением автомобиля в состоянии опьянения. В ходе расследования уголовного дела обвиняемый свою вину в совершении преступления не признал. Санкция ч. 2 ст. 264.1 УК РФ предусматривает наказание в виде лишения свободы на срок до 3 лет. Указанное уголовное дело направлено в </w:t>
      </w:r>
      <w:proofErr w:type="spellStart"/>
      <w:r w:rsidRPr="00A60B5A"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 w:rsidRPr="00A60B5A">
        <w:rPr>
          <w:rFonts w:ascii="Times New Roman" w:hAnsi="Times New Roman" w:cs="Times New Roman"/>
          <w:sz w:val="28"/>
          <w:szCs w:val="28"/>
        </w:rPr>
        <w:t xml:space="preserve"> районный суд для </w:t>
      </w:r>
      <w:proofErr w:type="gramStart"/>
      <w:r w:rsidRPr="00A60B5A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A60B5A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sectPr w:rsidR="004E6F49" w:rsidRPr="00A6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C4"/>
    <w:rsid w:val="00012AD7"/>
    <w:rsid w:val="00087308"/>
    <w:rsid w:val="000D5887"/>
    <w:rsid w:val="00163A8F"/>
    <w:rsid w:val="00280C74"/>
    <w:rsid w:val="00355FCC"/>
    <w:rsid w:val="004E6F49"/>
    <w:rsid w:val="005B241E"/>
    <w:rsid w:val="00671840"/>
    <w:rsid w:val="006D6DCC"/>
    <w:rsid w:val="00A60B5A"/>
    <w:rsid w:val="00AA226D"/>
    <w:rsid w:val="00C870BC"/>
    <w:rsid w:val="00CB35FF"/>
    <w:rsid w:val="00F22F52"/>
    <w:rsid w:val="00F5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64E6"/>
  <w15:chartTrackingRefBased/>
  <w15:docId w15:val="{B0B6404D-4E07-4F81-8DCE-1B5D3237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Рязанцева Т В</dc:creator>
  <cp:keywords/>
  <dc:description/>
  <cp:lastModifiedBy>Рязанцева Т В</cp:lastModifiedBy>
  <cp:revision>29</cp:revision>
  <dcterms:created xsi:type="dcterms:W3CDTF">2025-07-01T03:23:00Z</dcterms:created>
  <dcterms:modified xsi:type="dcterms:W3CDTF">2025-07-01T04:10:00Z</dcterms:modified>
</cp:coreProperties>
</file>