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67" w:rsidRPr="00D66467" w:rsidRDefault="00D66467" w:rsidP="00D66467">
      <w:pPr>
        <w:pStyle w:val="a3"/>
        <w:shd w:val="clear" w:color="auto" w:fill="FFFFFF"/>
        <w:spacing w:after="0" w:afterAutospacing="0"/>
        <w:contextualSpacing/>
        <w:jc w:val="center"/>
        <w:rPr>
          <w:b/>
          <w:color w:val="212121"/>
          <w:sz w:val="40"/>
          <w:szCs w:val="40"/>
        </w:rPr>
      </w:pPr>
      <w:bookmarkStart w:id="0" w:name="_GoBack"/>
      <w:r w:rsidRPr="00D66467">
        <w:rPr>
          <w:b/>
          <w:color w:val="212121"/>
          <w:sz w:val="40"/>
          <w:szCs w:val="40"/>
        </w:rPr>
        <w:t>Предупреждение безнадзорности и правонарушений несовершеннолетних</w:t>
      </w:r>
      <w:bookmarkEnd w:id="0"/>
      <w:r w:rsidRPr="00D66467">
        <w:rPr>
          <w:b/>
          <w:color w:val="212121"/>
          <w:sz w:val="40"/>
          <w:szCs w:val="40"/>
        </w:rPr>
        <w:t>, их вовлечения в совершение антиобщественных действий</w:t>
      </w:r>
    </w:p>
    <w:p w:rsidR="00D66467" w:rsidRDefault="00D66467" w:rsidP="00A33455">
      <w:pPr>
        <w:pStyle w:val="a3"/>
        <w:shd w:val="clear" w:color="auto" w:fill="FFFFFF"/>
        <w:spacing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</w:p>
    <w:p w:rsidR="00A33455" w:rsidRPr="00A33455" w:rsidRDefault="00A33455" w:rsidP="00A33455">
      <w:pPr>
        <w:pStyle w:val="a3"/>
        <w:shd w:val="clear" w:color="auto" w:fill="FFFFFF"/>
        <w:spacing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В основе предупреждения преступности несовершеннолетних лежат основополагающие принципы предупреждения преступности в целом. Вместе с тем в предупреждении преступлений, совершаемых несовершеннолетними, есть особенности, обусловленные их отличием от лиц других возрастных категорий, а также спецификой совершаемых ими преступлений.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В современных условиях основными направлениями совершенствования профилактики безнадзорности и правонарушений несовершеннолетних являются: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proofErr w:type="spellStart"/>
      <w:r w:rsidRPr="00A33455">
        <w:rPr>
          <w:color w:val="212121"/>
          <w:sz w:val="28"/>
          <w:szCs w:val="28"/>
        </w:rPr>
        <w:t>гуманизация</w:t>
      </w:r>
      <w:proofErr w:type="spellEnd"/>
      <w:r w:rsidRPr="00A33455">
        <w:rPr>
          <w:color w:val="212121"/>
          <w:sz w:val="28"/>
          <w:szCs w:val="28"/>
        </w:rPr>
        <w:t xml:space="preserve"> превентивной практики, преоб</w:t>
      </w:r>
      <w:r>
        <w:rPr>
          <w:color w:val="212121"/>
          <w:sz w:val="28"/>
          <w:szCs w:val="28"/>
        </w:rPr>
        <w:t xml:space="preserve">ладание защитных мер над мерами </w:t>
      </w:r>
      <w:r w:rsidRPr="00A33455">
        <w:rPr>
          <w:color w:val="212121"/>
          <w:sz w:val="28"/>
          <w:szCs w:val="28"/>
        </w:rPr>
        <w:t>наказания и принуждения;</w:t>
      </w:r>
      <w:r>
        <w:rPr>
          <w:color w:val="212121"/>
          <w:sz w:val="28"/>
          <w:szCs w:val="28"/>
        </w:rPr>
        <w:t xml:space="preserve"> </w:t>
      </w:r>
      <w:r w:rsidRPr="00A33455">
        <w:rPr>
          <w:color w:val="212121"/>
          <w:sz w:val="28"/>
          <w:szCs w:val="28"/>
        </w:rPr>
        <w:t xml:space="preserve">профессионализация в </w:t>
      </w:r>
      <w:proofErr w:type="spellStart"/>
      <w:r w:rsidRPr="00A33455">
        <w:rPr>
          <w:color w:val="212121"/>
          <w:sz w:val="28"/>
          <w:szCs w:val="28"/>
        </w:rPr>
        <w:t>воспитательно</w:t>
      </w:r>
      <w:proofErr w:type="spellEnd"/>
      <w:r w:rsidRPr="00A33455">
        <w:rPr>
          <w:color w:val="212121"/>
          <w:sz w:val="28"/>
          <w:szCs w:val="28"/>
        </w:rPr>
        <w:t>-профилактической и защитной деятельности, подготовка специальных кадров социальных работников, социальных педагогов, психологов, специализирующихся на практической работе по коррекции отклоняющегося поведения детей и подростков, оздоровлению условий их семейного и общественного воспитания;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 xml:space="preserve">усиление роли медико-психологической помощи и поддержки в коррекции отклоняющегося поведения детей и подростков, реабилитации несовершеннолетних с различными формами социальной и психической </w:t>
      </w:r>
      <w:proofErr w:type="spellStart"/>
      <w:r w:rsidRPr="00A33455">
        <w:rPr>
          <w:color w:val="212121"/>
          <w:sz w:val="28"/>
          <w:szCs w:val="28"/>
        </w:rPr>
        <w:t>дезадаптации;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proofErr w:type="spellEnd"/>
      <w:r w:rsidRPr="00A33455">
        <w:rPr>
          <w:color w:val="212121"/>
          <w:sz w:val="28"/>
          <w:szCs w:val="28"/>
        </w:rPr>
        <w:t>признание семьи в качестве ведущего института социализации детей и подростков, осуществление социальных мер социально-правовой, социально-педагогической и медико-психологической помощи семье, прежде всего семьям группы социального риска;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строгое разграничение воспитательной и профилактической компетенции между государственными социальными службами, правоохранительными органами, общественными объединениями при их тесном взаимодействии и максимальном участии в реализации государственной молодежной политики.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В предупреждении преступности несовершеннолетних участвуют множество субъектов. Они представляют собой единую, связанную общностью целей и задач, систему, включающую комиссии по делам несовершеннолетних и защите их прав; органы управления социальной защитой населения, образованием, здравоохранением; органы опеки и попечительства, по делам молодежи, службы занятости, внутренних дел.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Кроме того, в настоящее время создаются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др. Некоторые из этих учреждений являются госбюджетными; другие образованы на предприятиях различных форм собственности; третьи функционируют за счет дотаций государства, благотворительных организаций, коммерческих структур.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В специальном предупреждении преступлений несовершеннолетних также участвуют много субъектов, отличающихся друг от друга характером функций, особенностями применения предупредительных мер, их объемом. В зависимости от этого принято выделять неспециализированные и специализированные субъекты специального предупреждения.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lastRenderedPageBreak/>
        <w:t>Специализированные субъекты имеют своей целью именно борьбу с преступностью, в том числе и несовершеннолетних. Основную роль в предупредительной работе играют государственные субъекты: органы прокуратуры и внутренних дел.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Особое место в системе специального предупреждения преступлений несовершеннолетних отводится органам внутренних дел, которые выполняют основной объем этой работы, непосредственно занимаются исправлением и перевоспитанием несовершеннолетних, совершивших преступления. Кроме того, предупредительная деятельность органов внутренних дел предполагает обязательное включение в нее других субъектов.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Органы внутренних дел занимаются предупреждением преступности несовершеннолетних как на общем, так и на индивидуальном уровне. Работа проводится в основном по следующим направлениям: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1) ограничение влияния негативных социальных факторов, связанных с причинами и условиями преступности несовершеннолетних;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2) воздействие на причины и условия, способствующие данному виду преступности;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3) непосредственное воздействие на несовершеннолетних, от которых можно ожидать совершения преступлений;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4) воздействие на группы с антиобщественной направленностью, способные совершить или совершающие преступления, участником которых является несовершеннолетний, подвергающийся предупредительному воздействию.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Предупредительная деятельность, организованная с учетом этих направлений, должна обеспечивать всестороннее профилактическое воздействие на несовершеннолетних, склонных к совершению преступлений, на микросреду и социальные условия, в которых они находятся.</w:t>
      </w:r>
      <w:r>
        <w:rPr>
          <w:color w:val="212121"/>
          <w:sz w:val="28"/>
          <w:szCs w:val="28"/>
        </w:rPr>
        <w:t xml:space="preserve"> </w:t>
      </w:r>
      <w:r w:rsidRPr="00A33455">
        <w:rPr>
          <w:color w:val="212121"/>
          <w:sz w:val="28"/>
          <w:szCs w:val="28"/>
        </w:rPr>
        <w:t>В процессе предупреждения преступности несовершеннолетних органы внутренних дел должны направлять свои усилия на выявление причин, условий, способствующих преступлениям, а также на их устранение, ограничение и нейтрализацию. В этих целях органы внутренних дел организуют взаимодействие с государственными, общественными и иными организациями и учреждениями, участвующими в предупредительной деятельности, проводят комплексные операции, рейды, целевые проверки и другие мероприятия.</w:t>
      </w:r>
    </w:p>
    <w:p w:rsidR="00A33455" w:rsidRP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Первостепенное значение имеет предупредительное воздействие на личность несовершеннолетнего, т.е. индивидуальная профилактика.</w:t>
      </w:r>
      <w:r w:rsidRPr="00A33455">
        <w:rPr>
          <w:color w:val="212121"/>
          <w:sz w:val="28"/>
          <w:szCs w:val="28"/>
        </w:rPr>
        <w:br/>
        <w:t xml:space="preserve">Относительно несовершеннолетних профилактическая деятельность проводится в двух случаях: когда негативные явления находятся в зародышевом состоянии, и когда такие явления еще не имеют места, но существует возможность их возникновения. Следовательно, решение вопроса заключается в своевременной постановке "диагноза", наличии указанных явлений. Это наиболее важно с практической точки зрения, так как позволяет определить соответствующие меры профилактического воздействия, в том числе и медицинского характера: выявить детей с аномалиями в психике, определить прогноз их развития и принять меры по нейтрализации и смягчению наслоений аномального развития. Меры индивидуальной профилактики должны воздействовать как на саму личность несовершеннолетнего преступника, так и на окружающую ее среду. Такое воздействие базируется на тщательном изучении несовершеннолетних, способных совершить преступления; определении основных мер и мероприятий, осуществляя </w:t>
      </w:r>
      <w:r w:rsidRPr="00A33455">
        <w:rPr>
          <w:color w:val="212121"/>
          <w:sz w:val="28"/>
          <w:szCs w:val="28"/>
        </w:rPr>
        <w:lastRenderedPageBreak/>
        <w:t>которые можно добиться поставленных целей; выработке рациональных методов организации, контроля и определения эффекта индивидуального профилактического воздействия. Целью индивидуальной профилактики преступлений, совершаемых несовершеннолетними, являются исправление и перевоспитание подростка либо изменение его криминогенной ориентации. Эта цель определяет содержание индивидуальной профилактики, складывающейся из следующих действий: выявление несовершеннолетних, поведение, взгляды, мотивы поступков которых свидетельствуют о возможности совершения преступлений; изучение личности этих подростков; определение и устранение источников отрицательного влияния на них; исследование возможностей создания благоприятной обстановки, с тем чтобы не допустить реализации преступных намерений; осуществление контроля за поведением таких несовершеннолетних и образом их жизни; периодический анализ полученных результатов и внесение соответствующих коррективов в работу.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Особое внимание при этом (с постанов</w:t>
      </w:r>
      <w:r>
        <w:rPr>
          <w:color w:val="212121"/>
          <w:sz w:val="28"/>
          <w:szCs w:val="28"/>
        </w:rPr>
        <w:t xml:space="preserve">кой на учет) сотрудники органов </w:t>
      </w:r>
      <w:r w:rsidRPr="00A33455">
        <w:rPr>
          <w:color w:val="212121"/>
          <w:sz w:val="28"/>
          <w:szCs w:val="28"/>
        </w:rPr>
        <w:t>внутренних дел уделяют несовершеннолетним:</w:t>
      </w:r>
      <w:r>
        <w:rPr>
          <w:color w:val="212121"/>
          <w:sz w:val="28"/>
          <w:szCs w:val="28"/>
        </w:rPr>
        <w:t xml:space="preserve"> </w:t>
      </w:r>
      <w:r w:rsidRPr="00A33455">
        <w:rPr>
          <w:color w:val="212121"/>
          <w:sz w:val="28"/>
          <w:szCs w:val="28"/>
        </w:rPr>
        <w:t>ведущим антиобщественный образ жизни (употребляющим спиртные напитки, наркотики, не занятым учебой и общественно полезным трудом);</w:t>
      </w:r>
      <w:r>
        <w:rPr>
          <w:color w:val="212121"/>
          <w:sz w:val="28"/>
          <w:szCs w:val="28"/>
        </w:rPr>
        <w:t xml:space="preserve"> </w:t>
      </w:r>
      <w:r w:rsidRPr="00A33455">
        <w:rPr>
          <w:color w:val="212121"/>
          <w:sz w:val="28"/>
          <w:szCs w:val="28"/>
        </w:rPr>
        <w:t>группирующимся на антиобщественной основе;</w:t>
      </w:r>
      <w:r w:rsidRPr="00A33455">
        <w:rPr>
          <w:color w:val="212121"/>
          <w:sz w:val="28"/>
          <w:szCs w:val="28"/>
        </w:rPr>
        <w:br/>
        <w:t>вернувшимся из специальных школ и профтехучилищ;</w:t>
      </w:r>
      <w:r>
        <w:rPr>
          <w:color w:val="212121"/>
          <w:sz w:val="28"/>
          <w:szCs w:val="28"/>
        </w:rPr>
        <w:t xml:space="preserve"> </w:t>
      </w:r>
      <w:r w:rsidRPr="00A33455">
        <w:rPr>
          <w:color w:val="212121"/>
          <w:sz w:val="28"/>
          <w:szCs w:val="28"/>
        </w:rPr>
        <w:t>осужденным условно или к мерам наказания, не связанным с лишени</w:t>
      </w:r>
      <w:r>
        <w:rPr>
          <w:color w:val="212121"/>
          <w:sz w:val="28"/>
          <w:szCs w:val="28"/>
        </w:rPr>
        <w:t xml:space="preserve">ем свободы, а также тем, к кому </w:t>
      </w:r>
      <w:r w:rsidRPr="00A33455">
        <w:rPr>
          <w:color w:val="212121"/>
          <w:sz w:val="28"/>
          <w:szCs w:val="28"/>
        </w:rPr>
        <w:t>применена отсрочка исполнения приговора;</w:t>
      </w:r>
      <w:r>
        <w:rPr>
          <w:color w:val="212121"/>
          <w:sz w:val="28"/>
          <w:szCs w:val="28"/>
        </w:rPr>
        <w:t xml:space="preserve"> </w:t>
      </w:r>
      <w:r w:rsidRPr="00A33455">
        <w:rPr>
          <w:color w:val="212121"/>
          <w:sz w:val="28"/>
          <w:szCs w:val="28"/>
        </w:rPr>
        <w:t>освобожденным из воспитательных колоний.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Индивидуальное предупреждение преступных деяний диктует необходимость подробного изучения всех отрицательных свойств личности несовершеннолетнего, которые в определенных условиях могут детерминировать преступное поведение. Важно также знать о наличии или отсутствии аномалий в состоянии здоровья несовершеннолетнего, признаков, свидетельствующих о его психической неполноценности. Эти вопросы могут быть решены в полном объеме при психолого-педагогической диагностике личности несовершеннолетнего преступника в психолого-педагогических центрах. При этом обеспечивалась бы психолого-педагогическая диагностика личности несовершеннолетних, склонных к совершению преступлений, а работники милиции получили бы конкретные рекомендации по проведению с ними профилактической работы.</w:t>
      </w:r>
      <w:r w:rsidRPr="00A33455">
        <w:rPr>
          <w:color w:val="212121"/>
          <w:sz w:val="28"/>
          <w:szCs w:val="28"/>
        </w:rPr>
        <w:br/>
        <w:t>Различные методы и приемы воздействия на сознание, чувства и волю несовершеннолетнего, способного к совершению преступлений, могут быть использованы двояким образом: непосредственно или через иных лиц, участвующих в предупредительной деятельности. Основными организационно-тактическими формами применения методов и приемов индивидуального воздействия на несовершеннолетних являются беседы, проводимые сотрудниками органов внутренних дел, вовлечение их в социально полезные занятия трудового, общественного, спортивного, культурного и иного характера.</w:t>
      </w:r>
      <w:r w:rsidRPr="00A33455">
        <w:rPr>
          <w:color w:val="212121"/>
          <w:sz w:val="28"/>
          <w:szCs w:val="28"/>
        </w:rPr>
        <w:br/>
        <w:t xml:space="preserve">Эффективность профилактики в отношении несовершеннолетних во многом зависит от учета того обстоятельства, что в большинстве случаев преступления совершаются несовершеннолетними в группах. Это требует от работников, занимающихся такой профилактикой, высокого профессионализма, глубоких социально-психологических, психолого-педагогических и правовых знаний, организаторских способностей, настойчивости. Успех профилактики будет достигнут, если практические работники свои усилия будут направлять не на </w:t>
      </w:r>
      <w:r w:rsidRPr="00A33455">
        <w:rPr>
          <w:color w:val="212121"/>
          <w:sz w:val="28"/>
          <w:szCs w:val="28"/>
        </w:rPr>
        <w:lastRenderedPageBreak/>
        <w:t>подавление и разрушение группы, а на искоренение причин и условий, порождающих эти группы.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Как и любой вид деятельности, предупреждение групповой преступности несовершеннолетних требует определенной последовательности. Практика обычно идет по следующему пути: выявление групп правонарушителей, криминологическая диагностика группы, учет групп и их участников. Для воздействия на группу в целом, а также и на каждого ее участника применяются различные методы предупреждения групповой преступности несовершеннолетних. В числе таких методов выделяются: изоляция группы; расформирование группы; переориентация группы.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В процессе предупреждения преступлений несовершеннолетних необходимо оказывать воздействие и на их семьи, поскольку во многих случаях антиобщественное поведение подростка связано с семейным неблагополучием. Для успешной профилактической работы в семье несовершеннолетнего, способного к совершению преступлений, необходимо изучить такую семью во всех аспектах. Важно также владеть методами, разработанными специалистами в области психологии и психиатрии, использовать сведения из других областей знаний и опыт органов внутренних дел в индивидуальной профилактической работе.</w:t>
      </w:r>
      <w:r w:rsidRPr="00A33455">
        <w:rPr>
          <w:color w:val="212121"/>
          <w:sz w:val="28"/>
          <w:szCs w:val="28"/>
        </w:rPr>
        <w:br/>
        <w:t>Для предупреждения преступности несовершеннолетних большое значение имеет выявление взрослых лиц, вовлекающих подростков в преступную деятельность. Своевременность такого выявления позволяет быстро предотвратить готовящееся преступление или пресечь преступную деятельность. Прямое отношение к предупреждению преступлений несовершеннолетних имеют также своевременное возбуждение уголовного дела, быстрое и полное раскрытие преступлений, изобличение виновных, а также правильное применение мер пресечения.</w:t>
      </w:r>
    </w:p>
    <w:p w:rsidR="00A33455" w:rsidRDefault="00A33455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  <w:r w:rsidRPr="00A33455">
        <w:rPr>
          <w:color w:val="212121"/>
          <w:sz w:val="28"/>
          <w:szCs w:val="28"/>
        </w:rPr>
        <w:t>В заключение отметим, что преступность несовершеннолетних при значительных масштабах распространения требует решительных, энергичных и целенаправленных мер по ее предупреждению. Задача состоит прежде всего в снижении уровня преступности несовершеннолетних, недопущении разлагающего влияния несовершеннолетних преступников на других подростков и пополнения ими рядов взрослых преступников-рецидивистов.</w:t>
      </w:r>
    </w:p>
    <w:p w:rsidR="00D66467" w:rsidRDefault="00D66467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</w:p>
    <w:p w:rsidR="00D66467" w:rsidRDefault="00D66467" w:rsidP="00A33455">
      <w:pPr>
        <w:pStyle w:val="a3"/>
        <w:shd w:val="clear" w:color="auto" w:fill="FFFFFF"/>
        <w:spacing w:before="450" w:beforeAutospacing="0" w:after="0" w:afterAutospacing="0"/>
        <w:ind w:firstLine="851"/>
        <w:contextualSpacing/>
        <w:jc w:val="both"/>
        <w:rPr>
          <w:color w:val="212121"/>
          <w:sz w:val="28"/>
          <w:szCs w:val="28"/>
        </w:rPr>
      </w:pPr>
    </w:p>
    <w:p w:rsidR="00D66467" w:rsidRPr="00A33455" w:rsidRDefault="00D66467" w:rsidP="00D66467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color w:val="212121"/>
          <w:sz w:val="28"/>
          <w:szCs w:val="28"/>
        </w:rPr>
      </w:pPr>
      <w:r>
        <w:rPr>
          <w:bCs/>
          <w:color w:val="111111"/>
          <w:sz w:val="28"/>
          <w:szCs w:val="28"/>
        </w:rPr>
        <w:t>Подготовлено Оренбургской транспортной прокуратурой</w:t>
      </w:r>
    </w:p>
    <w:p w:rsidR="00B3398A" w:rsidRPr="00A33455" w:rsidRDefault="00B3398A" w:rsidP="00A3345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398A" w:rsidRPr="00A33455" w:rsidSect="0034735A">
      <w:pgSz w:w="11900" w:h="16840" w:code="9"/>
      <w:pgMar w:top="860" w:right="357" w:bottom="280" w:left="15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4A"/>
    <w:rsid w:val="0031474A"/>
    <w:rsid w:val="0034735A"/>
    <w:rsid w:val="003E2719"/>
    <w:rsid w:val="00A33455"/>
    <w:rsid w:val="00B3398A"/>
    <w:rsid w:val="00D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0117"/>
  <w15:chartTrackingRefBased/>
  <w15:docId w15:val="{C543E62B-6E47-4F86-8073-0390D31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2023-10-22T11:14:00Z</dcterms:created>
  <dcterms:modified xsi:type="dcterms:W3CDTF">2023-10-22T11:50:00Z</dcterms:modified>
</cp:coreProperties>
</file>