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Look w:val="01E0" w:firstRow="1" w:lastRow="1" w:firstColumn="1" w:lastColumn="1" w:noHBand="0" w:noVBand="0"/>
      </w:tblPr>
      <w:tblGrid>
        <w:gridCol w:w="5021"/>
        <w:gridCol w:w="4786"/>
      </w:tblGrid>
      <w:tr w:rsidR="007571E2" w:rsidRPr="00D06D87" w:rsidTr="007571E2">
        <w:trPr>
          <w:trHeight w:val="3415"/>
        </w:trPr>
        <w:tc>
          <w:tcPr>
            <w:tcW w:w="5021" w:type="dxa"/>
          </w:tcPr>
          <w:p w:rsidR="007571E2" w:rsidRPr="00D06D87" w:rsidRDefault="007571E2" w:rsidP="007571E2">
            <w:pPr>
              <w:spacing w:after="0" w:line="240" w:lineRule="auto"/>
              <w:jc w:val="center"/>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14:anchorId="3DAAB730" wp14:editId="59426F59">
                  <wp:extent cx="542925" cy="600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4000"/>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7571E2" w:rsidRPr="00D06D87" w:rsidRDefault="007571E2" w:rsidP="007571E2">
            <w:pPr>
              <w:spacing w:after="0" w:line="240" w:lineRule="auto"/>
              <w:jc w:val="center"/>
              <w:rPr>
                <w:rFonts w:ascii="Times New Roman" w:eastAsia="Times New Roman" w:hAnsi="Times New Roman" w:cs="Times New Roman"/>
                <w:b/>
                <w:sz w:val="28"/>
                <w:szCs w:val="28"/>
                <w:lang w:eastAsia="ru-RU"/>
              </w:rPr>
            </w:pPr>
            <w:r w:rsidRPr="00D06D87">
              <w:rPr>
                <w:rFonts w:ascii="Times New Roman" w:eastAsia="Times New Roman" w:hAnsi="Times New Roman" w:cs="Times New Roman"/>
                <w:b/>
                <w:sz w:val="28"/>
                <w:szCs w:val="28"/>
                <w:lang w:eastAsia="ru-RU"/>
              </w:rPr>
              <w:t>АДМИНИСТРАЦИЯ</w:t>
            </w:r>
          </w:p>
          <w:p w:rsidR="007571E2" w:rsidRPr="00D06D87" w:rsidRDefault="007571E2" w:rsidP="007571E2">
            <w:pPr>
              <w:spacing w:after="0" w:line="240" w:lineRule="auto"/>
              <w:jc w:val="center"/>
              <w:rPr>
                <w:rFonts w:ascii="Times New Roman" w:eastAsia="Times New Roman" w:hAnsi="Times New Roman" w:cs="Times New Roman"/>
                <w:b/>
                <w:spacing w:val="-20"/>
                <w:sz w:val="28"/>
                <w:szCs w:val="28"/>
                <w:lang w:eastAsia="ru-RU"/>
              </w:rPr>
            </w:pPr>
            <w:r w:rsidRPr="00D06D87">
              <w:rPr>
                <w:rFonts w:ascii="Times New Roman" w:eastAsia="Times New Roman" w:hAnsi="Times New Roman" w:cs="Times New Roman"/>
                <w:b/>
                <w:spacing w:val="-20"/>
                <w:sz w:val="28"/>
                <w:szCs w:val="28"/>
                <w:lang w:eastAsia="ru-RU"/>
              </w:rPr>
              <w:t>МУНИЦИПАЛЬНОГО ОБРАЗОВАНИЯ</w:t>
            </w:r>
          </w:p>
          <w:p w:rsidR="007571E2" w:rsidRPr="00D06D87" w:rsidRDefault="007571E2" w:rsidP="007571E2">
            <w:pPr>
              <w:spacing w:after="0" w:line="240" w:lineRule="auto"/>
              <w:jc w:val="center"/>
              <w:rPr>
                <w:rFonts w:ascii="Times New Roman" w:eastAsia="Times New Roman" w:hAnsi="Times New Roman" w:cs="Times New Roman"/>
                <w:b/>
                <w:sz w:val="28"/>
                <w:szCs w:val="28"/>
                <w:lang w:eastAsia="ru-RU"/>
              </w:rPr>
            </w:pPr>
            <w:r w:rsidRPr="00D06D87">
              <w:rPr>
                <w:rFonts w:ascii="Times New Roman" w:eastAsia="Times New Roman" w:hAnsi="Times New Roman" w:cs="Times New Roman"/>
                <w:b/>
                <w:sz w:val="28"/>
                <w:szCs w:val="28"/>
                <w:lang w:eastAsia="ru-RU"/>
              </w:rPr>
              <w:t>БУЗУЛУКСКИЙ РАЙОН</w:t>
            </w:r>
          </w:p>
          <w:p w:rsidR="007571E2" w:rsidRPr="00D06D87" w:rsidRDefault="007571E2" w:rsidP="007571E2">
            <w:pPr>
              <w:spacing w:after="0" w:line="240" w:lineRule="auto"/>
              <w:jc w:val="center"/>
              <w:rPr>
                <w:rFonts w:ascii="Times New Roman" w:eastAsia="Times New Roman" w:hAnsi="Times New Roman" w:cs="Times New Roman"/>
                <w:b/>
                <w:sz w:val="28"/>
                <w:szCs w:val="28"/>
                <w:lang w:eastAsia="ru-RU"/>
              </w:rPr>
            </w:pPr>
            <w:r w:rsidRPr="00D06D87">
              <w:rPr>
                <w:rFonts w:ascii="Times New Roman" w:eastAsia="Times New Roman" w:hAnsi="Times New Roman" w:cs="Times New Roman"/>
                <w:b/>
                <w:sz w:val="28"/>
                <w:szCs w:val="28"/>
                <w:lang w:eastAsia="ru-RU"/>
              </w:rPr>
              <w:t>ОРЕНБУРГСКОЙ ОБЛАСТИ</w:t>
            </w:r>
          </w:p>
          <w:p w:rsidR="007571E2" w:rsidRPr="00D06D87" w:rsidRDefault="007571E2" w:rsidP="007571E2">
            <w:pPr>
              <w:spacing w:after="0" w:line="240" w:lineRule="auto"/>
              <w:jc w:val="center"/>
              <w:rPr>
                <w:rFonts w:ascii="Times New Roman" w:eastAsia="Times New Roman" w:hAnsi="Times New Roman" w:cs="Times New Roman"/>
                <w:b/>
                <w:sz w:val="28"/>
                <w:szCs w:val="28"/>
                <w:lang w:eastAsia="ru-RU"/>
              </w:rPr>
            </w:pPr>
            <w:r w:rsidRPr="00D06D87">
              <w:rPr>
                <w:rFonts w:ascii="Times New Roman" w:eastAsia="Times New Roman" w:hAnsi="Times New Roman" w:cs="Times New Roman"/>
                <w:b/>
                <w:sz w:val="28"/>
                <w:szCs w:val="28"/>
                <w:lang w:eastAsia="ru-RU"/>
              </w:rPr>
              <w:t>ПОСТАНОВЛЕНИЕ</w:t>
            </w:r>
          </w:p>
          <w:p w:rsidR="007571E2" w:rsidRPr="009E48F8" w:rsidRDefault="00A91991" w:rsidP="007571E2">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__</w:t>
            </w:r>
            <w:r w:rsidR="005C63C2">
              <w:rPr>
                <w:rFonts w:ascii="Times New Roman" w:eastAsia="Times New Roman" w:hAnsi="Times New Roman" w:cs="Times New Roman"/>
                <w:b/>
                <w:sz w:val="28"/>
                <w:szCs w:val="28"/>
                <w:u w:val="single"/>
                <w:lang w:eastAsia="ru-RU"/>
              </w:rPr>
              <w:t>15.10.2018</w:t>
            </w:r>
            <w:r>
              <w:rPr>
                <w:rFonts w:ascii="Times New Roman" w:eastAsia="Times New Roman" w:hAnsi="Times New Roman" w:cs="Times New Roman"/>
                <w:b/>
                <w:sz w:val="28"/>
                <w:szCs w:val="28"/>
                <w:u w:val="single"/>
                <w:lang w:eastAsia="ru-RU"/>
              </w:rPr>
              <w:t>_</w:t>
            </w:r>
            <w:r w:rsidR="006358D7">
              <w:rPr>
                <w:rFonts w:ascii="Times New Roman" w:eastAsia="Times New Roman" w:hAnsi="Times New Roman" w:cs="Times New Roman"/>
                <w:b/>
                <w:sz w:val="28"/>
                <w:szCs w:val="28"/>
                <w:u w:val="single"/>
                <w:lang w:eastAsia="ru-RU"/>
              </w:rPr>
              <w:t xml:space="preserve"> </w:t>
            </w:r>
            <w:r w:rsidR="007571E2" w:rsidRPr="009E48F8">
              <w:rPr>
                <w:rFonts w:ascii="Times New Roman" w:eastAsia="Times New Roman" w:hAnsi="Times New Roman" w:cs="Times New Roman"/>
                <w:b/>
                <w:sz w:val="28"/>
                <w:szCs w:val="28"/>
                <w:u w:val="single"/>
                <w:lang w:eastAsia="ru-RU"/>
              </w:rPr>
              <w:t>№</w:t>
            </w:r>
            <w:r w:rsidR="00C97D68">
              <w:rPr>
                <w:rFonts w:ascii="Times New Roman" w:eastAsia="Times New Roman" w:hAnsi="Times New Roman" w:cs="Times New Roman"/>
                <w:b/>
                <w:sz w:val="28"/>
                <w:szCs w:val="28"/>
                <w:u w:val="single"/>
                <w:lang w:eastAsia="ru-RU"/>
              </w:rPr>
              <w:t>_</w:t>
            </w:r>
            <w:r>
              <w:rPr>
                <w:rFonts w:ascii="Times New Roman" w:eastAsia="Times New Roman" w:hAnsi="Times New Roman" w:cs="Times New Roman"/>
                <w:b/>
                <w:sz w:val="28"/>
                <w:szCs w:val="28"/>
                <w:u w:val="single"/>
                <w:lang w:eastAsia="ru-RU"/>
              </w:rPr>
              <w:t>_</w:t>
            </w:r>
            <w:r w:rsidR="005C63C2">
              <w:rPr>
                <w:rFonts w:ascii="Times New Roman" w:eastAsia="Times New Roman" w:hAnsi="Times New Roman" w:cs="Times New Roman"/>
                <w:b/>
                <w:sz w:val="28"/>
                <w:szCs w:val="28"/>
                <w:u w:val="single"/>
                <w:lang w:eastAsia="ru-RU"/>
              </w:rPr>
              <w:t>1272-п</w:t>
            </w:r>
            <w:r>
              <w:rPr>
                <w:rFonts w:ascii="Times New Roman" w:eastAsia="Times New Roman" w:hAnsi="Times New Roman" w:cs="Times New Roman"/>
                <w:b/>
                <w:sz w:val="28"/>
                <w:szCs w:val="28"/>
                <w:u w:val="single"/>
                <w:lang w:eastAsia="ru-RU"/>
              </w:rPr>
              <w:t>__</w:t>
            </w:r>
          </w:p>
          <w:p w:rsidR="007571E2" w:rsidRPr="00D06D87" w:rsidRDefault="007571E2" w:rsidP="007571E2">
            <w:pPr>
              <w:spacing w:after="0" w:line="240" w:lineRule="auto"/>
              <w:jc w:val="center"/>
              <w:rPr>
                <w:rFonts w:ascii="Times New Roman" w:eastAsia="Times New Roman" w:hAnsi="Times New Roman" w:cs="Times New Roman"/>
                <w:b/>
                <w:sz w:val="28"/>
                <w:szCs w:val="28"/>
                <w:lang w:eastAsia="ru-RU"/>
              </w:rPr>
            </w:pPr>
            <w:r w:rsidRPr="00D06D87">
              <w:rPr>
                <w:rFonts w:ascii="Times New Roman" w:eastAsia="Times New Roman" w:hAnsi="Times New Roman" w:cs="Times New Roman"/>
                <w:b/>
                <w:sz w:val="28"/>
                <w:szCs w:val="28"/>
                <w:lang w:eastAsia="ru-RU"/>
              </w:rPr>
              <w:t>г. Бузулук</w:t>
            </w:r>
          </w:p>
        </w:tc>
        <w:tc>
          <w:tcPr>
            <w:tcW w:w="4786" w:type="dxa"/>
          </w:tcPr>
          <w:p w:rsidR="007571E2" w:rsidRPr="00D06D87" w:rsidRDefault="007571E2" w:rsidP="007571E2">
            <w:pPr>
              <w:rPr>
                <w:rFonts w:ascii="Times New Roman" w:eastAsia="Times New Roman" w:hAnsi="Times New Roman" w:cs="Times New Roman"/>
                <w:sz w:val="20"/>
                <w:szCs w:val="20"/>
                <w:lang w:eastAsia="ru-RU"/>
              </w:rPr>
            </w:pPr>
          </w:p>
        </w:tc>
      </w:tr>
      <w:tr w:rsidR="007571E2" w:rsidRPr="00D06D87" w:rsidTr="007571E2">
        <w:tc>
          <w:tcPr>
            <w:tcW w:w="5021" w:type="dxa"/>
          </w:tcPr>
          <w:p w:rsidR="007571E2" w:rsidRPr="00D06D87" w:rsidRDefault="00793CBF" w:rsidP="002F323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93CBF">
              <w:rPr>
                <w:rFonts w:ascii="Times New Roman" w:eastAsia="Times New Roman" w:hAnsi="Times New Roman" w:cs="Times New Roman"/>
                <w:color w:val="000000"/>
                <w:sz w:val="28"/>
                <w:szCs w:val="28"/>
                <w:lang w:eastAsia="ru-RU"/>
              </w:rPr>
              <w:t>Об утверждении муниципальной программы «Экономическое  развитие    Бузулукс</w:t>
            </w:r>
            <w:r w:rsidR="00E73C48">
              <w:rPr>
                <w:rFonts w:ascii="Times New Roman" w:eastAsia="Times New Roman" w:hAnsi="Times New Roman" w:cs="Times New Roman"/>
                <w:color w:val="000000"/>
                <w:sz w:val="28"/>
                <w:szCs w:val="28"/>
                <w:lang w:eastAsia="ru-RU"/>
              </w:rPr>
              <w:t>кого района»</w:t>
            </w:r>
          </w:p>
        </w:tc>
        <w:tc>
          <w:tcPr>
            <w:tcW w:w="4786" w:type="dxa"/>
          </w:tcPr>
          <w:p w:rsidR="007571E2" w:rsidRPr="00D06D87" w:rsidRDefault="007571E2" w:rsidP="007571E2">
            <w:pPr>
              <w:rPr>
                <w:rFonts w:ascii="Times New Roman" w:eastAsia="Times New Roman" w:hAnsi="Times New Roman" w:cs="Times New Roman"/>
                <w:sz w:val="28"/>
                <w:szCs w:val="28"/>
                <w:lang w:eastAsia="ru-RU"/>
              </w:rPr>
            </w:pPr>
          </w:p>
        </w:tc>
      </w:tr>
    </w:tbl>
    <w:p w:rsidR="00250E59" w:rsidRDefault="00250E59" w:rsidP="007571E2">
      <w:pPr>
        <w:spacing w:after="0" w:line="240" w:lineRule="auto"/>
        <w:rPr>
          <w:rFonts w:ascii="Times New Roman" w:eastAsia="Times New Roman" w:hAnsi="Times New Roman" w:cs="Times New Roman"/>
          <w:sz w:val="28"/>
          <w:szCs w:val="28"/>
        </w:rPr>
      </w:pPr>
    </w:p>
    <w:p w:rsidR="00C97D68" w:rsidRPr="00250E59" w:rsidRDefault="00C97D68" w:rsidP="007571E2">
      <w:pPr>
        <w:spacing w:after="0" w:line="240" w:lineRule="auto"/>
        <w:rPr>
          <w:rFonts w:ascii="Times New Roman" w:eastAsia="Times New Roman" w:hAnsi="Times New Roman" w:cs="Times New Roman"/>
          <w:sz w:val="28"/>
          <w:szCs w:val="28"/>
        </w:rPr>
      </w:pPr>
    </w:p>
    <w:p w:rsidR="00E73C48" w:rsidRPr="00EA67DC" w:rsidRDefault="00E73C48" w:rsidP="00E73C48">
      <w:pPr>
        <w:spacing w:line="240" w:lineRule="auto"/>
        <w:ind w:firstLine="708"/>
        <w:jc w:val="both"/>
        <w:rPr>
          <w:rFonts w:ascii="Times New Roman" w:eastAsia="Calibri" w:hAnsi="Times New Roman" w:cs="Times New Roman"/>
          <w:sz w:val="28"/>
          <w:szCs w:val="28"/>
        </w:rPr>
      </w:pPr>
      <w:r w:rsidRPr="00EA67DC">
        <w:rPr>
          <w:rFonts w:ascii="Times New Roman" w:eastAsia="Calibri" w:hAnsi="Times New Roman" w:cs="Times New Roman"/>
          <w:sz w:val="28"/>
          <w:szCs w:val="28"/>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w:t>
      </w:r>
      <w:r>
        <w:rPr>
          <w:rFonts w:ascii="Times New Roman" w:eastAsia="Calibri" w:hAnsi="Times New Roman" w:cs="Times New Roman"/>
          <w:sz w:val="28"/>
          <w:szCs w:val="28"/>
        </w:rPr>
        <w:t xml:space="preserve">вления в Российской Федерации», </w:t>
      </w:r>
      <w:r w:rsidRPr="00EA67DC">
        <w:rPr>
          <w:rFonts w:ascii="Times New Roman" w:eastAsia="Calibri" w:hAnsi="Times New Roman" w:cs="Times New Roman"/>
          <w:sz w:val="28"/>
          <w:szCs w:val="28"/>
        </w:rPr>
        <w:t>постановлением администрации Бузулукского района от 07.02.2014г. №145-п «Об утверждении Порядка разработки, реализации и оценки эффективности муниципальных</w:t>
      </w:r>
      <w:r>
        <w:rPr>
          <w:rFonts w:ascii="Times New Roman" w:eastAsia="Calibri" w:hAnsi="Times New Roman" w:cs="Times New Roman"/>
          <w:sz w:val="28"/>
          <w:szCs w:val="28"/>
        </w:rPr>
        <w:t xml:space="preserve"> программ Бузулукского района»,</w:t>
      </w:r>
      <w:r w:rsidRPr="00EA67DC">
        <w:rPr>
          <w:rFonts w:ascii="Times New Roman" w:eastAsia="Calibri" w:hAnsi="Times New Roman" w:cs="Times New Roman"/>
          <w:sz w:val="28"/>
          <w:szCs w:val="28"/>
        </w:rPr>
        <w:t xml:space="preserve"> в целях повышения эффективности бюджетных расходов Бузулукского района Оренбур</w:t>
      </w:r>
      <w:r>
        <w:rPr>
          <w:rFonts w:ascii="Times New Roman" w:eastAsia="Calibri" w:hAnsi="Times New Roman" w:cs="Times New Roman"/>
          <w:sz w:val="28"/>
          <w:szCs w:val="28"/>
        </w:rPr>
        <w:t xml:space="preserve">гской области и руководствуясь статьей 24 </w:t>
      </w:r>
      <w:r w:rsidRPr="00EA67DC">
        <w:rPr>
          <w:rFonts w:ascii="Times New Roman" w:eastAsia="Calibri" w:hAnsi="Times New Roman" w:cs="Times New Roman"/>
          <w:sz w:val="28"/>
          <w:szCs w:val="28"/>
        </w:rPr>
        <w:t>Устава муниципального образования Бузулукский район</w:t>
      </w:r>
    </w:p>
    <w:p w:rsidR="00250E59" w:rsidRPr="00250E59" w:rsidRDefault="00250E59" w:rsidP="00250E59">
      <w:pPr>
        <w:spacing w:after="0" w:line="240" w:lineRule="auto"/>
        <w:jc w:val="center"/>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 О С Т А Н О В Л Я Ю:</w:t>
      </w:r>
    </w:p>
    <w:p w:rsidR="00250E59" w:rsidRPr="00250E59" w:rsidRDefault="00250E59" w:rsidP="00250E59">
      <w:pPr>
        <w:spacing w:after="0" w:line="240" w:lineRule="auto"/>
        <w:jc w:val="center"/>
        <w:rPr>
          <w:rFonts w:ascii="Times New Roman" w:eastAsia="Times New Roman" w:hAnsi="Times New Roman" w:cs="Times New Roman"/>
          <w:sz w:val="28"/>
          <w:szCs w:val="28"/>
        </w:rPr>
      </w:pPr>
    </w:p>
    <w:p w:rsidR="00E73C48" w:rsidRPr="00E73C48" w:rsidRDefault="00E73C48" w:rsidP="00E73C48">
      <w:pPr>
        <w:widowControl w:val="0"/>
        <w:autoSpaceDE w:val="0"/>
        <w:autoSpaceDN w:val="0"/>
        <w:adjustRightInd w:val="0"/>
        <w:spacing w:after="0" w:line="0" w:lineRule="atLeast"/>
        <w:ind w:firstLine="851"/>
        <w:jc w:val="both"/>
        <w:rPr>
          <w:rFonts w:ascii="Times New Roman" w:eastAsia="Calibri" w:hAnsi="Times New Roman" w:cs="Times New Roman"/>
          <w:sz w:val="28"/>
          <w:szCs w:val="28"/>
        </w:rPr>
      </w:pPr>
      <w:r w:rsidRPr="00EA67DC">
        <w:rPr>
          <w:rFonts w:ascii="Times New Roman" w:eastAsia="Calibri" w:hAnsi="Times New Roman" w:cs="Times New Roman"/>
          <w:sz w:val="28"/>
          <w:szCs w:val="28"/>
        </w:rPr>
        <w:t>1. Утвердить муниципальную программу</w:t>
      </w:r>
      <w:r w:rsidRPr="00E73C48">
        <w:rPr>
          <w:rFonts w:ascii="Times New Roman" w:eastAsia="Calibri" w:hAnsi="Times New Roman" w:cs="Times New Roman"/>
          <w:sz w:val="28"/>
          <w:szCs w:val="28"/>
        </w:rPr>
        <w:t xml:space="preserve"> «</w:t>
      </w:r>
      <w:r w:rsidRPr="00E73C48">
        <w:rPr>
          <w:rFonts w:ascii="Times New Roman" w:eastAsia="Times New Roman" w:hAnsi="Times New Roman" w:cs="Times New Roman"/>
          <w:color w:val="000000"/>
          <w:sz w:val="28"/>
          <w:szCs w:val="28"/>
          <w:lang w:eastAsia="ru-RU"/>
        </w:rPr>
        <w:t>Экономическое  развитие  муниципального образования  Бузулукского района</w:t>
      </w:r>
      <w:r w:rsidRPr="00E73C48">
        <w:rPr>
          <w:rFonts w:ascii="Times New Roman" w:eastAsia="Calibri" w:hAnsi="Times New Roman" w:cs="Times New Roman"/>
          <w:sz w:val="28"/>
          <w:szCs w:val="28"/>
        </w:rPr>
        <w:t>» согласно приложению.</w:t>
      </w:r>
    </w:p>
    <w:p w:rsidR="00E73C48" w:rsidRPr="00EA67DC" w:rsidRDefault="00E73C48" w:rsidP="00E73C48">
      <w:pPr>
        <w:widowControl w:val="0"/>
        <w:autoSpaceDE w:val="0"/>
        <w:autoSpaceDN w:val="0"/>
        <w:adjustRightInd w:val="0"/>
        <w:spacing w:after="0" w:line="0" w:lineRule="atLeast"/>
        <w:ind w:firstLine="851"/>
        <w:jc w:val="both"/>
        <w:rPr>
          <w:rFonts w:ascii="Times New Roman" w:hAnsi="Times New Roman"/>
          <w:bCs/>
          <w:i/>
          <w:sz w:val="28"/>
          <w:szCs w:val="28"/>
        </w:rPr>
      </w:pPr>
      <w:r w:rsidRPr="00E73C48">
        <w:rPr>
          <w:rFonts w:ascii="Times New Roman" w:eastAsia="Calibri" w:hAnsi="Times New Roman" w:cs="Times New Roman"/>
          <w:bCs/>
          <w:sz w:val="28"/>
          <w:szCs w:val="28"/>
        </w:rPr>
        <w:t>2.</w:t>
      </w:r>
      <w:r w:rsidRPr="00E73C48">
        <w:rPr>
          <w:rFonts w:ascii="Times New Roman" w:hAnsi="Times New Roman"/>
          <w:bCs/>
          <w:sz w:val="28"/>
          <w:szCs w:val="28"/>
        </w:rPr>
        <w:t xml:space="preserve"> Признать утратившим силу поста</w:t>
      </w:r>
      <w:r w:rsidRPr="00EA67DC">
        <w:rPr>
          <w:rFonts w:ascii="Times New Roman" w:hAnsi="Times New Roman"/>
          <w:bCs/>
          <w:sz w:val="28"/>
          <w:szCs w:val="28"/>
        </w:rPr>
        <w:t xml:space="preserve">новление администрации Бузулукского района от </w:t>
      </w:r>
      <w:r w:rsidRPr="00793CBF">
        <w:rPr>
          <w:rFonts w:ascii="Times New Roman" w:eastAsia="Times New Roman" w:hAnsi="Times New Roman" w:cs="Times New Roman"/>
          <w:sz w:val="28"/>
          <w:szCs w:val="28"/>
          <w:lang w:eastAsia="ru-RU"/>
        </w:rPr>
        <w:t>16.12.2014г. № 1758-п «Об утверждении муниципальной программы «Экономическое развитие муниципального образования Бузулукский район Оренбургской области» на 2014-2017 годы»</w:t>
      </w:r>
      <w:r>
        <w:rPr>
          <w:rFonts w:ascii="Times New Roman" w:eastAsia="Times New Roman" w:hAnsi="Times New Roman" w:cs="Times New Roman"/>
          <w:sz w:val="28"/>
          <w:szCs w:val="28"/>
          <w:lang w:eastAsia="ru-RU"/>
        </w:rPr>
        <w:t xml:space="preserve">. </w:t>
      </w:r>
    </w:p>
    <w:p w:rsidR="00E73C48" w:rsidRPr="00EA67DC" w:rsidRDefault="00E73C48" w:rsidP="00E73C48">
      <w:pPr>
        <w:widowControl w:val="0"/>
        <w:autoSpaceDE w:val="0"/>
        <w:autoSpaceDN w:val="0"/>
        <w:adjustRightInd w:val="0"/>
        <w:spacing w:after="0" w:line="0" w:lineRule="atLeast"/>
        <w:ind w:firstLine="851"/>
        <w:jc w:val="both"/>
        <w:rPr>
          <w:rFonts w:ascii="Times New Roman" w:eastAsia="Calibri" w:hAnsi="Times New Roman" w:cs="Times New Roman"/>
          <w:sz w:val="28"/>
          <w:szCs w:val="28"/>
        </w:rPr>
      </w:pPr>
      <w:r w:rsidRPr="00EA67DC">
        <w:rPr>
          <w:rFonts w:ascii="Times New Roman" w:eastAsia="Calibri" w:hAnsi="Times New Roman" w:cs="Times New Roman"/>
          <w:bCs/>
          <w:sz w:val="28"/>
          <w:szCs w:val="28"/>
        </w:rPr>
        <w:t>3.</w:t>
      </w:r>
      <w:r w:rsidRPr="00EA67DC">
        <w:rPr>
          <w:rFonts w:ascii="Times New Roman" w:eastAsia="Calibri" w:hAnsi="Times New Roman" w:cs="Times New Roman"/>
          <w:sz w:val="28"/>
          <w:szCs w:val="28"/>
        </w:rPr>
        <w:t xml:space="preserve"> </w:t>
      </w:r>
      <w:r w:rsidR="000D0EA8" w:rsidRPr="000D0EA8">
        <w:rPr>
          <w:rFonts w:ascii="Times New Roman" w:eastAsia="Calibri" w:hAnsi="Times New Roman" w:cs="Times New Roman"/>
          <w:sz w:val="28"/>
          <w:szCs w:val="28"/>
        </w:rPr>
        <w:t>Установить, что настоящее постановление вступает в силу после его официального опубликования на правовом интернет-портале Бузулукского района (</w:t>
      </w:r>
      <w:hyperlink r:id="rId10" w:history="1">
        <w:r w:rsidR="000D0EA8" w:rsidRPr="000D0EA8">
          <w:rPr>
            <w:rStyle w:val="af"/>
            <w:rFonts w:ascii="Times New Roman" w:eastAsia="Calibri" w:hAnsi="Times New Roman"/>
            <w:sz w:val="28"/>
            <w:szCs w:val="28"/>
            <w:lang w:val="en-US"/>
          </w:rPr>
          <w:t>www</w:t>
        </w:r>
        <w:r w:rsidR="000D0EA8" w:rsidRPr="000D0EA8">
          <w:rPr>
            <w:rStyle w:val="af"/>
            <w:rFonts w:ascii="Times New Roman" w:eastAsia="Calibri" w:hAnsi="Times New Roman"/>
            <w:sz w:val="28"/>
            <w:szCs w:val="28"/>
          </w:rPr>
          <w:t>.</w:t>
        </w:r>
        <w:r w:rsidR="000D0EA8" w:rsidRPr="000D0EA8">
          <w:rPr>
            <w:rStyle w:val="af"/>
            <w:rFonts w:ascii="Times New Roman" w:eastAsia="Calibri" w:hAnsi="Times New Roman"/>
            <w:sz w:val="28"/>
            <w:szCs w:val="28"/>
            <w:lang w:val="en-US"/>
          </w:rPr>
          <w:t>pp</w:t>
        </w:r>
        <w:r w:rsidR="000D0EA8" w:rsidRPr="000D0EA8">
          <w:rPr>
            <w:rStyle w:val="af"/>
            <w:rFonts w:ascii="Times New Roman" w:eastAsia="Calibri" w:hAnsi="Times New Roman"/>
            <w:sz w:val="28"/>
            <w:szCs w:val="28"/>
          </w:rPr>
          <w:t>-</w:t>
        </w:r>
        <w:r w:rsidR="000D0EA8" w:rsidRPr="000D0EA8">
          <w:rPr>
            <w:rStyle w:val="af"/>
            <w:rFonts w:ascii="Times New Roman" w:eastAsia="Calibri" w:hAnsi="Times New Roman"/>
            <w:sz w:val="28"/>
            <w:szCs w:val="28"/>
            <w:lang w:val="en-US"/>
          </w:rPr>
          <w:t>bz</w:t>
        </w:r>
        <w:r w:rsidR="000D0EA8" w:rsidRPr="000D0EA8">
          <w:rPr>
            <w:rStyle w:val="af"/>
            <w:rFonts w:ascii="Times New Roman" w:eastAsia="Calibri" w:hAnsi="Times New Roman"/>
            <w:sz w:val="28"/>
            <w:szCs w:val="28"/>
          </w:rPr>
          <w:t>.</w:t>
        </w:r>
        <w:r w:rsidR="000D0EA8" w:rsidRPr="000D0EA8">
          <w:rPr>
            <w:rStyle w:val="af"/>
            <w:rFonts w:ascii="Times New Roman" w:eastAsia="Calibri" w:hAnsi="Times New Roman"/>
            <w:sz w:val="28"/>
            <w:szCs w:val="28"/>
            <w:lang w:val="en-US"/>
          </w:rPr>
          <w:t>ru</w:t>
        </w:r>
      </w:hyperlink>
      <w:r w:rsidR="000D0EA8" w:rsidRPr="000D0EA8">
        <w:rPr>
          <w:rFonts w:ascii="Times New Roman" w:eastAsia="Calibri" w:hAnsi="Times New Roman" w:cs="Times New Roman"/>
          <w:sz w:val="28"/>
          <w:szCs w:val="28"/>
        </w:rPr>
        <w:t>).</w:t>
      </w:r>
    </w:p>
    <w:p w:rsidR="00825F5D" w:rsidRDefault="00E73C48" w:rsidP="00A91991">
      <w:pPr>
        <w:widowControl w:val="0"/>
        <w:autoSpaceDE w:val="0"/>
        <w:autoSpaceDN w:val="0"/>
        <w:adjustRightInd w:val="0"/>
        <w:spacing w:after="0" w:line="0" w:lineRule="atLeast"/>
        <w:ind w:firstLine="851"/>
        <w:jc w:val="both"/>
        <w:rPr>
          <w:rFonts w:ascii="Times New Roman" w:eastAsia="Times New Roman" w:hAnsi="Times New Roman" w:cs="Times New Roman"/>
          <w:sz w:val="28"/>
          <w:szCs w:val="28"/>
          <w:lang w:eastAsia="ru-RU"/>
        </w:rPr>
      </w:pPr>
      <w:r w:rsidRPr="00EA67DC">
        <w:rPr>
          <w:rFonts w:ascii="Times New Roman" w:eastAsia="Calibri" w:hAnsi="Times New Roman" w:cs="Times New Roman"/>
          <w:bCs/>
          <w:sz w:val="28"/>
          <w:szCs w:val="28"/>
        </w:rPr>
        <w:t>4. Ко</w:t>
      </w:r>
      <w:r w:rsidRPr="002F3238">
        <w:rPr>
          <w:rFonts w:ascii="Times New Roman" w:eastAsia="Calibri" w:hAnsi="Times New Roman" w:cs="Times New Roman"/>
          <w:bCs/>
          <w:sz w:val="28"/>
          <w:szCs w:val="28"/>
        </w:rPr>
        <w:t xml:space="preserve">нтроль  за исполнением настоящего постановления </w:t>
      </w:r>
      <w:r w:rsidR="00A91991">
        <w:rPr>
          <w:rFonts w:ascii="Times New Roman" w:eastAsia="Calibri" w:hAnsi="Times New Roman" w:cs="Times New Roman"/>
          <w:bCs/>
          <w:sz w:val="28"/>
          <w:szCs w:val="28"/>
        </w:rPr>
        <w:t xml:space="preserve">возложить на первого заместителя главы администрации района по экономическим вопросам </w:t>
      </w:r>
      <w:r w:rsidR="00F140A3">
        <w:rPr>
          <w:rFonts w:ascii="Times New Roman" w:eastAsia="Times New Roman" w:hAnsi="Times New Roman" w:cs="Times New Roman"/>
          <w:sz w:val="28"/>
          <w:szCs w:val="28"/>
          <w:lang w:eastAsia="ru-RU"/>
        </w:rPr>
        <w:t>С.Ю. Дмитриев</w:t>
      </w:r>
      <w:r w:rsidR="00A91991">
        <w:rPr>
          <w:rFonts w:ascii="Times New Roman" w:eastAsia="Times New Roman" w:hAnsi="Times New Roman" w:cs="Times New Roman"/>
          <w:sz w:val="28"/>
          <w:szCs w:val="28"/>
          <w:lang w:eastAsia="ru-RU"/>
        </w:rPr>
        <w:t>а.</w:t>
      </w:r>
    </w:p>
    <w:p w:rsidR="00A91991" w:rsidRDefault="00A91991" w:rsidP="00A91991">
      <w:pPr>
        <w:widowControl w:val="0"/>
        <w:autoSpaceDE w:val="0"/>
        <w:autoSpaceDN w:val="0"/>
        <w:adjustRightInd w:val="0"/>
        <w:spacing w:after="0" w:line="0" w:lineRule="atLeast"/>
        <w:ind w:firstLine="851"/>
        <w:jc w:val="both"/>
        <w:rPr>
          <w:rFonts w:ascii="Times New Roman" w:eastAsia="Times New Roman" w:hAnsi="Times New Roman" w:cs="Times New Roman"/>
          <w:sz w:val="28"/>
          <w:szCs w:val="28"/>
          <w:lang w:eastAsia="ru-RU"/>
        </w:rPr>
      </w:pPr>
    </w:p>
    <w:p w:rsidR="00A91991" w:rsidRDefault="00A91991" w:rsidP="00A91991">
      <w:pPr>
        <w:widowControl w:val="0"/>
        <w:autoSpaceDE w:val="0"/>
        <w:autoSpaceDN w:val="0"/>
        <w:adjustRightInd w:val="0"/>
        <w:spacing w:after="0" w:line="0" w:lineRule="atLeast"/>
        <w:ind w:firstLine="851"/>
        <w:jc w:val="both"/>
        <w:rPr>
          <w:rFonts w:ascii="Times New Roman" w:eastAsia="Times New Roman" w:hAnsi="Times New Roman" w:cs="Times New Roman"/>
          <w:sz w:val="28"/>
          <w:szCs w:val="28"/>
          <w:lang w:eastAsia="ru-RU"/>
        </w:rPr>
      </w:pPr>
    </w:p>
    <w:p w:rsidR="00A91991" w:rsidRDefault="00A91991" w:rsidP="00A9199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Глава района                                                                                         Н.А. Бантюков</w:t>
      </w:r>
    </w:p>
    <w:p w:rsidR="00825F5D" w:rsidRDefault="00825F5D" w:rsidP="00825F5D">
      <w:pPr>
        <w:spacing w:after="0" w:line="240" w:lineRule="auto"/>
        <w:jc w:val="both"/>
        <w:rPr>
          <w:rFonts w:ascii="Times New Roman" w:eastAsia="Times New Roman" w:hAnsi="Times New Roman" w:cs="Times New Roman"/>
          <w:sz w:val="24"/>
          <w:szCs w:val="24"/>
          <w:lang w:eastAsia="ru-RU"/>
        </w:rPr>
      </w:pPr>
    </w:p>
    <w:p w:rsidR="002F3238" w:rsidRPr="00825F5D" w:rsidRDefault="002F3238" w:rsidP="00825F5D">
      <w:pPr>
        <w:spacing w:after="0" w:line="240" w:lineRule="auto"/>
        <w:jc w:val="both"/>
        <w:rPr>
          <w:rFonts w:ascii="Times New Roman" w:eastAsia="Times New Roman" w:hAnsi="Times New Roman" w:cs="Times New Roman"/>
          <w:sz w:val="24"/>
          <w:szCs w:val="24"/>
          <w:lang w:eastAsia="ru-RU"/>
        </w:rPr>
      </w:pPr>
    </w:p>
    <w:p w:rsidR="00825F5D" w:rsidRDefault="00132AE9" w:rsidP="00825F5D">
      <w:pPr>
        <w:widowControl w:val="0"/>
        <w:shd w:val="clear" w:color="auto" w:fill="FFFFFF"/>
        <w:tabs>
          <w:tab w:val="left" w:pos="173"/>
          <w:tab w:val="left" w:pos="851"/>
        </w:tabs>
        <w:autoSpaceDE w:val="0"/>
        <w:autoSpaceDN w:val="0"/>
        <w:adjustRightInd w:val="0"/>
        <w:spacing w:after="0" w:line="240" w:lineRule="auto"/>
        <w:ind w:right="-1"/>
        <w:contextualSpacing/>
        <w:jc w:val="both"/>
        <w:rPr>
          <w:rFonts w:ascii="Times New Roman" w:eastAsia="Times New Roman" w:hAnsi="Times New Roman" w:cs="Times New Roman"/>
          <w:sz w:val="28"/>
          <w:szCs w:val="28"/>
        </w:rPr>
      </w:pPr>
      <w:r w:rsidRPr="00132AE9">
        <w:rPr>
          <w:rFonts w:ascii="Times New Roman" w:eastAsia="Times New Roman" w:hAnsi="Times New Roman" w:cs="Times New Roman"/>
          <w:sz w:val="28"/>
          <w:szCs w:val="28"/>
        </w:rPr>
        <w:t>Разослано:</w:t>
      </w:r>
      <w:r w:rsidRPr="00132AE9">
        <w:rPr>
          <w:rFonts w:ascii="Times New Roman" w:eastAsia="Times New Roman" w:hAnsi="Times New Roman" w:cs="Times New Roman"/>
          <w:sz w:val="28"/>
          <w:szCs w:val="28"/>
        </w:rPr>
        <w:tab/>
        <w:t xml:space="preserve">в дело, С.Ю. Дмитриеву, отделу экономики, </w:t>
      </w:r>
      <w:r w:rsidR="00825F5D">
        <w:rPr>
          <w:rFonts w:ascii="Times New Roman" w:eastAsia="Times New Roman" w:hAnsi="Times New Roman" w:cs="Times New Roman"/>
          <w:sz w:val="28"/>
          <w:szCs w:val="28"/>
        </w:rPr>
        <w:t xml:space="preserve">  </w:t>
      </w:r>
      <w:r w:rsidRPr="00132AE9">
        <w:rPr>
          <w:rFonts w:ascii="Times New Roman" w:eastAsia="Times New Roman" w:hAnsi="Times New Roman" w:cs="Times New Roman"/>
          <w:sz w:val="28"/>
          <w:szCs w:val="28"/>
        </w:rPr>
        <w:t>фи</w:t>
      </w:r>
      <w:r w:rsidR="0082312E">
        <w:rPr>
          <w:rFonts w:ascii="Times New Roman" w:eastAsia="Times New Roman" w:hAnsi="Times New Roman" w:cs="Times New Roman"/>
          <w:sz w:val="28"/>
          <w:szCs w:val="28"/>
        </w:rPr>
        <w:t>нансовому</w:t>
      </w:r>
      <w:r w:rsidR="00825F5D">
        <w:rPr>
          <w:rFonts w:ascii="Times New Roman" w:eastAsia="Times New Roman" w:hAnsi="Times New Roman" w:cs="Times New Roman"/>
          <w:sz w:val="28"/>
          <w:szCs w:val="28"/>
        </w:rPr>
        <w:t xml:space="preserve">  </w:t>
      </w:r>
      <w:r w:rsidR="0082312E">
        <w:rPr>
          <w:rFonts w:ascii="Times New Roman" w:eastAsia="Times New Roman" w:hAnsi="Times New Roman" w:cs="Times New Roman"/>
          <w:sz w:val="28"/>
          <w:szCs w:val="28"/>
        </w:rPr>
        <w:t xml:space="preserve"> отделу,</w:t>
      </w:r>
    </w:p>
    <w:p w:rsidR="00132AE9" w:rsidRPr="00132AE9" w:rsidRDefault="0082312E" w:rsidP="00825F5D">
      <w:pPr>
        <w:widowControl w:val="0"/>
        <w:shd w:val="clear" w:color="auto" w:fill="FFFFFF"/>
        <w:tabs>
          <w:tab w:val="left" w:pos="173"/>
          <w:tab w:val="left" w:pos="1418"/>
        </w:tabs>
        <w:autoSpaceDE w:val="0"/>
        <w:autoSpaceDN w:val="0"/>
        <w:adjustRightInd w:val="0"/>
        <w:spacing w:after="0" w:line="240" w:lineRule="auto"/>
        <w:ind w:left="1418" w:right="-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32AE9" w:rsidRPr="00132AE9">
        <w:rPr>
          <w:rFonts w:ascii="Times New Roman" w:eastAsia="Times New Roman" w:hAnsi="Times New Roman" w:cs="Times New Roman"/>
          <w:sz w:val="28"/>
          <w:szCs w:val="28"/>
        </w:rPr>
        <w:t>четной палате,</w:t>
      </w:r>
      <w:r>
        <w:rPr>
          <w:rFonts w:ascii="Times New Roman" w:eastAsia="Times New Roman" w:hAnsi="Times New Roman" w:cs="Times New Roman"/>
          <w:sz w:val="28"/>
          <w:szCs w:val="28"/>
        </w:rPr>
        <w:t xml:space="preserve"> </w:t>
      </w:r>
      <w:r w:rsidR="00BC15AB">
        <w:rPr>
          <w:rFonts w:ascii="Times New Roman" w:eastAsia="Times New Roman" w:hAnsi="Times New Roman" w:cs="Times New Roman"/>
          <w:sz w:val="28"/>
          <w:szCs w:val="28"/>
        </w:rPr>
        <w:t>МАУ «МФЦ Бузулукского района»</w:t>
      </w:r>
      <w:r>
        <w:rPr>
          <w:rFonts w:ascii="Times New Roman" w:eastAsia="Times New Roman" w:hAnsi="Times New Roman" w:cs="Times New Roman"/>
          <w:sz w:val="28"/>
          <w:szCs w:val="28"/>
        </w:rPr>
        <w:t>, Бузулукской межрайонной прокуратуре.</w:t>
      </w:r>
    </w:p>
    <w:p w:rsidR="00250E59" w:rsidRPr="00250E59" w:rsidRDefault="00250E59" w:rsidP="002F3238">
      <w:pPr>
        <w:spacing w:after="0" w:line="240" w:lineRule="auto"/>
        <w:ind w:left="4820"/>
        <w:rPr>
          <w:rFonts w:ascii="Times New Roman" w:eastAsia="Times New Roman" w:hAnsi="Times New Roman" w:cs="Times New Roman"/>
          <w:sz w:val="28"/>
          <w:szCs w:val="28"/>
        </w:rPr>
      </w:pPr>
      <w:r w:rsidRPr="00132AE9">
        <w:rPr>
          <w:rFonts w:ascii="Times New Roman" w:eastAsia="Times New Roman" w:hAnsi="Times New Roman" w:cs="Times New Roman"/>
          <w:sz w:val="28"/>
          <w:szCs w:val="28"/>
        </w:rPr>
        <w:lastRenderedPageBreak/>
        <w:t>Приложение</w:t>
      </w:r>
      <w:r w:rsidR="002F3238">
        <w:rPr>
          <w:rFonts w:ascii="Times New Roman" w:eastAsia="Times New Roman" w:hAnsi="Times New Roman" w:cs="Times New Roman"/>
          <w:sz w:val="28"/>
          <w:szCs w:val="28"/>
        </w:rPr>
        <w:t xml:space="preserve"> </w:t>
      </w:r>
      <w:r w:rsidRPr="00250E59">
        <w:rPr>
          <w:rFonts w:ascii="Times New Roman" w:eastAsia="Times New Roman" w:hAnsi="Times New Roman" w:cs="Times New Roman"/>
          <w:sz w:val="28"/>
          <w:szCs w:val="28"/>
        </w:rPr>
        <w:t xml:space="preserve">к </w:t>
      </w:r>
      <w:r w:rsidR="002F3238">
        <w:rPr>
          <w:rFonts w:ascii="Times New Roman" w:eastAsia="Times New Roman" w:hAnsi="Times New Roman" w:cs="Times New Roman"/>
          <w:sz w:val="28"/>
          <w:szCs w:val="28"/>
        </w:rPr>
        <w:t xml:space="preserve">постановлению администрации </w:t>
      </w:r>
      <w:r w:rsidRPr="00250E59">
        <w:rPr>
          <w:rFonts w:ascii="Times New Roman" w:eastAsia="Times New Roman" w:hAnsi="Times New Roman" w:cs="Times New Roman"/>
          <w:sz w:val="28"/>
          <w:szCs w:val="28"/>
        </w:rPr>
        <w:t xml:space="preserve">Бузулукского района                                                                             от </w:t>
      </w:r>
      <w:r w:rsidR="00A91991">
        <w:rPr>
          <w:rFonts w:ascii="Times New Roman" w:eastAsia="Times New Roman" w:hAnsi="Times New Roman" w:cs="Times New Roman"/>
          <w:sz w:val="28"/>
          <w:szCs w:val="28"/>
        </w:rPr>
        <w:t>_</w:t>
      </w:r>
      <w:r w:rsidR="005C63C2">
        <w:rPr>
          <w:rFonts w:ascii="Times New Roman" w:eastAsia="Times New Roman" w:hAnsi="Times New Roman" w:cs="Times New Roman"/>
          <w:sz w:val="28"/>
          <w:szCs w:val="28"/>
        </w:rPr>
        <w:t>15.10.2018</w:t>
      </w:r>
      <w:r w:rsidR="00A91991">
        <w:rPr>
          <w:rFonts w:ascii="Times New Roman" w:eastAsia="Times New Roman" w:hAnsi="Times New Roman" w:cs="Times New Roman"/>
          <w:sz w:val="28"/>
          <w:szCs w:val="28"/>
        </w:rPr>
        <w:t>__</w:t>
      </w:r>
      <w:r w:rsidR="00C97D68">
        <w:rPr>
          <w:rFonts w:ascii="Times New Roman" w:eastAsia="Times New Roman" w:hAnsi="Times New Roman" w:cs="Times New Roman"/>
          <w:sz w:val="28"/>
          <w:szCs w:val="28"/>
        </w:rPr>
        <w:t xml:space="preserve"> </w:t>
      </w:r>
      <w:r w:rsidRPr="00250E59">
        <w:rPr>
          <w:rFonts w:ascii="Times New Roman" w:eastAsia="Times New Roman" w:hAnsi="Times New Roman" w:cs="Times New Roman"/>
          <w:sz w:val="28"/>
          <w:szCs w:val="28"/>
        </w:rPr>
        <w:t xml:space="preserve">№ </w:t>
      </w:r>
      <w:r w:rsidR="00A91991">
        <w:rPr>
          <w:rFonts w:ascii="Times New Roman" w:eastAsia="Times New Roman" w:hAnsi="Times New Roman" w:cs="Times New Roman"/>
          <w:sz w:val="28"/>
          <w:szCs w:val="28"/>
        </w:rPr>
        <w:t>___</w:t>
      </w:r>
      <w:r w:rsidR="005C63C2">
        <w:rPr>
          <w:rFonts w:ascii="Times New Roman" w:eastAsia="Times New Roman" w:hAnsi="Times New Roman" w:cs="Times New Roman"/>
          <w:sz w:val="28"/>
          <w:szCs w:val="28"/>
        </w:rPr>
        <w:t>1272-п</w:t>
      </w:r>
      <w:r w:rsidR="00A91991">
        <w:rPr>
          <w:rFonts w:ascii="Times New Roman" w:eastAsia="Times New Roman" w:hAnsi="Times New Roman" w:cs="Times New Roman"/>
          <w:sz w:val="28"/>
          <w:szCs w:val="28"/>
        </w:rPr>
        <w:t>_</w:t>
      </w:r>
    </w:p>
    <w:p w:rsidR="00250E59" w:rsidRPr="00250E59" w:rsidRDefault="00250E59" w:rsidP="00250E59">
      <w:pPr>
        <w:spacing w:after="0" w:line="240" w:lineRule="auto"/>
        <w:ind w:firstLine="5954"/>
        <w:rPr>
          <w:rFonts w:ascii="Times New Roman" w:eastAsia="Times New Roman" w:hAnsi="Times New Roman" w:cs="Times New Roman"/>
          <w:sz w:val="28"/>
          <w:szCs w:val="28"/>
        </w:rPr>
      </w:pPr>
    </w:p>
    <w:p w:rsidR="00250E59" w:rsidRPr="00250E59" w:rsidRDefault="00250E59" w:rsidP="00250E59">
      <w:pPr>
        <w:spacing w:after="0" w:line="240" w:lineRule="auto"/>
        <w:ind w:firstLine="5954"/>
        <w:rPr>
          <w:rFonts w:ascii="Times New Roman" w:eastAsia="Times New Roman" w:hAnsi="Times New Roman" w:cs="Times New Roman"/>
          <w:sz w:val="28"/>
          <w:szCs w:val="28"/>
        </w:rPr>
      </w:pPr>
    </w:p>
    <w:p w:rsidR="00250E59" w:rsidRPr="00250E59" w:rsidRDefault="00250E59" w:rsidP="00250E59">
      <w:pPr>
        <w:spacing w:after="0" w:line="240" w:lineRule="auto"/>
        <w:rPr>
          <w:rFonts w:ascii="Times New Roman" w:eastAsia="Times New Roman" w:hAnsi="Times New Roman" w:cs="Times New Roman"/>
          <w:sz w:val="28"/>
          <w:szCs w:val="28"/>
        </w:rPr>
      </w:pPr>
    </w:p>
    <w:p w:rsidR="00250E59" w:rsidRP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 xml:space="preserve">Муниципальная  программа </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 xml:space="preserve">«Экономическое развитие Бузулукского района» </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250E59" w:rsidRPr="002F3238" w:rsidRDefault="002F3238" w:rsidP="002F3238">
      <w:pPr>
        <w:widowControl w:val="0"/>
        <w:autoSpaceDE w:val="0"/>
        <w:autoSpaceDN w:val="0"/>
        <w:adjustRightInd w:val="0"/>
        <w:spacing w:after="0" w:line="240" w:lineRule="auto"/>
        <w:jc w:val="center"/>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 xml:space="preserve">1. </w:t>
      </w:r>
      <w:r w:rsidR="00250E59" w:rsidRPr="002F3238">
        <w:rPr>
          <w:rFonts w:ascii="Times New Roman" w:eastAsia="Times New Roman" w:hAnsi="Times New Roman" w:cs="Times New Roman"/>
          <w:bCs/>
          <w:color w:val="26282F"/>
          <w:sz w:val="28"/>
          <w:szCs w:val="28"/>
          <w:lang w:eastAsia="ru-RU"/>
        </w:rPr>
        <w:t>Паспорт</w:t>
      </w:r>
    </w:p>
    <w:p w:rsidR="00250E59" w:rsidRPr="002F3238" w:rsidRDefault="00250E59" w:rsidP="002F3238">
      <w:pPr>
        <w:widowControl w:val="0"/>
        <w:autoSpaceDE w:val="0"/>
        <w:autoSpaceDN w:val="0"/>
        <w:adjustRightInd w:val="0"/>
        <w:spacing w:after="0" w:line="240" w:lineRule="auto"/>
        <w:jc w:val="center"/>
        <w:rPr>
          <w:rFonts w:ascii="Times New Roman" w:eastAsia="Times New Roman" w:hAnsi="Times New Roman" w:cs="Times New Roman"/>
          <w:bCs/>
          <w:color w:val="26282F"/>
          <w:sz w:val="28"/>
          <w:szCs w:val="28"/>
          <w:lang w:eastAsia="ru-RU"/>
        </w:rPr>
      </w:pPr>
      <w:r w:rsidRPr="002F3238">
        <w:rPr>
          <w:rFonts w:ascii="Times New Roman" w:eastAsia="Times New Roman" w:hAnsi="Times New Roman" w:cs="Times New Roman"/>
          <w:bCs/>
          <w:color w:val="26282F"/>
          <w:sz w:val="28"/>
          <w:szCs w:val="28"/>
          <w:lang w:eastAsia="ru-RU"/>
        </w:rPr>
        <w:t>муниципальной программы</w:t>
      </w:r>
    </w:p>
    <w:p w:rsidR="00250E59" w:rsidRPr="002F3238" w:rsidRDefault="00250E59" w:rsidP="002F3238">
      <w:pPr>
        <w:widowControl w:val="0"/>
        <w:autoSpaceDE w:val="0"/>
        <w:autoSpaceDN w:val="0"/>
        <w:adjustRightInd w:val="0"/>
        <w:spacing w:after="0" w:line="240" w:lineRule="auto"/>
        <w:jc w:val="center"/>
        <w:rPr>
          <w:rFonts w:ascii="Times New Roman" w:eastAsia="Times New Roman" w:hAnsi="Times New Roman" w:cs="Times New Roman"/>
          <w:bCs/>
          <w:color w:val="26282F"/>
          <w:sz w:val="28"/>
          <w:szCs w:val="28"/>
          <w:lang w:eastAsia="ru-RU"/>
        </w:rPr>
      </w:pPr>
      <w:r w:rsidRPr="002F3238">
        <w:rPr>
          <w:rFonts w:ascii="Times New Roman" w:eastAsia="Times New Roman" w:hAnsi="Times New Roman" w:cs="Times New Roman"/>
          <w:bCs/>
          <w:color w:val="26282F"/>
          <w:sz w:val="28"/>
          <w:szCs w:val="28"/>
          <w:lang w:eastAsia="ru-RU"/>
        </w:rPr>
        <w:t>«Экономическое развитие Бузулукского района»</w:t>
      </w:r>
    </w:p>
    <w:p w:rsidR="00250E59" w:rsidRPr="002F3238" w:rsidRDefault="00250E59" w:rsidP="002F3238">
      <w:pPr>
        <w:widowControl w:val="0"/>
        <w:autoSpaceDE w:val="0"/>
        <w:autoSpaceDN w:val="0"/>
        <w:adjustRightInd w:val="0"/>
        <w:spacing w:after="0" w:line="240" w:lineRule="auto"/>
        <w:jc w:val="center"/>
        <w:rPr>
          <w:rFonts w:ascii="Times New Roman" w:eastAsia="Times New Roman" w:hAnsi="Times New Roman" w:cs="Times New Roman"/>
          <w:bCs/>
          <w:color w:val="26282F"/>
          <w:sz w:val="28"/>
          <w:szCs w:val="28"/>
          <w:lang w:eastAsia="ru-RU"/>
        </w:rPr>
      </w:pPr>
      <w:r w:rsidRPr="002F3238">
        <w:rPr>
          <w:rFonts w:ascii="Times New Roman" w:eastAsia="Times New Roman" w:hAnsi="Times New Roman" w:cs="Times New Roman"/>
          <w:bCs/>
          <w:color w:val="26282F"/>
          <w:sz w:val="28"/>
          <w:szCs w:val="28"/>
          <w:lang w:eastAsia="ru-RU"/>
        </w:rPr>
        <w:t>(далее -  Программа)</w:t>
      </w:r>
    </w:p>
    <w:p w:rsidR="00250E59" w:rsidRPr="002F3238" w:rsidRDefault="00250E59" w:rsidP="002F323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6"/>
        <w:gridCol w:w="6535"/>
      </w:tblGrid>
      <w:tr w:rsidR="002F3238" w:rsidRPr="00250E59" w:rsidTr="00F44F7D">
        <w:tc>
          <w:tcPr>
            <w:tcW w:w="3246" w:type="dxa"/>
            <w:tcBorders>
              <w:top w:val="single" w:sz="4" w:space="0" w:color="auto"/>
              <w:bottom w:val="single" w:sz="4" w:space="0" w:color="auto"/>
              <w:right w:val="single" w:sz="4" w:space="0" w:color="auto"/>
            </w:tcBorders>
          </w:tcPr>
          <w:p w:rsidR="002F3238"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Программы</w:t>
            </w:r>
          </w:p>
        </w:tc>
        <w:tc>
          <w:tcPr>
            <w:tcW w:w="6535" w:type="dxa"/>
            <w:tcBorders>
              <w:top w:val="single" w:sz="4" w:space="0" w:color="auto"/>
              <w:left w:val="single" w:sz="4" w:space="0" w:color="auto"/>
              <w:bottom w:val="single" w:sz="4" w:space="0" w:color="auto"/>
            </w:tcBorders>
          </w:tcPr>
          <w:p w:rsidR="00F37B10" w:rsidRPr="002F3238" w:rsidRDefault="00F37B10" w:rsidP="00F37B10">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2F3238">
              <w:rPr>
                <w:rFonts w:ascii="Times New Roman" w:eastAsia="Times New Roman" w:hAnsi="Times New Roman" w:cs="Times New Roman"/>
                <w:bCs/>
                <w:color w:val="26282F"/>
                <w:sz w:val="28"/>
                <w:szCs w:val="28"/>
                <w:lang w:eastAsia="ru-RU"/>
              </w:rPr>
              <w:t>«Экономическое развитие Бузулукского района»</w:t>
            </w:r>
          </w:p>
          <w:p w:rsidR="002F3238" w:rsidRPr="00F37B10" w:rsidRDefault="00F37B10" w:rsidP="00F37B10">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(далее -  Программа)</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6D63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Основание для разработки Программы</w:t>
            </w:r>
          </w:p>
        </w:tc>
        <w:tc>
          <w:tcPr>
            <w:tcW w:w="6535" w:type="dxa"/>
            <w:tcBorders>
              <w:top w:val="single" w:sz="4" w:space="0" w:color="auto"/>
              <w:left w:val="single" w:sz="4" w:space="0" w:color="auto"/>
              <w:bottom w:val="single" w:sz="4" w:space="0" w:color="auto"/>
            </w:tcBorders>
          </w:tcPr>
          <w:p w:rsidR="00F37B10" w:rsidRPr="00250E59" w:rsidRDefault="00F37B10" w:rsidP="00F37B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Calibri" w:hAnsi="Times New Roman" w:cs="Times New Roman"/>
                <w:sz w:val="28"/>
                <w:szCs w:val="28"/>
              </w:rPr>
              <w:t>Постановление администрации Бузулукского  района от 07.02.2014г.  № 145-п  «Об утверждении Порядка  разработки, реализации и оценки эффективности муниципальных программ Бузулукского  района»</w:t>
            </w:r>
          </w:p>
        </w:tc>
      </w:tr>
      <w:tr w:rsidR="00F37B10" w:rsidRPr="00250E59" w:rsidTr="006D6395">
        <w:tc>
          <w:tcPr>
            <w:tcW w:w="3246" w:type="dxa"/>
            <w:tcBorders>
              <w:top w:val="single" w:sz="4" w:space="0" w:color="auto"/>
              <w:bottom w:val="single" w:sz="4" w:space="0" w:color="auto"/>
              <w:right w:val="single" w:sz="4" w:space="0" w:color="auto"/>
            </w:tcBorders>
          </w:tcPr>
          <w:p w:rsidR="00F37B10" w:rsidRPr="00250E59" w:rsidRDefault="00F37B10" w:rsidP="006D63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Заказчик </w:t>
            </w:r>
            <w:r>
              <w:rPr>
                <w:rFonts w:ascii="Times New Roman" w:eastAsia="Times New Roman" w:hAnsi="Times New Roman" w:cs="Times New Roman"/>
                <w:sz w:val="28"/>
                <w:szCs w:val="28"/>
                <w:lang w:eastAsia="ru-RU"/>
              </w:rPr>
              <w:t xml:space="preserve">– координатор </w:t>
            </w:r>
            <w:r w:rsidRPr="00250E59">
              <w:rPr>
                <w:rFonts w:ascii="Times New Roman" w:eastAsia="Times New Roman" w:hAnsi="Times New Roman" w:cs="Times New Roman"/>
                <w:sz w:val="28"/>
                <w:szCs w:val="28"/>
                <w:lang w:eastAsia="ru-RU"/>
              </w:rPr>
              <w:t>программы</w:t>
            </w:r>
          </w:p>
        </w:tc>
        <w:tc>
          <w:tcPr>
            <w:tcW w:w="6535" w:type="dxa"/>
            <w:tcBorders>
              <w:top w:val="single" w:sz="4" w:space="0" w:color="auto"/>
              <w:left w:val="single" w:sz="4" w:space="0" w:color="auto"/>
              <w:bottom w:val="single" w:sz="4" w:space="0" w:color="auto"/>
            </w:tcBorders>
          </w:tcPr>
          <w:p w:rsidR="00F37B10" w:rsidRPr="00250E59" w:rsidRDefault="00F37B10" w:rsidP="006D63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50E59">
              <w:rPr>
                <w:rFonts w:ascii="Times New Roman" w:eastAsia="Times New Roman" w:hAnsi="Times New Roman" w:cs="Times New Roman"/>
                <w:sz w:val="28"/>
                <w:szCs w:val="28"/>
                <w:lang w:eastAsia="ru-RU"/>
              </w:rPr>
              <w:t>дминистрация Бузулукского района</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Ответственный исполнитель Программы</w:t>
            </w:r>
          </w:p>
        </w:tc>
        <w:tc>
          <w:tcPr>
            <w:tcW w:w="6535" w:type="dxa"/>
            <w:tcBorders>
              <w:top w:val="single" w:sz="4" w:space="0" w:color="auto"/>
              <w:left w:val="single" w:sz="4" w:space="0" w:color="auto"/>
              <w:bottom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Бузулукского района (</w:t>
            </w:r>
            <w:r w:rsidRPr="00250E59">
              <w:rPr>
                <w:rFonts w:ascii="Times New Roman" w:eastAsia="Times New Roman" w:hAnsi="Times New Roman" w:cs="Times New Roman"/>
                <w:sz w:val="28"/>
                <w:szCs w:val="28"/>
                <w:lang w:eastAsia="ru-RU"/>
              </w:rPr>
              <w:t>отдел экономики администрации Бузулукского района (далее - отдел экономики).</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Соисполнители Программы</w:t>
            </w:r>
          </w:p>
        </w:tc>
        <w:tc>
          <w:tcPr>
            <w:tcW w:w="6535" w:type="dxa"/>
            <w:tcBorders>
              <w:top w:val="single" w:sz="4" w:space="0" w:color="auto"/>
              <w:left w:val="single" w:sz="4" w:space="0" w:color="auto"/>
              <w:bottom w:val="single" w:sz="4" w:space="0" w:color="auto"/>
            </w:tcBorders>
          </w:tcPr>
          <w:p w:rsidR="00F37B10" w:rsidRPr="005D532A" w:rsidRDefault="00F37B10" w:rsidP="006D6395">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Соисполнители не предусмотрены</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Подпрограммы Программы</w:t>
            </w:r>
          </w:p>
        </w:tc>
        <w:tc>
          <w:tcPr>
            <w:tcW w:w="6535" w:type="dxa"/>
            <w:tcBorders>
              <w:top w:val="single" w:sz="4" w:space="0" w:color="auto"/>
              <w:left w:val="single" w:sz="4" w:space="0" w:color="auto"/>
              <w:bottom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Pr="00250E59">
              <w:rPr>
                <w:rFonts w:ascii="Times New Roman" w:eastAsia="Times New Roman" w:hAnsi="Times New Roman" w:cs="Times New Roman"/>
                <w:sz w:val="28"/>
                <w:szCs w:val="28"/>
                <w:lang w:eastAsia="ru-RU"/>
              </w:rPr>
              <w:t>«Повышение эффективности муниципального управления социально-экономическим развитием Бузулукского района»;</w:t>
            </w:r>
          </w:p>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2</w:t>
            </w:r>
            <w:r w:rsidRPr="00250E59">
              <w:rPr>
                <w:rFonts w:ascii="Times New Roman" w:eastAsia="Times New Roman" w:hAnsi="Times New Roman" w:cs="Times New Roman"/>
                <w:sz w:val="28"/>
                <w:szCs w:val="28"/>
                <w:lang w:eastAsia="ru-RU"/>
              </w:rPr>
              <w:t xml:space="preserve"> «Развитие малого и среднего предприним</w:t>
            </w:r>
            <w:r>
              <w:rPr>
                <w:rFonts w:ascii="Times New Roman" w:eastAsia="Times New Roman" w:hAnsi="Times New Roman" w:cs="Times New Roman"/>
                <w:sz w:val="28"/>
                <w:szCs w:val="28"/>
                <w:lang w:eastAsia="ru-RU"/>
              </w:rPr>
              <w:t>ательства в Бузулукском районе»</w:t>
            </w:r>
            <w:r w:rsidRPr="00250E59">
              <w:rPr>
                <w:rFonts w:ascii="Times New Roman" w:eastAsia="Times New Roman" w:hAnsi="Times New Roman" w:cs="Times New Roman"/>
                <w:sz w:val="28"/>
                <w:szCs w:val="28"/>
                <w:lang w:eastAsia="ru-RU"/>
              </w:rPr>
              <w:t>;</w:t>
            </w:r>
          </w:p>
          <w:p w:rsidR="00F37B10"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3 </w:t>
            </w:r>
            <w:r w:rsidRPr="00250E59">
              <w:rPr>
                <w:rFonts w:ascii="Times New Roman" w:eastAsia="Times New Roman" w:hAnsi="Times New Roman" w:cs="Times New Roman"/>
                <w:sz w:val="28"/>
                <w:szCs w:val="28"/>
                <w:lang w:eastAsia="ru-RU"/>
              </w:rPr>
              <w:t>«Развитие торговли в Бузулу</w:t>
            </w:r>
            <w:r>
              <w:rPr>
                <w:rFonts w:ascii="Times New Roman" w:eastAsia="Times New Roman" w:hAnsi="Times New Roman" w:cs="Times New Roman"/>
                <w:sz w:val="28"/>
                <w:szCs w:val="28"/>
                <w:lang w:eastAsia="ru-RU"/>
              </w:rPr>
              <w:t>кском районе»;</w:t>
            </w:r>
          </w:p>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4 </w:t>
            </w:r>
            <w:r w:rsidRPr="00591850">
              <w:rPr>
                <w:rFonts w:ascii="Times New Roman" w:eastAsia="Times New Roman" w:hAnsi="Times New Roman" w:cs="Times New Roman"/>
                <w:sz w:val="28"/>
                <w:szCs w:val="28"/>
                <w:lang w:eastAsia="ru-RU"/>
              </w:rPr>
              <w:t>«Развитие инвестиционно</w:t>
            </w:r>
            <w:r>
              <w:rPr>
                <w:rFonts w:ascii="Times New Roman" w:eastAsia="Times New Roman" w:hAnsi="Times New Roman" w:cs="Times New Roman"/>
                <w:sz w:val="28"/>
                <w:szCs w:val="28"/>
                <w:lang w:eastAsia="ru-RU"/>
              </w:rPr>
              <w:t>й и инновационной деятельности».</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Цель Программы</w:t>
            </w:r>
          </w:p>
        </w:tc>
        <w:tc>
          <w:tcPr>
            <w:tcW w:w="6535" w:type="dxa"/>
            <w:tcBorders>
              <w:top w:val="single" w:sz="4" w:space="0" w:color="auto"/>
              <w:left w:val="single" w:sz="4" w:space="0" w:color="auto"/>
              <w:bottom w:val="single" w:sz="4" w:space="0" w:color="auto"/>
            </w:tcBorders>
          </w:tcPr>
          <w:p w:rsidR="00F37B10" w:rsidRPr="00250E59" w:rsidRDefault="00F37B10" w:rsidP="00F37B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50E59">
              <w:rPr>
                <w:rFonts w:ascii="Times New Roman" w:eastAsia="Times New Roman" w:hAnsi="Times New Roman" w:cs="Times New Roman"/>
                <w:sz w:val="28"/>
                <w:szCs w:val="28"/>
                <w:lang w:eastAsia="ru-RU"/>
              </w:rPr>
              <w:t>оздание условий для обеспечения устойчивого роста экономики и п</w:t>
            </w:r>
            <w:r>
              <w:rPr>
                <w:rFonts w:ascii="Times New Roman" w:eastAsia="Times New Roman" w:hAnsi="Times New Roman" w:cs="Times New Roman"/>
                <w:sz w:val="28"/>
                <w:szCs w:val="28"/>
                <w:lang w:eastAsia="ru-RU"/>
              </w:rPr>
              <w:t>овышения э</w:t>
            </w:r>
            <w:r w:rsidRPr="00250E59">
              <w:rPr>
                <w:rFonts w:ascii="Times New Roman" w:eastAsia="Times New Roman" w:hAnsi="Times New Roman" w:cs="Times New Roman"/>
                <w:sz w:val="28"/>
                <w:szCs w:val="28"/>
                <w:lang w:eastAsia="ru-RU"/>
              </w:rPr>
              <w:t>ффективности муниципального управления в Бузулукском районе.</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Задачи Программы</w:t>
            </w:r>
          </w:p>
        </w:tc>
        <w:tc>
          <w:tcPr>
            <w:tcW w:w="6535" w:type="dxa"/>
            <w:tcBorders>
              <w:top w:val="single" w:sz="4" w:space="0" w:color="auto"/>
              <w:left w:val="single" w:sz="4" w:space="0" w:color="auto"/>
              <w:bottom w:val="single" w:sz="4" w:space="0" w:color="auto"/>
            </w:tcBorders>
          </w:tcPr>
          <w:p w:rsidR="00F37B10" w:rsidRPr="00C96861" w:rsidRDefault="00F37B10" w:rsidP="00C9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6861">
              <w:rPr>
                <w:rFonts w:ascii="Times New Roman" w:eastAsia="Times New Roman" w:hAnsi="Times New Roman" w:cs="Times New Roman"/>
                <w:sz w:val="28"/>
                <w:szCs w:val="28"/>
                <w:lang w:eastAsia="ru-RU"/>
              </w:rPr>
              <w:t>- повышение эффективности системы муниципального планирования и прогнозирования, деятельности органов местного самоуправления района;</w:t>
            </w:r>
          </w:p>
          <w:p w:rsidR="00F37B10" w:rsidRPr="00C96861" w:rsidRDefault="00F37B10" w:rsidP="00C9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6861">
              <w:rPr>
                <w:rFonts w:ascii="Times New Roman" w:eastAsia="Times New Roman" w:hAnsi="Times New Roman" w:cs="Times New Roman"/>
                <w:sz w:val="28"/>
                <w:szCs w:val="28"/>
                <w:lang w:eastAsia="ru-RU"/>
              </w:rPr>
              <w:t>- организация предоставления государственных и муниципальных услуг по принципу «одного окна»;</w:t>
            </w:r>
          </w:p>
          <w:p w:rsidR="00F37B10" w:rsidRPr="00C96861" w:rsidRDefault="00F37B10" w:rsidP="00C9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6861">
              <w:rPr>
                <w:rFonts w:ascii="Times New Roman" w:eastAsia="Times New Roman" w:hAnsi="Times New Roman" w:cs="Times New Roman"/>
                <w:sz w:val="28"/>
                <w:szCs w:val="28"/>
                <w:lang w:eastAsia="ru-RU"/>
              </w:rPr>
              <w:t xml:space="preserve">- содействие развитию малого и среднего </w:t>
            </w:r>
            <w:r w:rsidRPr="00C96861">
              <w:rPr>
                <w:rFonts w:ascii="Times New Roman" w:eastAsia="Times New Roman" w:hAnsi="Times New Roman" w:cs="Times New Roman"/>
                <w:sz w:val="28"/>
                <w:szCs w:val="28"/>
                <w:lang w:eastAsia="ru-RU"/>
              </w:rPr>
              <w:lastRenderedPageBreak/>
              <w:t xml:space="preserve">предпринимательства в </w:t>
            </w:r>
            <w:r>
              <w:rPr>
                <w:rFonts w:ascii="Times New Roman" w:eastAsia="Times New Roman" w:hAnsi="Times New Roman" w:cs="Times New Roman"/>
                <w:sz w:val="28"/>
                <w:szCs w:val="28"/>
                <w:lang w:eastAsia="ru-RU"/>
              </w:rPr>
              <w:t>Бузулукском</w:t>
            </w:r>
            <w:r w:rsidRPr="00C96861">
              <w:rPr>
                <w:rFonts w:ascii="Times New Roman" w:eastAsia="Times New Roman" w:hAnsi="Times New Roman" w:cs="Times New Roman"/>
                <w:sz w:val="28"/>
                <w:szCs w:val="28"/>
                <w:lang w:eastAsia="ru-RU"/>
              </w:rPr>
              <w:t xml:space="preserve"> районе;</w:t>
            </w:r>
          </w:p>
          <w:p w:rsidR="00F37B10" w:rsidRDefault="00F37B10" w:rsidP="00C9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6861">
              <w:rPr>
                <w:rFonts w:ascii="Times New Roman" w:eastAsia="Times New Roman" w:hAnsi="Times New Roman" w:cs="Times New Roman"/>
                <w:sz w:val="28"/>
                <w:szCs w:val="28"/>
                <w:lang w:eastAsia="ru-RU"/>
              </w:rPr>
              <w:t>- развитие сферы торговли для наиболее полного удовлетворения потребностей населения в качественных и безопасных товарах и услугах</w:t>
            </w:r>
            <w:r>
              <w:rPr>
                <w:rFonts w:ascii="Times New Roman" w:eastAsia="Times New Roman" w:hAnsi="Times New Roman" w:cs="Times New Roman"/>
                <w:sz w:val="28"/>
                <w:szCs w:val="28"/>
                <w:lang w:eastAsia="ru-RU"/>
              </w:rPr>
              <w:t>;</w:t>
            </w:r>
          </w:p>
          <w:p w:rsidR="00F37B10" w:rsidRDefault="00F37B10" w:rsidP="00C9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3B84">
              <w:rPr>
                <w:rFonts w:ascii="Times New Roman" w:eastAsia="Times New Roman" w:hAnsi="Times New Roman" w:cs="Times New Roman"/>
                <w:sz w:val="28"/>
                <w:szCs w:val="28"/>
                <w:lang w:eastAsia="ru-RU"/>
              </w:rPr>
              <w:t>- формирование благоприятного инвестиционного климата в районе, увеличение притока инвестиционных ресурсов, расширение инновационного сегмента экономики Бузулукского района;</w:t>
            </w:r>
          </w:p>
          <w:p w:rsidR="00F37B10" w:rsidRPr="00250863" w:rsidRDefault="00F37B10" w:rsidP="00C968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863">
              <w:rPr>
                <w:rFonts w:ascii="Times New Roman" w:eastAsia="Times New Roman" w:hAnsi="Times New Roman" w:cs="Times New Roman"/>
                <w:sz w:val="28"/>
                <w:szCs w:val="28"/>
                <w:lang w:eastAsia="ru-RU"/>
              </w:rPr>
              <w:t>- рациональное и эффективное использование минерально-сырьевых, природных ресурсов;</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6D63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lastRenderedPageBreak/>
              <w:t>Срок реализации Программы</w:t>
            </w:r>
          </w:p>
        </w:tc>
        <w:tc>
          <w:tcPr>
            <w:tcW w:w="6535" w:type="dxa"/>
            <w:tcBorders>
              <w:top w:val="single" w:sz="4" w:space="0" w:color="auto"/>
              <w:left w:val="single" w:sz="4" w:space="0" w:color="auto"/>
              <w:bottom w:val="single" w:sz="4" w:space="0" w:color="auto"/>
            </w:tcBorders>
          </w:tcPr>
          <w:p w:rsidR="00F37B10" w:rsidRPr="00250E59" w:rsidRDefault="00F37B10" w:rsidP="006D63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864CB8">
              <w:rPr>
                <w:rFonts w:ascii="Times New Roman" w:eastAsia="Times New Roman" w:hAnsi="Times New Roman" w:cs="Times New Roman"/>
                <w:sz w:val="28"/>
                <w:szCs w:val="28"/>
                <w:lang w:eastAsia="ru-RU"/>
              </w:rPr>
              <w:t xml:space="preserve"> - 2024</w:t>
            </w:r>
            <w:r w:rsidRPr="00250E59">
              <w:rPr>
                <w:rFonts w:ascii="Times New Roman" w:eastAsia="Times New Roman" w:hAnsi="Times New Roman" w:cs="Times New Roman"/>
                <w:sz w:val="28"/>
                <w:szCs w:val="28"/>
                <w:lang w:eastAsia="ru-RU"/>
              </w:rPr>
              <w:t xml:space="preserve"> годы </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Целевые индикаторы (показатели) Программы</w:t>
            </w:r>
          </w:p>
        </w:tc>
        <w:tc>
          <w:tcPr>
            <w:tcW w:w="6535" w:type="dxa"/>
            <w:tcBorders>
              <w:top w:val="single" w:sz="4" w:space="0" w:color="auto"/>
              <w:left w:val="single" w:sz="4" w:space="0" w:color="auto"/>
              <w:bottom w:val="single" w:sz="4" w:space="0" w:color="auto"/>
            </w:tcBorders>
          </w:tcPr>
          <w:p w:rsidR="00F37B10" w:rsidRPr="00171035" w:rsidRDefault="00F37B10" w:rsidP="001710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1035">
              <w:rPr>
                <w:rFonts w:ascii="Times New Roman" w:eastAsia="Times New Roman" w:hAnsi="Times New Roman" w:cs="Times New Roman"/>
                <w:sz w:val="28"/>
                <w:szCs w:val="28"/>
                <w:lang w:eastAsia="ru-RU"/>
              </w:rPr>
              <w:t xml:space="preserve">- доля многофункциональных центров (далее – МФЦ), и удаленных рабочих мест, осуществляющих предоставление государственных и муниципальных услуг в </w:t>
            </w:r>
            <w:r>
              <w:rPr>
                <w:rFonts w:ascii="Times New Roman" w:eastAsia="Times New Roman" w:hAnsi="Times New Roman" w:cs="Times New Roman"/>
                <w:sz w:val="28"/>
                <w:szCs w:val="28"/>
                <w:lang w:eastAsia="ru-RU"/>
              </w:rPr>
              <w:t>Бузулукском</w:t>
            </w:r>
            <w:r w:rsidRPr="00171035">
              <w:rPr>
                <w:rFonts w:ascii="Times New Roman" w:eastAsia="Times New Roman" w:hAnsi="Times New Roman" w:cs="Times New Roman"/>
                <w:sz w:val="28"/>
                <w:szCs w:val="28"/>
                <w:lang w:eastAsia="ru-RU"/>
              </w:rPr>
              <w:t xml:space="preserve"> районе;                             объем инвестиций в основной капитал в расчете на 1 жителя; </w:t>
            </w:r>
          </w:p>
          <w:p w:rsidR="00F37B10" w:rsidRPr="00171035" w:rsidRDefault="00F37B10" w:rsidP="001710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1035">
              <w:rPr>
                <w:rFonts w:ascii="Times New Roman" w:eastAsia="Times New Roman" w:hAnsi="Times New Roman" w:cs="Times New Roman"/>
                <w:sz w:val="28"/>
                <w:szCs w:val="28"/>
                <w:lang w:eastAsia="ru-RU"/>
              </w:rPr>
              <w:t>- индекс физического объема инвестиций в основной капитал;</w:t>
            </w:r>
          </w:p>
          <w:p w:rsidR="00F37B10" w:rsidRPr="00171035" w:rsidRDefault="00F37B10" w:rsidP="001710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1035">
              <w:rPr>
                <w:rFonts w:ascii="Times New Roman" w:eastAsia="Times New Roman" w:hAnsi="Times New Roman" w:cs="Times New Roman"/>
                <w:sz w:val="28"/>
                <w:szCs w:val="28"/>
                <w:lang w:eastAsia="ru-RU"/>
              </w:rPr>
              <w:t>- число субъектов малого и среднего предпринимательства в расчете на 1000  человек населения;</w:t>
            </w:r>
          </w:p>
          <w:p w:rsidR="00F37B10" w:rsidRPr="00250E59" w:rsidRDefault="00F37B10" w:rsidP="001710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1035">
              <w:rPr>
                <w:rFonts w:ascii="Times New Roman" w:eastAsia="Times New Roman" w:hAnsi="Times New Roman" w:cs="Times New Roman"/>
                <w:sz w:val="28"/>
                <w:szCs w:val="28"/>
                <w:lang w:eastAsia="ru-RU"/>
              </w:rPr>
              <w:t>- индекс физического объема оборота розничной торговли</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35" w:type="dxa"/>
            <w:tcBorders>
              <w:top w:val="single" w:sz="4" w:space="0" w:color="auto"/>
              <w:left w:val="single" w:sz="4" w:space="0" w:color="auto"/>
              <w:bottom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37B10" w:rsidRPr="00250E59" w:rsidTr="00AC5997">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sub_99910"/>
            <w:r w:rsidRPr="00250E59">
              <w:rPr>
                <w:rFonts w:ascii="Times New Roman" w:eastAsia="Times New Roman" w:hAnsi="Times New Roman" w:cs="Times New Roman"/>
                <w:sz w:val="28"/>
                <w:szCs w:val="28"/>
                <w:lang w:eastAsia="ru-RU"/>
              </w:rPr>
              <w:t>Объемы бюджетных</w:t>
            </w:r>
            <w:r w:rsidRPr="00250863">
              <w:rPr>
                <w:rFonts w:ascii="Times New Roman" w:eastAsia="Times New Roman" w:hAnsi="Times New Roman" w:cs="Times New Roman"/>
                <w:sz w:val="28"/>
                <w:szCs w:val="28"/>
                <w:lang w:eastAsia="ru-RU"/>
              </w:rPr>
              <w:t xml:space="preserve"> и внебюджетных </w:t>
            </w:r>
            <w:r w:rsidRPr="00250E59">
              <w:rPr>
                <w:rFonts w:ascii="Times New Roman" w:eastAsia="Times New Roman" w:hAnsi="Times New Roman" w:cs="Times New Roman"/>
                <w:sz w:val="28"/>
                <w:szCs w:val="28"/>
                <w:lang w:eastAsia="ru-RU"/>
              </w:rPr>
              <w:t>ассигнований Программы</w:t>
            </w:r>
            <w:bookmarkEnd w:id="1"/>
          </w:p>
        </w:tc>
        <w:tc>
          <w:tcPr>
            <w:tcW w:w="6535" w:type="dxa"/>
            <w:tcBorders>
              <w:top w:val="single" w:sz="4" w:space="0" w:color="auto"/>
              <w:left w:val="single" w:sz="4" w:space="0" w:color="auto"/>
              <w:bottom w:val="single" w:sz="4" w:space="0" w:color="auto"/>
            </w:tcBorders>
            <w:shd w:val="clear" w:color="auto" w:fill="auto"/>
          </w:tcPr>
          <w:p w:rsidR="000A5F4E" w:rsidRPr="00AC5997"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общий объем финансирования программы составляет  </w:t>
            </w:r>
            <w:r w:rsidR="005606B1">
              <w:rPr>
                <w:rFonts w:ascii="Times New Roman" w:eastAsia="Times New Roman" w:hAnsi="Times New Roman" w:cs="Times New Roman"/>
                <w:sz w:val="28"/>
                <w:szCs w:val="28"/>
                <w:lang w:eastAsia="ru-RU"/>
              </w:rPr>
              <w:t>99 465,4</w:t>
            </w:r>
            <w:r w:rsidRPr="00AC5997">
              <w:rPr>
                <w:rFonts w:ascii="Times New Roman" w:eastAsia="Times New Roman" w:hAnsi="Times New Roman" w:cs="Times New Roman"/>
                <w:sz w:val="28"/>
                <w:szCs w:val="28"/>
                <w:lang w:eastAsia="ru-RU"/>
              </w:rPr>
              <w:t>тыс. рублей, в том числе:</w:t>
            </w:r>
          </w:p>
          <w:p w:rsidR="00F37B10" w:rsidRPr="00AC5997"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 из областного бюджета </w:t>
            </w:r>
            <w:r w:rsidR="005606B1">
              <w:rPr>
                <w:rFonts w:ascii="Times New Roman" w:eastAsia="Times New Roman" w:hAnsi="Times New Roman" w:cs="Times New Roman"/>
                <w:sz w:val="28"/>
                <w:szCs w:val="28"/>
                <w:lang w:eastAsia="ru-RU"/>
              </w:rPr>
              <w:t>64,2</w:t>
            </w:r>
            <w:r w:rsidRPr="00AC5997">
              <w:rPr>
                <w:rFonts w:ascii="Times New Roman" w:eastAsia="Times New Roman" w:hAnsi="Times New Roman" w:cs="Times New Roman"/>
                <w:sz w:val="28"/>
                <w:szCs w:val="28"/>
                <w:lang w:eastAsia="ru-RU"/>
              </w:rPr>
              <w:t xml:space="preserve"> тыс. рублей</w:t>
            </w:r>
          </w:p>
          <w:p w:rsidR="00F37B10" w:rsidRPr="00AC5997"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 из средств местного бюджета </w:t>
            </w:r>
            <w:r w:rsidR="005606B1">
              <w:rPr>
                <w:rFonts w:ascii="Times New Roman" w:eastAsia="Times New Roman" w:hAnsi="Times New Roman" w:cs="Times New Roman"/>
                <w:sz w:val="28"/>
                <w:szCs w:val="28"/>
                <w:lang w:eastAsia="ru-RU"/>
              </w:rPr>
              <w:t>22 401,2</w:t>
            </w:r>
            <w:r w:rsidRPr="00AC5997">
              <w:rPr>
                <w:rFonts w:ascii="Times New Roman" w:eastAsia="Times New Roman" w:hAnsi="Times New Roman" w:cs="Times New Roman"/>
                <w:sz w:val="28"/>
                <w:szCs w:val="28"/>
                <w:lang w:eastAsia="ru-RU"/>
              </w:rPr>
              <w:t xml:space="preserve"> рублей, </w:t>
            </w:r>
          </w:p>
          <w:p w:rsidR="00F37B10" w:rsidRPr="00AC5997" w:rsidRDefault="00F37B10" w:rsidP="00AC5997">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внебюджетных средств финансирования</w:t>
            </w:r>
            <w:r w:rsidR="000356D7">
              <w:rPr>
                <w:rFonts w:ascii="Times New Roman" w:eastAsia="Times New Roman" w:hAnsi="Times New Roman" w:cs="Times New Roman"/>
                <w:sz w:val="28"/>
                <w:szCs w:val="28"/>
                <w:lang w:eastAsia="ru-RU"/>
              </w:rPr>
              <w:t xml:space="preserve"> </w:t>
            </w:r>
            <w:r w:rsidR="001D0ACA" w:rsidRPr="00AC5997">
              <w:rPr>
                <w:rFonts w:ascii="Times New Roman" w:eastAsia="Times New Roman" w:hAnsi="Times New Roman" w:cs="Times New Roman"/>
                <w:sz w:val="28"/>
                <w:szCs w:val="28"/>
                <w:lang w:eastAsia="ru-RU"/>
              </w:rPr>
              <w:t>77</w:t>
            </w:r>
            <w:r w:rsidRPr="00AC5997">
              <w:rPr>
                <w:rFonts w:ascii="Times New Roman" w:eastAsia="Times New Roman" w:hAnsi="Times New Roman" w:cs="Times New Roman"/>
                <w:sz w:val="28"/>
                <w:szCs w:val="28"/>
                <w:lang w:eastAsia="ru-RU"/>
              </w:rPr>
              <w:t xml:space="preserve"> 000</w:t>
            </w:r>
            <w:r w:rsidR="000A5F4E" w:rsidRPr="00AC5997">
              <w:rPr>
                <w:rFonts w:ascii="Times New Roman" w:eastAsia="Times New Roman" w:hAnsi="Times New Roman" w:cs="Times New Roman"/>
                <w:sz w:val="28"/>
                <w:szCs w:val="28"/>
                <w:lang w:eastAsia="ru-RU"/>
              </w:rPr>
              <w:t>,0</w:t>
            </w:r>
            <w:r w:rsidRPr="00AC5997">
              <w:rPr>
                <w:rFonts w:ascii="Times New Roman" w:eastAsia="Times New Roman" w:hAnsi="Times New Roman" w:cs="Times New Roman"/>
                <w:sz w:val="28"/>
                <w:szCs w:val="28"/>
                <w:lang w:eastAsia="ru-RU"/>
              </w:rPr>
              <w:t xml:space="preserve"> тыс. рублей.</w:t>
            </w:r>
          </w:p>
          <w:p w:rsidR="00F37B10" w:rsidRPr="00AC5997" w:rsidRDefault="00F37B10" w:rsidP="00AC5997">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 по годам реализации: </w:t>
            </w:r>
          </w:p>
          <w:p w:rsidR="00F37B10" w:rsidRPr="00AC5997"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2018 год – </w:t>
            </w:r>
            <w:r w:rsidR="005606B1">
              <w:rPr>
                <w:rFonts w:ascii="Times New Roman" w:eastAsia="Times New Roman" w:hAnsi="Times New Roman" w:cs="Times New Roman"/>
                <w:sz w:val="28"/>
                <w:szCs w:val="28"/>
                <w:lang w:eastAsia="ru-RU"/>
              </w:rPr>
              <w:t>3251,2</w:t>
            </w:r>
            <w:r w:rsidR="000A5F4E" w:rsidRPr="00AC5997">
              <w:rPr>
                <w:rFonts w:ascii="Times New Roman" w:eastAsia="Times New Roman" w:hAnsi="Times New Roman" w:cs="Times New Roman"/>
                <w:sz w:val="28"/>
                <w:szCs w:val="28"/>
                <w:lang w:eastAsia="ru-RU"/>
              </w:rPr>
              <w:t xml:space="preserve"> </w:t>
            </w:r>
            <w:r w:rsidRPr="00AC5997">
              <w:rPr>
                <w:rFonts w:ascii="Times New Roman" w:eastAsia="Times New Roman" w:hAnsi="Times New Roman" w:cs="Times New Roman"/>
                <w:sz w:val="28"/>
                <w:szCs w:val="28"/>
                <w:lang w:eastAsia="ru-RU"/>
              </w:rPr>
              <w:t>тыс. рублей за счет средств местного бюджета;</w:t>
            </w:r>
            <w:r w:rsidRPr="00AC5997">
              <w:t xml:space="preserve"> </w:t>
            </w:r>
            <w:r w:rsidRPr="00AC5997">
              <w:rPr>
                <w:rFonts w:ascii="Times New Roman" w:eastAsia="Times New Roman" w:hAnsi="Times New Roman" w:cs="Times New Roman"/>
                <w:sz w:val="28"/>
                <w:szCs w:val="28"/>
                <w:lang w:eastAsia="ru-RU"/>
              </w:rPr>
              <w:t xml:space="preserve">за счет средств областного бюджета – </w:t>
            </w:r>
            <w:r w:rsidR="005606B1">
              <w:rPr>
                <w:rFonts w:ascii="Times New Roman" w:eastAsia="Times New Roman" w:hAnsi="Times New Roman" w:cs="Times New Roman"/>
                <w:sz w:val="28"/>
                <w:szCs w:val="28"/>
                <w:lang w:eastAsia="ru-RU"/>
              </w:rPr>
              <w:t>51</w:t>
            </w:r>
            <w:r w:rsidRPr="00AC5997">
              <w:rPr>
                <w:rFonts w:ascii="Times New Roman" w:eastAsia="Times New Roman" w:hAnsi="Times New Roman" w:cs="Times New Roman"/>
                <w:sz w:val="28"/>
                <w:szCs w:val="28"/>
                <w:lang w:eastAsia="ru-RU"/>
              </w:rPr>
              <w:t>,4 тыс. рублей; внебюджетные источники финансирования - 16 000 тыс. рублей.</w:t>
            </w:r>
          </w:p>
          <w:p w:rsidR="00F37B10" w:rsidRPr="00AC5997" w:rsidRDefault="00F37B10" w:rsidP="00291E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2019 год – </w:t>
            </w:r>
            <w:r w:rsidR="005606B1">
              <w:rPr>
                <w:rFonts w:ascii="Times New Roman" w:eastAsia="Times New Roman" w:hAnsi="Times New Roman" w:cs="Times New Roman"/>
                <w:sz w:val="28"/>
                <w:szCs w:val="28"/>
                <w:lang w:eastAsia="ru-RU"/>
              </w:rPr>
              <w:t>3057,5</w:t>
            </w:r>
            <w:r w:rsidRPr="00AC5997">
              <w:rPr>
                <w:rFonts w:ascii="Times New Roman" w:eastAsia="Times New Roman" w:hAnsi="Times New Roman" w:cs="Times New Roman"/>
                <w:sz w:val="28"/>
                <w:szCs w:val="28"/>
                <w:lang w:eastAsia="ru-RU"/>
              </w:rPr>
              <w:t xml:space="preserve"> тыс. рублей за счет средств местного бюджета;</w:t>
            </w:r>
            <w:r w:rsidRPr="00AC5997">
              <w:t xml:space="preserve"> </w:t>
            </w:r>
            <w:r w:rsidRPr="00AC5997">
              <w:rPr>
                <w:rFonts w:ascii="Times New Roman" w:eastAsia="Times New Roman" w:hAnsi="Times New Roman" w:cs="Times New Roman"/>
                <w:sz w:val="28"/>
                <w:szCs w:val="28"/>
                <w:lang w:eastAsia="ru-RU"/>
              </w:rPr>
              <w:t>за счет средств областного бюджета – 6,4 тыс. рублей внебюджетные источники финан</w:t>
            </w:r>
            <w:r w:rsidR="000A5F4E" w:rsidRPr="00AC5997">
              <w:rPr>
                <w:rFonts w:ascii="Times New Roman" w:eastAsia="Times New Roman" w:hAnsi="Times New Roman" w:cs="Times New Roman"/>
                <w:sz w:val="28"/>
                <w:szCs w:val="28"/>
                <w:lang w:eastAsia="ru-RU"/>
              </w:rPr>
              <w:t>сирования - 5</w:t>
            </w:r>
            <w:r w:rsidRPr="00AC5997">
              <w:rPr>
                <w:rFonts w:ascii="Times New Roman" w:eastAsia="Times New Roman" w:hAnsi="Times New Roman" w:cs="Times New Roman"/>
                <w:sz w:val="28"/>
                <w:szCs w:val="28"/>
                <w:lang w:eastAsia="ru-RU"/>
              </w:rPr>
              <w:t xml:space="preserve"> 000 тыс. рублей.</w:t>
            </w:r>
          </w:p>
          <w:p w:rsidR="00F37B10" w:rsidRPr="00AC5997" w:rsidRDefault="00F37B10" w:rsidP="002508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2020 год – </w:t>
            </w:r>
            <w:r w:rsidR="005606B1">
              <w:rPr>
                <w:rFonts w:ascii="Times New Roman" w:eastAsia="Times New Roman" w:hAnsi="Times New Roman" w:cs="Times New Roman"/>
                <w:sz w:val="28"/>
                <w:szCs w:val="28"/>
                <w:lang w:eastAsia="ru-RU"/>
              </w:rPr>
              <w:t>3218,5</w:t>
            </w:r>
            <w:r w:rsidRPr="00AC5997">
              <w:rPr>
                <w:rFonts w:ascii="Times New Roman" w:eastAsia="Times New Roman" w:hAnsi="Times New Roman" w:cs="Times New Roman"/>
                <w:sz w:val="28"/>
                <w:szCs w:val="28"/>
                <w:lang w:eastAsia="ru-RU"/>
              </w:rPr>
              <w:t xml:space="preserve"> тыс. рублей за счет средств местного бюджета,</w:t>
            </w:r>
            <w:r w:rsidRPr="00AC5997">
              <w:t xml:space="preserve"> </w:t>
            </w:r>
            <w:r w:rsidRPr="00AC5997">
              <w:rPr>
                <w:rFonts w:ascii="Times New Roman" w:eastAsia="Times New Roman" w:hAnsi="Times New Roman" w:cs="Times New Roman"/>
                <w:sz w:val="28"/>
                <w:szCs w:val="28"/>
                <w:lang w:eastAsia="ru-RU"/>
              </w:rPr>
              <w:t xml:space="preserve">за счет средств областного бюджета – 6,4 тыс. рублей внебюджетные источники финансирования - </w:t>
            </w:r>
            <w:r w:rsidR="000A5F4E" w:rsidRPr="00AC5997">
              <w:rPr>
                <w:rFonts w:ascii="Times New Roman" w:eastAsia="Times New Roman" w:hAnsi="Times New Roman" w:cs="Times New Roman"/>
                <w:sz w:val="28"/>
                <w:szCs w:val="28"/>
                <w:lang w:eastAsia="ru-RU"/>
              </w:rPr>
              <w:t>56</w:t>
            </w:r>
            <w:r w:rsidRPr="00AC5997">
              <w:rPr>
                <w:rFonts w:ascii="Times New Roman" w:eastAsia="Times New Roman" w:hAnsi="Times New Roman" w:cs="Times New Roman"/>
                <w:sz w:val="28"/>
                <w:szCs w:val="28"/>
                <w:lang w:eastAsia="ru-RU"/>
              </w:rPr>
              <w:t> 000 тыс. рублей.</w:t>
            </w:r>
          </w:p>
          <w:p w:rsidR="001D0ACA" w:rsidRPr="00AC5997" w:rsidRDefault="001D0ACA" w:rsidP="001D0A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2021 год – </w:t>
            </w:r>
            <w:r w:rsidR="005606B1">
              <w:rPr>
                <w:rFonts w:ascii="Times New Roman" w:eastAsia="Times New Roman" w:hAnsi="Times New Roman" w:cs="Times New Roman"/>
                <w:sz w:val="28"/>
                <w:szCs w:val="28"/>
                <w:lang w:eastAsia="ru-RU"/>
              </w:rPr>
              <w:t xml:space="preserve">3218,5 </w:t>
            </w:r>
            <w:r w:rsidRPr="00AC5997">
              <w:rPr>
                <w:rFonts w:ascii="Times New Roman" w:eastAsia="Times New Roman" w:hAnsi="Times New Roman" w:cs="Times New Roman"/>
                <w:sz w:val="28"/>
                <w:szCs w:val="28"/>
                <w:lang w:eastAsia="ru-RU"/>
              </w:rPr>
              <w:t xml:space="preserve">тыс. рублей за счет средств </w:t>
            </w:r>
            <w:r w:rsidRPr="00AC5997">
              <w:rPr>
                <w:rFonts w:ascii="Times New Roman" w:eastAsia="Times New Roman" w:hAnsi="Times New Roman" w:cs="Times New Roman"/>
                <w:sz w:val="28"/>
                <w:szCs w:val="28"/>
                <w:lang w:eastAsia="ru-RU"/>
              </w:rPr>
              <w:lastRenderedPageBreak/>
              <w:t>местного бюджета;</w:t>
            </w:r>
          </w:p>
          <w:p w:rsidR="001D0ACA" w:rsidRPr="00AC5997" w:rsidRDefault="001D0ACA" w:rsidP="001D0A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2022 год –  </w:t>
            </w:r>
            <w:r w:rsidR="005606B1">
              <w:rPr>
                <w:rFonts w:ascii="Times New Roman" w:eastAsia="Times New Roman" w:hAnsi="Times New Roman" w:cs="Times New Roman"/>
                <w:sz w:val="28"/>
                <w:szCs w:val="28"/>
                <w:lang w:eastAsia="ru-RU"/>
              </w:rPr>
              <w:t>3218,5</w:t>
            </w:r>
            <w:r w:rsidR="000A5F4E" w:rsidRPr="00AC5997">
              <w:rPr>
                <w:rFonts w:ascii="Times New Roman" w:eastAsia="Times New Roman" w:hAnsi="Times New Roman" w:cs="Times New Roman"/>
                <w:sz w:val="28"/>
                <w:szCs w:val="28"/>
                <w:lang w:eastAsia="ru-RU"/>
              </w:rPr>
              <w:t xml:space="preserve"> тыс. рублей </w:t>
            </w:r>
            <w:r w:rsidRPr="00AC5997">
              <w:rPr>
                <w:rFonts w:ascii="Times New Roman" w:eastAsia="Times New Roman" w:hAnsi="Times New Roman" w:cs="Times New Roman"/>
                <w:sz w:val="28"/>
                <w:szCs w:val="28"/>
                <w:lang w:eastAsia="ru-RU"/>
              </w:rPr>
              <w:t xml:space="preserve"> за счет средств мест</w:t>
            </w:r>
            <w:r w:rsidR="00195FB5">
              <w:rPr>
                <w:rFonts w:ascii="Times New Roman" w:eastAsia="Times New Roman" w:hAnsi="Times New Roman" w:cs="Times New Roman"/>
                <w:sz w:val="28"/>
                <w:szCs w:val="28"/>
                <w:lang w:eastAsia="ru-RU"/>
              </w:rPr>
              <w:t xml:space="preserve">ного бюджета </w:t>
            </w:r>
            <w:r w:rsidRPr="00AC5997">
              <w:rPr>
                <w:rFonts w:ascii="Times New Roman" w:eastAsia="Times New Roman" w:hAnsi="Times New Roman" w:cs="Times New Roman"/>
                <w:sz w:val="28"/>
                <w:szCs w:val="28"/>
                <w:lang w:eastAsia="ru-RU"/>
              </w:rPr>
              <w:t>;</w:t>
            </w:r>
          </w:p>
          <w:p w:rsidR="001D0ACA" w:rsidRPr="00AC5997" w:rsidRDefault="001D0ACA" w:rsidP="001D0A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2023 год – </w:t>
            </w:r>
            <w:r w:rsidR="005606B1">
              <w:rPr>
                <w:rFonts w:ascii="Times New Roman" w:eastAsia="Times New Roman" w:hAnsi="Times New Roman" w:cs="Times New Roman"/>
                <w:sz w:val="28"/>
                <w:szCs w:val="28"/>
                <w:lang w:eastAsia="ru-RU"/>
              </w:rPr>
              <w:t>3218,5</w:t>
            </w:r>
            <w:r w:rsidR="000A5F4E" w:rsidRPr="00AC5997">
              <w:rPr>
                <w:rFonts w:ascii="Times New Roman" w:eastAsia="Times New Roman" w:hAnsi="Times New Roman" w:cs="Times New Roman"/>
                <w:sz w:val="28"/>
                <w:szCs w:val="28"/>
                <w:lang w:eastAsia="ru-RU"/>
              </w:rPr>
              <w:t xml:space="preserve"> тыс. рублей</w:t>
            </w:r>
            <w:r w:rsidRPr="00AC5997">
              <w:rPr>
                <w:rFonts w:ascii="Times New Roman" w:eastAsia="Times New Roman" w:hAnsi="Times New Roman" w:cs="Times New Roman"/>
                <w:sz w:val="28"/>
                <w:szCs w:val="28"/>
                <w:lang w:eastAsia="ru-RU"/>
              </w:rPr>
              <w:t xml:space="preserve"> за счет средств местного бюджета;</w:t>
            </w:r>
          </w:p>
          <w:p w:rsidR="001D0ACA" w:rsidRPr="00250E59" w:rsidRDefault="001D0ACA" w:rsidP="005606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97">
              <w:rPr>
                <w:rFonts w:ascii="Times New Roman" w:eastAsia="Times New Roman" w:hAnsi="Times New Roman" w:cs="Times New Roman"/>
                <w:sz w:val="28"/>
                <w:szCs w:val="28"/>
                <w:lang w:eastAsia="ru-RU"/>
              </w:rPr>
              <w:t xml:space="preserve">2024 год – </w:t>
            </w:r>
            <w:r w:rsidR="005606B1">
              <w:rPr>
                <w:rFonts w:ascii="Times New Roman" w:eastAsia="Times New Roman" w:hAnsi="Times New Roman" w:cs="Times New Roman"/>
                <w:sz w:val="28"/>
                <w:szCs w:val="28"/>
                <w:lang w:eastAsia="ru-RU"/>
              </w:rPr>
              <w:t>3218,5</w:t>
            </w:r>
            <w:r w:rsidRPr="00AC5997">
              <w:rPr>
                <w:rFonts w:ascii="Times New Roman" w:eastAsia="Times New Roman" w:hAnsi="Times New Roman" w:cs="Times New Roman"/>
                <w:sz w:val="28"/>
                <w:szCs w:val="28"/>
                <w:lang w:eastAsia="ru-RU"/>
              </w:rPr>
              <w:t xml:space="preserve"> тыс. рублей за счет средств местного бюджета</w:t>
            </w:r>
          </w:p>
        </w:tc>
      </w:tr>
      <w:tr w:rsidR="00F37B10" w:rsidRPr="00250E59" w:rsidTr="00F44F7D">
        <w:tc>
          <w:tcPr>
            <w:tcW w:w="3246" w:type="dxa"/>
            <w:tcBorders>
              <w:top w:val="single" w:sz="4" w:space="0" w:color="auto"/>
              <w:bottom w:val="single" w:sz="4" w:space="0" w:color="auto"/>
              <w:right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Arial" w:eastAsia="Times New Roman" w:hAnsi="Arial" w:cs="Arial"/>
                <w:sz w:val="24"/>
                <w:szCs w:val="24"/>
                <w:lang w:eastAsia="ru-RU"/>
              </w:rPr>
              <w:lastRenderedPageBreak/>
              <w:br w:type="page"/>
            </w:r>
            <w:r w:rsidRPr="00250E59">
              <w:rPr>
                <w:rFonts w:ascii="Times New Roman" w:eastAsia="Times New Roman" w:hAnsi="Times New Roman" w:cs="Times New Roman"/>
                <w:sz w:val="28"/>
                <w:szCs w:val="28"/>
                <w:lang w:eastAsia="ru-RU"/>
              </w:rPr>
              <w:t>Ожидаемые результаты реализации Программы</w:t>
            </w:r>
          </w:p>
        </w:tc>
        <w:tc>
          <w:tcPr>
            <w:tcW w:w="6535" w:type="dxa"/>
            <w:tcBorders>
              <w:top w:val="single" w:sz="4" w:space="0" w:color="auto"/>
              <w:left w:val="single" w:sz="4" w:space="0" w:color="auto"/>
              <w:bottom w:val="single" w:sz="4" w:space="0" w:color="auto"/>
            </w:tcBorders>
          </w:tcPr>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реализация мероприятий Программы позволит: </w:t>
            </w:r>
          </w:p>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повысить эффективность муниципального управления;</w:t>
            </w:r>
          </w:p>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улучшить позиции района в рейтинге по результатам проводимой оценки эффективности деятельности органов местного самоуправления;</w:t>
            </w:r>
          </w:p>
          <w:p w:rsidR="00F37B10" w:rsidRPr="00250E59"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способствовать  обеспечению  доступности  товаров    и достижению равной конкурентной среды для всех </w:t>
            </w:r>
          </w:p>
          <w:p w:rsidR="00F37B10"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участников товарного рынка. </w:t>
            </w:r>
          </w:p>
          <w:p w:rsidR="00F37B10" w:rsidRDefault="00F37B10" w:rsidP="00250E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9C1">
              <w:rPr>
                <w:rFonts w:ascii="Times New Roman" w:eastAsia="Times New Roman" w:hAnsi="Times New Roman" w:cs="Times New Roman"/>
                <w:sz w:val="28"/>
                <w:szCs w:val="28"/>
                <w:lang w:eastAsia="ru-RU"/>
              </w:rPr>
              <w:t>- обеспечить повышение инвестиционной активности организаций, в том числе устойчивое развитие малого и среднего предпринимательства во всех отраслях реального сектора экономики;</w:t>
            </w:r>
          </w:p>
          <w:p w:rsidR="00F37B10" w:rsidRPr="000A5A08" w:rsidRDefault="00F37B10" w:rsidP="00C67A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A5A08">
              <w:rPr>
                <w:rFonts w:ascii="Times New Roman" w:eastAsia="Times New Roman" w:hAnsi="Times New Roman" w:cs="Times New Roman"/>
                <w:sz w:val="28"/>
                <w:szCs w:val="28"/>
                <w:lang w:eastAsia="ru-RU"/>
              </w:rPr>
              <w:t>- создать дополнительные рабочие места</w:t>
            </w:r>
            <w:r>
              <w:rPr>
                <w:rFonts w:ascii="Times New Roman" w:eastAsia="Times New Roman" w:hAnsi="Times New Roman" w:cs="Times New Roman"/>
                <w:sz w:val="28"/>
                <w:szCs w:val="28"/>
                <w:lang w:eastAsia="ru-RU"/>
              </w:rPr>
              <w:t xml:space="preserve"> </w:t>
            </w:r>
            <w:r w:rsidR="00C67A7F">
              <w:rPr>
                <w:rFonts w:ascii="Times New Roman" w:eastAsia="Times New Roman" w:hAnsi="Times New Roman" w:cs="Times New Roman"/>
                <w:sz w:val="28"/>
                <w:szCs w:val="28"/>
                <w:lang w:eastAsia="ru-RU"/>
              </w:rPr>
              <w:t>(в 2018 г. – 72 рабочих места, в 2019 г. – 106 рабочих мест, в 2020 г. – 107 рабочих мест)</w:t>
            </w:r>
            <w:r w:rsidRPr="000A5A08">
              <w:rPr>
                <w:rFonts w:ascii="Times New Roman" w:eastAsia="Times New Roman" w:hAnsi="Times New Roman" w:cs="Times New Roman"/>
                <w:sz w:val="28"/>
                <w:szCs w:val="28"/>
                <w:lang w:eastAsia="ru-RU"/>
              </w:rPr>
              <w:t>, в том числе в сфере оказания сервисных услуг и производства продуктов переработки нефти, увеличить налогооблагаемую базу;</w:t>
            </w:r>
          </w:p>
        </w:tc>
      </w:tr>
    </w:tbl>
    <w:p w:rsidR="00250E59" w:rsidRDefault="00250E59" w:rsidP="00250E59">
      <w:pPr>
        <w:rPr>
          <w:rFonts w:ascii="Calibri" w:eastAsia="Calibri" w:hAnsi="Calibri" w:cs="Times New Roman"/>
        </w:rPr>
      </w:pP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840671" w:rsidRDefault="00840671" w:rsidP="007B6C75">
      <w:pPr>
        <w:spacing w:after="0" w:line="240" w:lineRule="auto"/>
        <w:jc w:val="center"/>
        <w:rPr>
          <w:rFonts w:ascii="Times New Roman" w:eastAsia="Times New Roman" w:hAnsi="Times New Roman" w:cs="Times New Roman"/>
          <w:b/>
          <w:sz w:val="28"/>
          <w:szCs w:val="28"/>
        </w:rPr>
      </w:pPr>
    </w:p>
    <w:p w:rsidR="00250E59" w:rsidRPr="00250863" w:rsidRDefault="00250E59" w:rsidP="007B6C75">
      <w:pPr>
        <w:spacing w:after="0" w:line="240" w:lineRule="auto"/>
        <w:jc w:val="center"/>
        <w:rPr>
          <w:rFonts w:ascii="Times New Roman" w:eastAsia="Times New Roman" w:hAnsi="Times New Roman" w:cs="Times New Roman"/>
          <w:b/>
          <w:sz w:val="28"/>
          <w:szCs w:val="28"/>
        </w:rPr>
      </w:pPr>
      <w:r w:rsidRPr="00250863">
        <w:rPr>
          <w:rFonts w:ascii="Times New Roman" w:eastAsia="Times New Roman" w:hAnsi="Times New Roman" w:cs="Times New Roman"/>
          <w:b/>
          <w:sz w:val="28"/>
          <w:szCs w:val="28"/>
        </w:rPr>
        <w:t>Характеристика проблемы.</w:t>
      </w:r>
    </w:p>
    <w:p w:rsidR="00250E59" w:rsidRPr="00250863" w:rsidRDefault="00250E59" w:rsidP="00250E5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p>
    <w:p w:rsidR="00250E59" w:rsidRPr="00250863" w:rsidRDefault="00250E59" w:rsidP="00250E59">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250863">
        <w:rPr>
          <w:rFonts w:ascii="Times New Roman" w:eastAsia="Times New Roman" w:hAnsi="Times New Roman" w:cs="Times New Roman"/>
          <w:color w:val="000000"/>
          <w:sz w:val="28"/>
          <w:szCs w:val="28"/>
        </w:rPr>
        <w:t xml:space="preserve">Бузулукский район расположен в западной части Оренбургской области и охватывает среднюю часть бассейна реки Самары. </w:t>
      </w:r>
      <w:r w:rsidRPr="00250863">
        <w:rPr>
          <w:rFonts w:ascii="Times New Roman" w:eastAsia="Times New Roman" w:hAnsi="Times New Roman" w:cs="Times New Roman"/>
          <w:iCs/>
          <w:sz w:val="28"/>
          <w:szCs w:val="28"/>
        </w:rPr>
        <w:t>Протяженность с запада на восток – 72 км, с севера на юг – 88 км.</w:t>
      </w:r>
      <w:r w:rsidRPr="00250863">
        <w:rPr>
          <w:rFonts w:ascii="Times New Roman" w:eastAsia="Times New Roman" w:hAnsi="Times New Roman" w:cs="Times New Roman"/>
          <w:color w:val="000000"/>
          <w:sz w:val="28"/>
          <w:szCs w:val="28"/>
        </w:rPr>
        <w:t xml:space="preserve"> На западе район граничит с Борским и Похвистневским районами Самарской области, на севере – с Бугурусланским и Асекеевским, на востоке – с Грачёвским, Сорочинским и Тоцким, на юге — с Курманаевским районами. Район занимает площадь более 3,8 тыс. км</w:t>
      </w:r>
      <w:r w:rsidRPr="00250863">
        <w:rPr>
          <w:rFonts w:ascii="Times New Roman" w:eastAsia="Times New Roman" w:hAnsi="Times New Roman" w:cs="Times New Roman"/>
          <w:color w:val="000000"/>
          <w:sz w:val="28"/>
          <w:szCs w:val="28"/>
          <w:vertAlign w:val="superscript"/>
        </w:rPr>
        <w:t>2</w:t>
      </w:r>
      <w:r w:rsidRPr="00250863">
        <w:rPr>
          <w:rFonts w:ascii="Times New Roman" w:eastAsia="Times New Roman" w:hAnsi="Times New Roman" w:cs="Times New Roman"/>
          <w:color w:val="000000"/>
          <w:sz w:val="28"/>
          <w:szCs w:val="28"/>
        </w:rPr>
        <w:t>, что составляет 3,1% территории области. Из общей площади района 2,76 тыс. км</w:t>
      </w:r>
      <w:r w:rsidRPr="00250863">
        <w:rPr>
          <w:rFonts w:ascii="Times New Roman" w:eastAsia="Times New Roman" w:hAnsi="Times New Roman" w:cs="Times New Roman"/>
          <w:color w:val="000000"/>
          <w:sz w:val="28"/>
          <w:szCs w:val="28"/>
          <w:vertAlign w:val="superscript"/>
        </w:rPr>
        <w:t>2</w:t>
      </w:r>
      <w:r w:rsidRPr="00250863">
        <w:rPr>
          <w:rFonts w:ascii="Times New Roman" w:eastAsia="Times New Roman" w:hAnsi="Times New Roman" w:cs="Times New Roman"/>
          <w:color w:val="000000"/>
          <w:sz w:val="28"/>
          <w:szCs w:val="28"/>
        </w:rPr>
        <w:t xml:space="preserve"> – земли сельскохозяйственного  назначения, 0,06 тыс. км</w:t>
      </w:r>
      <w:r w:rsidRPr="00250863">
        <w:rPr>
          <w:rFonts w:ascii="Times New Roman" w:eastAsia="Times New Roman" w:hAnsi="Times New Roman" w:cs="Times New Roman"/>
          <w:color w:val="000000"/>
          <w:sz w:val="28"/>
          <w:szCs w:val="28"/>
          <w:vertAlign w:val="superscript"/>
        </w:rPr>
        <w:t>2</w:t>
      </w:r>
      <w:r w:rsidRPr="00250863">
        <w:rPr>
          <w:rFonts w:ascii="Times New Roman" w:eastAsia="Times New Roman" w:hAnsi="Times New Roman" w:cs="Times New Roman"/>
          <w:color w:val="000000"/>
          <w:sz w:val="28"/>
          <w:szCs w:val="28"/>
        </w:rPr>
        <w:t xml:space="preserve"> – земли поселений,              0,03 тыс. км</w:t>
      </w:r>
      <w:r w:rsidRPr="00250863">
        <w:rPr>
          <w:rFonts w:ascii="Times New Roman" w:eastAsia="Times New Roman" w:hAnsi="Times New Roman" w:cs="Times New Roman"/>
          <w:color w:val="000000"/>
          <w:sz w:val="28"/>
          <w:szCs w:val="28"/>
          <w:vertAlign w:val="superscript"/>
        </w:rPr>
        <w:t>2</w:t>
      </w:r>
      <w:r w:rsidRPr="00250863">
        <w:rPr>
          <w:rFonts w:ascii="Times New Roman" w:eastAsia="Times New Roman" w:hAnsi="Times New Roman" w:cs="Times New Roman"/>
          <w:color w:val="000000"/>
          <w:sz w:val="28"/>
          <w:szCs w:val="28"/>
        </w:rPr>
        <w:t xml:space="preserve"> – земли промышленности, 0,56 тыс. км</w:t>
      </w:r>
      <w:r w:rsidRPr="00250863">
        <w:rPr>
          <w:rFonts w:ascii="Times New Roman" w:eastAsia="Times New Roman" w:hAnsi="Times New Roman" w:cs="Times New Roman"/>
          <w:color w:val="000000"/>
          <w:sz w:val="28"/>
          <w:szCs w:val="28"/>
          <w:vertAlign w:val="superscript"/>
        </w:rPr>
        <w:t>2</w:t>
      </w:r>
      <w:r w:rsidRPr="00250863">
        <w:rPr>
          <w:rFonts w:ascii="Times New Roman" w:eastAsia="Times New Roman" w:hAnsi="Times New Roman" w:cs="Times New Roman"/>
          <w:color w:val="000000"/>
          <w:sz w:val="28"/>
          <w:szCs w:val="28"/>
        </w:rPr>
        <w:t xml:space="preserve"> – земли особо охраняемых территорий, 0,38 тыс. км</w:t>
      </w:r>
      <w:r w:rsidRPr="00250863">
        <w:rPr>
          <w:rFonts w:ascii="Times New Roman" w:eastAsia="Times New Roman" w:hAnsi="Times New Roman" w:cs="Times New Roman"/>
          <w:color w:val="000000"/>
          <w:sz w:val="28"/>
          <w:szCs w:val="28"/>
          <w:vertAlign w:val="superscript"/>
        </w:rPr>
        <w:t xml:space="preserve">2 </w:t>
      </w:r>
      <w:r w:rsidRPr="00250863">
        <w:rPr>
          <w:rFonts w:ascii="Times New Roman" w:eastAsia="Times New Roman" w:hAnsi="Times New Roman" w:cs="Times New Roman"/>
          <w:color w:val="000000"/>
          <w:sz w:val="28"/>
          <w:szCs w:val="28"/>
        </w:rPr>
        <w:t>– земли лесного фонда, 0,02 тыс. км</w:t>
      </w:r>
      <w:r w:rsidRPr="00250863">
        <w:rPr>
          <w:rFonts w:ascii="Times New Roman" w:eastAsia="Times New Roman" w:hAnsi="Times New Roman" w:cs="Times New Roman"/>
          <w:color w:val="000000"/>
          <w:sz w:val="28"/>
          <w:szCs w:val="28"/>
          <w:vertAlign w:val="superscript"/>
        </w:rPr>
        <w:t xml:space="preserve">2 </w:t>
      </w:r>
      <w:r w:rsidRPr="00250863">
        <w:rPr>
          <w:rFonts w:ascii="Times New Roman" w:eastAsia="Times New Roman" w:hAnsi="Times New Roman" w:cs="Times New Roman"/>
          <w:color w:val="000000"/>
          <w:sz w:val="28"/>
          <w:szCs w:val="28"/>
        </w:rPr>
        <w:t>–</w:t>
      </w:r>
      <w:r w:rsidRPr="00250863">
        <w:rPr>
          <w:rFonts w:ascii="Times New Roman" w:eastAsia="Times New Roman" w:hAnsi="Times New Roman" w:cs="Times New Roman"/>
          <w:color w:val="000000"/>
          <w:sz w:val="28"/>
          <w:szCs w:val="28"/>
          <w:vertAlign w:val="superscript"/>
        </w:rPr>
        <w:t xml:space="preserve"> </w:t>
      </w:r>
      <w:r w:rsidRPr="00250863">
        <w:rPr>
          <w:rFonts w:ascii="Times New Roman" w:eastAsia="Times New Roman" w:hAnsi="Times New Roman" w:cs="Times New Roman"/>
          <w:color w:val="000000"/>
          <w:sz w:val="28"/>
          <w:szCs w:val="28"/>
        </w:rPr>
        <w:t>земли водного фонда.</w:t>
      </w:r>
    </w:p>
    <w:p w:rsidR="00250E59" w:rsidRPr="00250863" w:rsidRDefault="00250E59" w:rsidP="00250E59">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250863">
        <w:rPr>
          <w:rFonts w:ascii="Times New Roman" w:eastAsia="Times New Roman" w:hAnsi="Times New Roman" w:cs="Times New Roman"/>
          <w:color w:val="000000"/>
          <w:sz w:val="28"/>
          <w:szCs w:val="28"/>
        </w:rPr>
        <w:t xml:space="preserve">В состав района входят 83 населенных пункта с численностью населения – 31,0 тыс. человек. </w:t>
      </w:r>
      <w:r w:rsidRPr="00250863">
        <w:rPr>
          <w:rFonts w:ascii="Times New Roman" w:eastAsia="Times New Roman" w:hAnsi="Times New Roman" w:cs="Times New Roman"/>
          <w:iCs/>
          <w:sz w:val="28"/>
          <w:szCs w:val="28"/>
        </w:rPr>
        <w:t>Плотность населения – 8 чел/км</w:t>
      </w:r>
      <w:r w:rsidRPr="00250863">
        <w:rPr>
          <w:rFonts w:ascii="Times New Roman" w:eastAsia="Times New Roman" w:hAnsi="Times New Roman" w:cs="Times New Roman"/>
          <w:iCs/>
          <w:sz w:val="28"/>
          <w:szCs w:val="28"/>
          <w:vertAlign w:val="superscript"/>
        </w:rPr>
        <w:t>2</w:t>
      </w:r>
      <w:r w:rsidRPr="00250863">
        <w:rPr>
          <w:rFonts w:ascii="Times New Roman" w:eastAsia="Times New Roman" w:hAnsi="Times New Roman" w:cs="Times New Roman"/>
          <w:iCs/>
          <w:sz w:val="28"/>
          <w:szCs w:val="28"/>
        </w:rPr>
        <w:t>.</w:t>
      </w:r>
    </w:p>
    <w:p w:rsidR="00250E59" w:rsidRPr="00250863" w:rsidRDefault="00250E59" w:rsidP="00250E59">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250863">
        <w:rPr>
          <w:rFonts w:ascii="Times New Roman" w:eastAsia="Times New Roman" w:hAnsi="Times New Roman" w:cs="Times New Roman"/>
          <w:color w:val="000000"/>
          <w:sz w:val="28"/>
          <w:szCs w:val="28"/>
        </w:rPr>
        <w:t>Главная река района – Самара. Она является для района транзитной, её среднемноголетний объём стока на границе с Самарской областью составляет 1489 млн. м</w:t>
      </w:r>
      <w:r w:rsidRPr="00250863">
        <w:rPr>
          <w:rFonts w:ascii="Times New Roman" w:eastAsia="Times New Roman" w:hAnsi="Times New Roman" w:cs="Times New Roman"/>
          <w:color w:val="000000"/>
          <w:sz w:val="28"/>
          <w:szCs w:val="28"/>
          <w:vertAlign w:val="superscript"/>
        </w:rPr>
        <w:t>3</w:t>
      </w:r>
      <w:r w:rsidRPr="00250863">
        <w:rPr>
          <w:rFonts w:ascii="Times New Roman" w:eastAsia="Times New Roman" w:hAnsi="Times New Roman" w:cs="Times New Roman"/>
          <w:color w:val="000000"/>
          <w:sz w:val="28"/>
          <w:szCs w:val="28"/>
        </w:rPr>
        <w:t xml:space="preserve">. </w:t>
      </w:r>
    </w:p>
    <w:p w:rsidR="00250E59" w:rsidRPr="00250863" w:rsidRDefault="00250E59" w:rsidP="00250E59">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color w:val="000000"/>
          <w:sz w:val="28"/>
          <w:szCs w:val="28"/>
        </w:rPr>
        <w:t>Крупнейшие искусственные водоемы – Домашкинское (площадь 550га, 18,6 млн. м</w:t>
      </w:r>
      <w:r w:rsidRPr="00250863">
        <w:rPr>
          <w:rFonts w:ascii="Times New Roman" w:eastAsia="Times New Roman" w:hAnsi="Times New Roman" w:cs="Times New Roman"/>
          <w:color w:val="000000"/>
          <w:sz w:val="28"/>
          <w:szCs w:val="28"/>
          <w:vertAlign w:val="superscript"/>
        </w:rPr>
        <w:t>3</w:t>
      </w:r>
      <w:r w:rsidRPr="00250863">
        <w:rPr>
          <w:rFonts w:ascii="Times New Roman" w:eastAsia="Times New Roman" w:hAnsi="Times New Roman" w:cs="Times New Roman"/>
          <w:color w:val="000000"/>
          <w:sz w:val="28"/>
          <w:szCs w:val="28"/>
        </w:rPr>
        <w:t>), Елшанское (площадь 540га, 18,6 млн. м</w:t>
      </w:r>
      <w:r w:rsidRPr="00250863">
        <w:rPr>
          <w:rFonts w:ascii="Times New Roman" w:eastAsia="Times New Roman" w:hAnsi="Times New Roman" w:cs="Times New Roman"/>
          <w:color w:val="000000"/>
          <w:sz w:val="28"/>
          <w:szCs w:val="28"/>
          <w:vertAlign w:val="superscript"/>
        </w:rPr>
        <w:t>3</w:t>
      </w:r>
      <w:r w:rsidRPr="00250863">
        <w:rPr>
          <w:rFonts w:ascii="Times New Roman" w:eastAsia="Times New Roman" w:hAnsi="Times New Roman" w:cs="Times New Roman"/>
          <w:color w:val="000000"/>
          <w:sz w:val="28"/>
          <w:szCs w:val="28"/>
        </w:rPr>
        <w:t>), Крутеньковское (90 га, 4,1 млн. м</w:t>
      </w:r>
      <w:r w:rsidRPr="00250863">
        <w:rPr>
          <w:rFonts w:ascii="Times New Roman" w:eastAsia="Times New Roman" w:hAnsi="Times New Roman" w:cs="Times New Roman"/>
          <w:color w:val="000000"/>
          <w:sz w:val="28"/>
          <w:szCs w:val="28"/>
          <w:vertAlign w:val="superscript"/>
        </w:rPr>
        <w:t>3</w:t>
      </w:r>
      <w:r w:rsidRPr="00250863">
        <w:rPr>
          <w:rFonts w:ascii="Times New Roman" w:eastAsia="Times New Roman" w:hAnsi="Times New Roman" w:cs="Times New Roman"/>
          <w:color w:val="000000"/>
          <w:sz w:val="28"/>
          <w:szCs w:val="28"/>
        </w:rPr>
        <w:t>), Липовское на р. Домашка (120 га, 3,4 млн. м</w:t>
      </w:r>
      <w:r w:rsidRPr="00250863">
        <w:rPr>
          <w:rFonts w:ascii="Times New Roman" w:eastAsia="Times New Roman" w:hAnsi="Times New Roman" w:cs="Times New Roman"/>
          <w:color w:val="000000"/>
          <w:sz w:val="28"/>
          <w:szCs w:val="28"/>
          <w:vertAlign w:val="superscript"/>
        </w:rPr>
        <w:t>3</w:t>
      </w:r>
      <w:r w:rsidRPr="00250863">
        <w:rPr>
          <w:rFonts w:ascii="Times New Roman" w:eastAsia="Times New Roman" w:hAnsi="Times New Roman" w:cs="Times New Roman"/>
          <w:color w:val="000000"/>
          <w:sz w:val="28"/>
          <w:szCs w:val="28"/>
        </w:rPr>
        <w:t xml:space="preserve">). </w:t>
      </w:r>
    </w:p>
    <w:p w:rsidR="00250E59" w:rsidRPr="00250863" w:rsidRDefault="00250E59" w:rsidP="00250E59">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color w:val="000000"/>
          <w:sz w:val="28"/>
          <w:szCs w:val="28"/>
        </w:rPr>
        <w:t>Бузулукский район имеет наивысшую в Оренбургской области лесистость (20,7 %), что связано с нахождением здесь крупнейшего лесного массива области — Бузулукского бора. Площадь его в Оренбургской части составляет 56 тыс. га. Сейчас Бузулукский бор имеет статус национального парка. Это самый крупный в степной зоне Северной Евразии и единственный в степном Заволжье лесной остров с реликтовыми ландшафтами -  и сосново широколиственными насаждениями.</w:t>
      </w:r>
    </w:p>
    <w:p w:rsidR="00250E59" w:rsidRPr="00250863" w:rsidRDefault="00250E59" w:rsidP="00250E59">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В настоящее время на территории Бузулукского района ведётся разработка Жуковского, Неклюдовского, Пасмуровского, Твердиловского, Рябинового, Никифоровского, Воробьевского, Погромненского, Красногвардейского, Скворцовского месторождений нефти.</w:t>
      </w:r>
    </w:p>
    <w:p w:rsidR="00250E59" w:rsidRPr="00250863" w:rsidRDefault="00250E59" w:rsidP="00250E59">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В районе зарегистрированы Елшанское и Державинское месторождения песчано-гравийной смеси, Бузулукское и Отрадненское месторождения кирпичных глин.</w:t>
      </w:r>
    </w:p>
    <w:p w:rsidR="00250E59" w:rsidRPr="00250863" w:rsidRDefault="00250E59" w:rsidP="00250E59">
      <w:pPr>
        <w:tabs>
          <w:tab w:val="left" w:pos="0"/>
          <w:tab w:val="left" w:pos="90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Бузулукский район расположен на пересечении транспортных путей, связывающих Среднее Поволжье, Центр России с Южным Уралом, Казахстаном и Средней Азией, а также Татарстан с Западным Казахстаном. </w:t>
      </w:r>
    </w:p>
    <w:p w:rsidR="00250E59" w:rsidRPr="00250863" w:rsidRDefault="00250E59" w:rsidP="00250E59">
      <w:pPr>
        <w:tabs>
          <w:tab w:val="left" w:pos="0"/>
          <w:tab w:val="left" w:pos="90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По территории проходит газопровод Оренбург–Самара и трубопроводы, идущие от местных месторождений нефти и газа в Самарскую область.</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Район располагает развитой сетью автомобильных дорог. В последние годы в районе построены современные транспортные развязки в обход города Бузулука. Протяженность автомобильных дорог общего пользования с твердым покрытием  составляет 534 км, в том числе  55,4 км – федерального значения.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Бузулукский район располагает большими потенциальными возможностями для развития индустрии туризма: уникальные живописные места, железнодорожные магистрали и автомобильные дороги, 160 км до аэродрома г. Самары,  местные  производства по переработке сельскохозяйственной продукции,  сеть торговли и придорожного общественного питания.</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На территории бора расположены: база отдыха «Бузулукский бор» и Реабилитационный центр для детей и подростков с ограниченными возможностями, ООО «Санаторий Бузулукский Бор», загородный отель  «Элиза»,  база отдыха ИП Борисова,  база отдыха ООО «Бузулукский бор»,   база отдыха «Лесная сказка»,  база отдыха  ООО СТК Регус-М.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Ведущее место в структуре экономики Бузулукского района занимает агропромышленный комплекс. Производством сельскохозяйственной продукции  в районе занято </w:t>
      </w:r>
      <w:r w:rsidR="003F44D1">
        <w:rPr>
          <w:rFonts w:ascii="Times New Roman" w:eastAsia="Times New Roman" w:hAnsi="Times New Roman" w:cs="Times New Roman"/>
          <w:sz w:val="28"/>
          <w:szCs w:val="28"/>
        </w:rPr>
        <w:t>25</w:t>
      </w:r>
      <w:r w:rsidRPr="00250863">
        <w:rPr>
          <w:rFonts w:ascii="Times New Roman" w:eastAsia="Times New Roman" w:hAnsi="Times New Roman" w:cs="Times New Roman"/>
          <w:sz w:val="28"/>
          <w:szCs w:val="28"/>
        </w:rPr>
        <w:t xml:space="preserve"> сельхозорганизаций, </w:t>
      </w:r>
      <w:r w:rsidR="003F44D1">
        <w:rPr>
          <w:rFonts w:ascii="Times New Roman" w:eastAsia="Times New Roman" w:hAnsi="Times New Roman" w:cs="Times New Roman"/>
          <w:sz w:val="28"/>
          <w:szCs w:val="28"/>
        </w:rPr>
        <w:t>109</w:t>
      </w:r>
      <w:r w:rsidRPr="00250863">
        <w:rPr>
          <w:rFonts w:ascii="Times New Roman" w:eastAsia="Times New Roman" w:hAnsi="Times New Roman" w:cs="Times New Roman"/>
          <w:sz w:val="28"/>
          <w:szCs w:val="28"/>
        </w:rPr>
        <w:t xml:space="preserve"> крестьянских (фермерских) хозяйств и </w:t>
      </w:r>
      <w:r w:rsidR="003F44D1">
        <w:rPr>
          <w:rFonts w:ascii="Times New Roman" w:eastAsia="Times New Roman" w:hAnsi="Times New Roman" w:cs="Times New Roman"/>
          <w:sz w:val="28"/>
          <w:szCs w:val="28"/>
        </w:rPr>
        <w:t>свыше 13 тысяч</w:t>
      </w:r>
      <w:r w:rsidRPr="00250863">
        <w:rPr>
          <w:rFonts w:ascii="Times New Roman" w:eastAsia="Times New Roman" w:hAnsi="Times New Roman" w:cs="Times New Roman"/>
          <w:sz w:val="28"/>
          <w:szCs w:val="28"/>
        </w:rPr>
        <w:t xml:space="preserve"> личных подсобных хозяйств. Основными направлениями является производство зерновых и масличных культур, выращивание картофеля, молока,  мяса КРС, мяса свиней. </w:t>
      </w:r>
    </w:p>
    <w:p w:rsidR="003F44D1" w:rsidRPr="003F44D1" w:rsidRDefault="003F44D1" w:rsidP="003F44D1">
      <w:pPr>
        <w:tabs>
          <w:tab w:val="left" w:pos="0"/>
        </w:tabs>
        <w:spacing w:after="0" w:line="240" w:lineRule="auto"/>
        <w:ind w:firstLine="851"/>
        <w:jc w:val="both"/>
        <w:rPr>
          <w:rFonts w:ascii="Times New Roman" w:eastAsia="Times New Roman" w:hAnsi="Times New Roman" w:cs="Times New Roman"/>
          <w:sz w:val="28"/>
          <w:szCs w:val="28"/>
        </w:rPr>
      </w:pPr>
      <w:r w:rsidRPr="003F44D1">
        <w:rPr>
          <w:rFonts w:ascii="Times New Roman" w:eastAsia="Times New Roman" w:hAnsi="Times New Roman" w:cs="Times New Roman"/>
          <w:sz w:val="28"/>
          <w:szCs w:val="28"/>
        </w:rPr>
        <w:t xml:space="preserve">В районе продолжает развиваться отрасль  свиноводства. ООО «СГЦ «Вишневский» имеет структурное подразделение в с. Шахматовка, которое  на сегодня  единственный производитель свинины в районе, в котором находится  50% от всего поголовья свиней в районе. При выходе на проектную мощность производство свинины на убой составит 1,5 тыс. тонн в год. </w:t>
      </w:r>
    </w:p>
    <w:p w:rsidR="003F44D1"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КФХ  Перепелкина Н.А. известно разведением породистых лошадей и  производством кумыса за пределами Оренбургской области.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Выращивание  картофеля  по современным технологиям без применения ручного труда</w:t>
      </w:r>
      <w:r w:rsidR="007B6C75" w:rsidRPr="00250863">
        <w:rPr>
          <w:rFonts w:ascii="Times New Roman" w:eastAsia="Times New Roman" w:hAnsi="Times New Roman" w:cs="Times New Roman"/>
          <w:sz w:val="28"/>
          <w:szCs w:val="28"/>
        </w:rPr>
        <w:t xml:space="preserve"> производится</w:t>
      </w:r>
      <w:r w:rsidRPr="00250863">
        <w:rPr>
          <w:rFonts w:ascii="Times New Roman" w:eastAsia="Times New Roman" w:hAnsi="Times New Roman" w:cs="Times New Roman"/>
          <w:sz w:val="28"/>
          <w:szCs w:val="28"/>
        </w:rPr>
        <w:t xml:space="preserve"> в ООО «Новотроицкое». </w:t>
      </w:r>
      <w:r w:rsidR="003F44D1">
        <w:rPr>
          <w:rFonts w:ascii="Times New Roman" w:eastAsia="Times New Roman" w:hAnsi="Times New Roman" w:cs="Times New Roman"/>
          <w:sz w:val="28"/>
          <w:szCs w:val="28"/>
        </w:rPr>
        <w:t xml:space="preserve">ИП гл. КФХ Ахметова </w:t>
      </w:r>
      <w:r w:rsidRPr="00250863">
        <w:rPr>
          <w:rFonts w:ascii="Times New Roman" w:eastAsia="Times New Roman" w:hAnsi="Times New Roman" w:cs="Times New Roman"/>
          <w:sz w:val="28"/>
          <w:szCs w:val="28"/>
        </w:rPr>
        <w:t xml:space="preserve">С.А. занимаетя  птицеводческой фермой с поголовьем кур-несушек до 4000 голов. Сельскохозяйственный кооператив «Русь» осуществляет сбор молока у населения и доставки его на сепараторный пункт.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Посевные площади сельскохозяйственных культур составляют                   </w:t>
      </w:r>
      <w:r w:rsidR="003F44D1">
        <w:rPr>
          <w:rFonts w:ascii="Times New Roman" w:eastAsia="Times New Roman" w:hAnsi="Times New Roman" w:cs="Times New Roman"/>
          <w:sz w:val="28"/>
          <w:szCs w:val="28"/>
        </w:rPr>
        <w:t>130,1</w:t>
      </w:r>
      <w:r w:rsidRPr="00250863">
        <w:rPr>
          <w:rFonts w:ascii="Times New Roman" w:eastAsia="Times New Roman" w:hAnsi="Times New Roman" w:cs="Times New Roman"/>
          <w:sz w:val="28"/>
          <w:szCs w:val="28"/>
        </w:rPr>
        <w:t xml:space="preserve"> тыс.га</w:t>
      </w:r>
      <w:r w:rsidR="003F44D1">
        <w:rPr>
          <w:rFonts w:ascii="Times New Roman" w:eastAsia="Times New Roman" w:hAnsi="Times New Roman" w:cs="Times New Roman"/>
          <w:sz w:val="28"/>
          <w:szCs w:val="28"/>
        </w:rPr>
        <w:t>.</w:t>
      </w:r>
      <w:r w:rsidRPr="00250863">
        <w:rPr>
          <w:rFonts w:ascii="Times New Roman" w:eastAsia="Times New Roman" w:hAnsi="Times New Roman" w:cs="Times New Roman"/>
          <w:sz w:val="28"/>
          <w:szCs w:val="28"/>
        </w:rPr>
        <w:t xml:space="preserve">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Промышленность в экономике Бузулукского района представлена предприятиями обрабатывающих производств, выпускающими хлебобулочную продукцию, комбикорм, пиломатериалы.</w:t>
      </w:r>
    </w:p>
    <w:p w:rsidR="00250E59" w:rsidRPr="00250863" w:rsidRDefault="00250E59" w:rsidP="00CC5AF7">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С целью снижения негативных факторов внешней среды на состояние малого   и среднего предпринимательства в настоящее время  идет реализация  программы  развития малого и среднего предпринимательства  в районе. </w:t>
      </w:r>
    </w:p>
    <w:p w:rsidR="003F44D1" w:rsidRDefault="003F44D1" w:rsidP="00250E59">
      <w:pPr>
        <w:tabs>
          <w:tab w:val="left" w:pos="0"/>
        </w:tabs>
        <w:spacing w:after="0" w:line="240" w:lineRule="auto"/>
        <w:ind w:firstLine="851"/>
        <w:jc w:val="both"/>
        <w:rPr>
          <w:rFonts w:ascii="Times New Roman" w:eastAsia="Times New Roman" w:hAnsi="Times New Roman" w:cs="Times New Roman"/>
          <w:bCs/>
          <w:sz w:val="28"/>
          <w:szCs w:val="28"/>
        </w:rPr>
      </w:pPr>
      <w:r w:rsidRPr="003F44D1">
        <w:rPr>
          <w:rFonts w:ascii="Times New Roman" w:eastAsia="Times New Roman" w:hAnsi="Times New Roman" w:cs="Times New Roman"/>
          <w:bCs/>
          <w:sz w:val="28"/>
          <w:szCs w:val="28"/>
        </w:rPr>
        <w:t>С 1 июля 2017 года на базе МФЦ Бузулукского района открыто бизнес-окно, в котором оказывается консультационная поддержка субъектам малого и среднего предпринимательства.</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Важным сектором экономики  является  потребительский рынок, представляющий  собой разветвленную сеть магазинов, предприятий общественного питания и оказания  платных услуг. </w:t>
      </w:r>
    </w:p>
    <w:p w:rsidR="00666FBF" w:rsidRPr="00666FBF" w:rsidRDefault="00666FBF" w:rsidP="00666FBF">
      <w:pPr>
        <w:tabs>
          <w:tab w:val="left" w:pos="0"/>
        </w:tabs>
        <w:spacing w:after="0" w:line="240" w:lineRule="auto"/>
        <w:ind w:firstLine="851"/>
        <w:jc w:val="both"/>
        <w:rPr>
          <w:rFonts w:ascii="Times New Roman" w:eastAsia="Times New Roman" w:hAnsi="Times New Roman" w:cs="Times New Roman"/>
          <w:sz w:val="28"/>
          <w:szCs w:val="28"/>
        </w:rPr>
      </w:pPr>
      <w:r w:rsidRPr="00666FBF">
        <w:rPr>
          <w:rFonts w:ascii="Times New Roman" w:eastAsia="Times New Roman" w:hAnsi="Times New Roman" w:cs="Times New Roman"/>
          <w:sz w:val="28"/>
          <w:szCs w:val="28"/>
        </w:rPr>
        <w:t>В 2017 году произведена реорганизация в форме слияния 3-х медицинских учреждений города Бузулука и Бузулукского района и образована 1 больница – государственное  бюджетное учреждение «Бузулукская больница скорой медицинской помощи», в связи с чем численность врачей увеличилась и составила 343 человека, а обеспеченность снизилась на город и район до 29,5.</w:t>
      </w:r>
    </w:p>
    <w:p w:rsidR="00666FBF" w:rsidRPr="00666FBF" w:rsidRDefault="00666FBF" w:rsidP="00666FBF">
      <w:pPr>
        <w:tabs>
          <w:tab w:val="left" w:pos="0"/>
        </w:tabs>
        <w:spacing w:after="0" w:line="240" w:lineRule="auto"/>
        <w:ind w:firstLine="851"/>
        <w:jc w:val="both"/>
        <w:rPr>
          <w:rFonts w:ascii="Times New Roman" w:eastAsia="Times New Roman" w:hAnsi="Times New Roman" w:cs="Times New Roman"/>
          <w:sz w:val="28"/>
          <w:szCs w:val="28"/>
        </w:rPr>
      </w:pPr>
      <w:r w:rsidRPr="00666FBF">
        <w:rPr>
          <w:rFonts w:ascii="Times New Roman" w:eastAsia="Times New Roman" w:hAnsi="Times New Roman" w:cs="Times New Roman"/>
          <w:sz w:val="28"/>
          <w:szCs w:val="28"/>
        </w:rPr>
        <w:t>Медицинское обслуживание населения Бузулукского района в 2017 году осуществлялось в ГБУЗ «ББСМП» (стационары): и районная  поликлиника на 150 посещений в смену), 9 врачебных амбулаторий, 37 ФАП,4 подстанции скорой медицинской помощи,1 домовое хозяйство, организована служба «Мобильных ФАПов» которая оказывает первичную медицинскую помощь населению в 5 населенных пунктах где нет ФАП (Краснодолье, Александровка, М.Гасвицкое, Елшанка 2, Ржавец).</w:t>
      </w:r>
    </w:p>
    <w:p w:rsidR="00666FBF" w:rsidRPr="00666FBF" w:rsidRDefault="00666FBF" w:rsidP="00666FBF">
      <w:pPr>
        <w:tabs>
          <w:tab w:val="left"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66FBF">
        <w:rPr>
          <w:rFonts w:ascii="Times New Roman" w:eastAsia="Times New Roman" w:hAnsi="Times New Roman" w:cs="Times New Roman"/>
          <w:sz w:val="28"/>
          <w:szCs w:val="28"/>
          <w:lang w:eastAsia="ru-RU"/>
        </w:rPr>
        <w:t>еть муниципальной системы образования Бузулукского района представлена  24 дошкольными образовательными учреждениями (120 детских садов, 12 дошкольных групп); 31 общеобразовательными учреждениями ( 28 школ, 3 филиала), из них: 18 основных, 13 средних; 1 учреждением  дополнительного образования. Общая численность обучающихся  на начало 2017-2018  учебного года в школах составила 3527 человек. Средняя наполняемость классов – 12,1</w:t>
      </w:r>
      <w:r w:rsidRPr="00666FBF">
        <w:rPr>
          <w:rFonts w:ascii="Times New Roman" w:eastAsia="Times New Roman" w:hAnsi="Times New Roman" w:cs="Times New Roman"/>
          <w:b/>
          <w:sz w:val="28"/>
          <w:szCs w:val="28"/>
          <w:lang w:eastAsia="ru-RU"/>
        </w:rPr>
        <w:t xml:space="preserve"> </w:t>
      </w:r>
      <w:r w:rsidRPr="00666FBF">
        <w:rPr>
          <w:rFonts w:ascii="Times New Roman" w:eastAsia="Times New Roman" w:hAnsi="Times New Roman" w:cs="Times New Roman"/>
          <w:sz w:val="28"/>
          <w:szCs w:val="28"/>
          <w:lang w:eastAsia="ru-RU"/>
        </w:rPr>
        <w:t>обучающихся.</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50863">
        <w:rPr>
          <w:rFonts w:ascii="Times New Roman" w:eastAsia="Times New Roman" w:hAnsi="Times New Roman" w:cs="Times New Roman"/>
          <w:sz w:val="28"/>
          <w:szCs w:val="28"/>
          <w:lang w:eastAsia="ru-RU"/>
        </w:rPr>
        <w:t>При школах функционирует 1 интернат. Организован автобусный подвоз  школьников.</w:t>
      </w:r>
      <w:r w:rsidRPr="00250863">
        <w:rPr>
          <w:rFonts w:ascii="Times New Roman" w:eastAsia="Times New Roman" w:hAnsi="Times New Roman" w:cs="Times New Roman"/>
          <w:bCs/>
          <w:sz w:val="28"/>
          <w:szCs w:val="28"/>
          <w:lang w:eastAsia="ru-RU"/>
        </w:rPr>
        <w:t xml:space="preserve"> </w:t>
      </w:r>
      <w:r w:rsidRPr="00250863">
        <w:rPr>
          <w:rFonts w:ascii="Times New Roman" w:eastAsia="Times New Roman" w:hAnsi="Times New Roman" w:cs="Times New Roman"/>
          <w:sz w:val="28"/>
          <w:szCs w:val="28"/>
          <w:lang w:eastAsia="ru-RU"/>
        </w:rPr>
        <w:t xml:space="preserve">Ежедневно осуществляется  подвоз  499 учащихся из 19 населенных пунктов в 21 школу на 21 единице автотранспорта.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50863">
        <w:rPr>
          <w:rFonts w:ascii="Times New Roman" w:eastAsia="Times New Roman" w:hAnsi="Times New Roman" w:cs="Times New Roman"/>
          <w:sz w:val="28"/>
          <w:szCs w:val="28"/>
          <w:lang w:eastAsia="ru-RU"/>
        </w:rPr>
        <w:t>Охват горячим питанием составляет 100%.</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50863">
        <w:rPr>
          <w:rFonts w:ascii="Times New Roman" w:eastAsia="Times New Roman" w:hAnsi="Times New Roman" w:cs="Times New Roman"/>
          <w:sz w:val="28"/>
          <w:szCs w:val="28"/>
          <w:lang w:eastAsia="ru-RU"/>
        </w:rPr>
        <w:t>Все образовательные учреждения района обеспечены доступом к сети Интернет.  Школы завершили переход на электронные дневники и журналы.</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50863">
        <w:rPr>
          <w:rFonts w:ascii="Times New Roman" w:eastAsia="Times New Roman" w:hAnsi="Times New Roman" w:cs="Times New Roman"/>
          <w:sz w:val="28"/>
          <w:szCs w:val="28"/>
          <w:lang w:eastAsia="ru-RU"/>
        </w:rPr>
        <w:t>В п. Красногвардеец размещен  Центр внешкольной работы, есть в районе Детско-юношеская спортивная школа.</w:t>
      </w:r>
    </w:p>
    <w:p w:rsidR="00666FBF" w:rsidRPr="00666FBF" w:rsidRDefault="00666FBF" w:rsidP="00666FBF">
      <w:pPr>
        <w:tabs>
          <w:tab w:val="left" w:pos="0"/>
        </w:tabs>
        <w:spacing w:after="0" w:line="240" w:lineRule="auto"/>
        <w:ind w:firstLine="851"/>
        <w:jc w:val="both"/>
        <w:rPr>
          <w:rFonts w:ascii="Times New Roman" w:eastAsia="Times New Roman" w:hAnsi="Times New Roman" w:cs="Times New Roman"/>
          <w:sz w:val="28"/>
          <w:szCs w:val="28"/>
          <w:lang w:eastAsia="ru-RU"/>
        </w:rPr>
      </w:pPr>
      <w:r w:rsidRPr="00666FBF">
        <w:rPr>
          <w:rFonts w:ascii="Times New Roman" w:eastAsia="Times New Roman" w:hAnsi="Times New Roman" w:cs="Times New Roman"/>
          <w:sz w:val="28"/>
          <w:szCs w:val="28"/>
          <w:lang w:eastAsia="ru-RU"/>
        </w:rPr>
        <w:t xml:space="preserve">На 1 января 2018 года система дошкольного образования Бузулукского района  представлена 24 образовательными организациями дошкольного образования (12 детских садов, 12 дошкольных групп), в которых воспитывается и обучается 1293 ребенка. </w:t>
      </w:r>
    </w:p>
    <w:p w:rsidR="00666FBF" w:rsidRPr="00666FBF" w:rsidRDefault="00666FBF" w:rsidP="00666FBF">
      <w:pPr>
        <w:tabs>
          <w:tab w:val="left" w:pos="0"/>
        </w:tabs>
        <w:spacing w:after="0" w:line="240" w:lineRule="auto"/>
        <w:ind w:firstLine="851"/>
        <w:jc w:val="both"/>
        <w:rPr>
          <w:rFonts w:ascii="Times New Roman" w:eastAsia="Times New Roman" w:hAnsi="Times New Roman" w:cs="Times New Roman"/>
          <w:sz w:val="28"/>
          <w:szCs w:val="28"/>
          <w:lang w:eastAsia="ru-RU"/>
        </w:rPr>
      </w:pPr>
      <w:r w:rsidRPr="00666FBF">
        <w:rPr>
          <w:rFonts w:ascii="Times New Roman" w:eastAsia="Times New Roman" w:hAnsi="Times New Roman" w:cs="Times New Roman"/>
          <w:sz w:val="28"/>
          <w:szCs w:val="28"/>
          <w:lang w:eastAsia="ru-RU"/>
        </w:rPr>
        <w:t xml:space="preserve">На 1 января 2018 г. в общем реестре актуальных заявлений в электронной базе данных зарегистрировано 234 ребенка (в 2016 г. - 274 ребенка).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50863">
        <w:rPr>
          <w:rFonts w:ascii="Times New Roman" w:eastAsia="Times New Roman" w:hAnsi="Times New Roman" w:cs="Times New Roman"/>
          <w:sz w:val="28"/>
          <w:szCs w:val="28"/>
        </w:rPr>
        <w:t xml:space="preserve">В районе имеется два учреждения дополнительного образования: ЦРТДЮ, ДЮСШ. </w:t>
      </w:r>
      <w:r w:rsidRPr="00250863">
        <w:rPr>
          <w:rFonts w:ascii="Times New Roman" w:eastAsia="Times New Roman" w:hAnsi="Times New Roman" w:cs="Times New Roman"/>
          <w:sz w:val="28"/>
          <w:szCs w:val="28"/>
          <w:lang w:eastAsia="ru-RU"/>
        </w:rPr>
        <w:t xml:space="preserve">Сеть культурно - досуговых учреждений представляют 27 сельских Домов культуры, 18 сельских клуба. В районе действует Детская школа искусств из 6 филиалов, из которых функционируют 6.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50863">
        <w:rPr>
          <w:rFonts w:ascii="Times New Roman" w:eastAsia="Times New Roman" w:hAnsi="Times New Roman" w:cs="Times New Roman"/>
          <w:sz w:val="28"/>
          <w:szCs w:val="28"/>
          <w:lang w:eastAsia="ru-RU"/>
        </w:rPr>
        <w:t xml:space="preserve">Централизованная библиотечная система состоит из  38 филиалов.  </w:t>
      </w:r>
    </w:p>
    <w:p w:rsidR="00250E59" w:rsidRPr="00250863" w:rsidRDefault="00250E59" w:rsidP="00250E59">
      <w:pPr>
        <w:tabs>
          <w:tab w:val="left" w:pos="0"/>
        </w:tabs>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Социально-экономическое развитие района характеризуется стабильным ростом. </w:t>
      </w:r>
    </w:p>
    <w:p w:rsidR="007B6C75" w:rsidRPr="00250863" w:rsidRDefault="007B6C75" w:rsidP="00250E59">
      <w:pPr>
        <w:tabs>
          <w:tab w:val="left" w:pos="0"/>
        </w:tabs>
        <w:spacing w:after="0" w:line="240" w:lineRule="auto"/>
        <w:ind w:firstLine="851"/>
        <w:jc w:val="both"/>
        <w:rPr>
          <w:rFonts w:ascii="Times New Roman" w:eastAsia="Times New Roman" w:hAnsi="Times New Roman" w:cs="Times New Roman"/>
          <w:sz w:val="28"/>
          <w:szCs w:val="28"/>
          <w:lang w:eastAsia="ru-RU"/>
        </w:rPr>
      </w:pPr>
    </w:p>
    <w:p w:rsidR="00250E59" w:rsidRPr="00250863" w:rsidRDefault="00250E59" w:rsidP="00250E59">
      <w:pPr>
        <w:spacing w:after="0" w:line="240" w:lineRule="auto"/>
        <w:jc w:val="center"/>
        <w:rPr>
          <w:rFonts w:ascii="Times New Roman" w:eastAsia="Times New Roman" w:hAnsi="Times New Roman" w:cs="Times New Roman"/>
          <w:b/>
          <w:sz w:val="28"/>
          <w:szCs w:val="28"/>
        </w:rPr>
      </w:pPr>
      <w:r w:rsidRPr="00250863">
        <w:rPr>
          <w:rFonts w:ascii="Times New Roman" w:eastAsia="Times New Roman" w:hAnsi="Times New Roman" w:cs="Times New Roman"/>
          <w:b/>
          <w:sz w:val="28"/>
          <w:szCs w:val="28"/>
        </w:rPr>
        <w:t xml:space="preserve">  2. Основные цели и задачи реализации Программы</w:t>
      </w:r>
    </w:p>
    <w:p w:rsidR="00250E59" w:rsidRPr="00250863" w:rsidRDefault="00250E59" w:rsidP="00250E5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        </w:t>
      </w:r>
    </w:p>
    <w:p w:rsidR="00250E59" w:rsidRPr="00250863" w:rsidRDefault="00250E59" w:rsidP="00250E5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Цели и задачи муниципальной  программы «Экономическое развитие Бузулукского района» на 201</w:t>
      </w:r>
      <w:r w:rsidR="00666FBF">
        <w:rPr>
          <w:rFonts w:ascii="Times New Roman" w:eastAsia="Times New Roman" w:hAnsi="Times New Roman" w:cs="Times New Roman"/>
          <w:sz w:val="28"/>
          <w:szCs w:val="28"/>
        </w:rPr>
        <w:t>8</w:t>
      </w:r>
      <w:r w:rsidRPr="00250863">
        <w:rPr>
          <w:rFonts w:ascii="Times New Roman" w:eastAsia="Times New Roman" w:hAnsi="Times New Roman" w:cs="Times New Roman"/>
          <w:sz w:val="28"/>
          <w:szCs w:val="28"/>
        </w:rPr>
        <w:t xml:space="preserve"> – 202</w:t>
      </w:r>
      <w:r w:rsidR="00666FBF">
        <w:rPr>
          <w:rFonts w:ascii="Times New Roman" w:eastAsia="Times New Roman" w:hAnsi="Times New Roman" w:cs="Times New Roman"/>
          <w:sz w:val="28"/>
          <w:szCs w:val="28"/>
        </w:rPr>
        <w:t>4</w:t>
      </w:r>
      <w:r w:rsidRPr="00250863">
        <w:rPr>
          <w:rFonts w:ascii="Times New Roman" w:eastAsia="Times New Roman" w:hAnsi="Times New Roman" w:cs="Times New Roman"/>
          <w:sz w:val="28"/>
          <w:szCs w:val="28"/>
        </w:rPr>
        <w:t xml:space="preserve"> годы  соответствуют приоритетам муниципальной политики Бузулукского района и вносят вклад в достижение стратегических целей и задач, определенных в долгосрочной Стратегии развития района. </w:t>
      </w:r>
    </w:p>
    <w:p w:rsidR="00250E59" w:rsidRPr="00250863" w:rsidRDefault="00250E59" w:rsidP="00250E59">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Основные приоритеты, направленные на развитие экономики, определенные в рамках Стратегии развития Бузулукского района:</w:t>
      </w:r>
    </w:p>
    <w:p w:rsidR="00250E59" w:rsidRPr="00250863" w:rsidRDefault="00250E59" w:rsidP="00250E59">
      <w:pPr>
        <w:tabs>
          <w:tab w:val="left" w:pos="851"/>
        </w:tabs>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формирование структуры экономики, обеспечивающей занятость населения преимущественно в секторах с высоким потенциалом роста и уровнем производительности и в значительной степени устойчивых к конъюнктурным колебаниям на сырьевых рынках. Для этого потребуются стимулирование создания новых производств в секторах экономики с высоким уровнем производительности, содействие повышению производительности на существующих предприятиях и обеспечение экономики района требуемыми трудовыми ресурсами;</w:t>
      </w:r>
    </w:p>
    <w:p w:rsidR="00250E59" w:rsidRPr="00250863" w:rsidRDefault="00250E59" w:rsidP="00250E59">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 создание условий для предпринимательской инициативы и развития малого бизнеса; </w:t>
      </w:r>
    </w:p>
    <w:p w:rsidR="00250E59" w:rsidRPr="00250863" w:rsidRDefault="00250E59" w:rsidP="00250E59">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 повышение инвестиционной привлекательности Бузулукского района. </w:t>
      </w:r>
    </w:p>
    <w:p w:rsidR="00250E59" w:rsidRPr="00250863" w:rsidRDefault="00250E59" w:rsidP="00250E59">
      <w:pPr>
        <w:autoSpaceDE w:val="0"/>
        <w:autoSpaceDN w:val="0"/>
        <w:adjustRightInd w:val="0"/>
        <w:spacing w:after="0" w:line="240" w:lineRule="auto"/>
        <w:ind w:firstLine="851"/>
        <w:jc w:val="both"/>
        <w:outlineLvl w:val="3"/>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Цель муниципальной  программы - создание условий для обеспечения устойчивого роста экономики и повышения эффективности муниципального управления в Бузулукском районе. </w:t>
      </w:r>
    </w:p>
    <w:p w:rsidR="00250E59" w:rsidRPr="00250863" w:rsidRDefault="00250E59" w:rsidP="00250E59">
      <w:pPr>
        <w:snapToGrid w:val="0"/>
        <w:spacing w:after="0" w:line="240" w:lineRule="auto"/>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           Для достижения этой цели в Программе предусматривается решение следующих задач реализуемых в подпрограммах и основных мероприятиях: </w:t>
      </w:r>
    </w:p>
    <w:p w:rsidR="00171035" w:rsidRPr="00250863" w:rsidRDefault="00171035" w:rsidP="00171035">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повышение эффективности системы муниципального планирования и прогнозирования, деятельности органов местного самоуправления района;</w:t>
      </w:r>
    </w:p>
    <w:p w:rsidR="00171035" w:rsidRPr="00250863" w:rsidRDefault="00171035" w:rsidP="00171035">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организация предоставления государственных и муниципальных услуг по принципу «одного окна»;</w:t>
      </w:r>
    </w:p>
    <w:p w:rsidR="00171035" w:rsidRPr="00250863" w:rsidRDefault="00171035" w:rsidP="00171035">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содействие развитию малого и среднего предпринимательства в Бузулукском районе;</w:t>
      </w:r>
    </w:p>
    <w:p w:rsidR="00291E95" w:rsidRPr="00250863" w:rsidRDefault="00291E95" w:rsidP="00171035">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 рационального и эффективное </w:t>
      </w:r>
      <w:r w:rsidR="00471D81" w:rsidRPr="00250863">
        <w:rPr>
          <w:rFonts w:ascii="Times New Roman" w:eastAsia="Times New Roman" w:hAnsi="Times New Roman" w:cs="Times New Roman"/>
          <w:sz w:val="28"/>
          <w:szCs w:val="28"/>
        </w:rPr>
        <w:t>использование</w:t>
      </w:r>
      <w:r w:rsidR="003734E4" w:rsidRPr="00250863">
        <w:rPr>
          <w:rFonts w:ascii="Times New Roman" w:eastAsia="Times New Roman" w:hAnsi="Times New Roman" w:cs="Times New Roman"/>
          <w:sz w:val="28"/>
          <w:szCs w:val="28"/>
        </w:rPr>
        <w:t xml:space="preserve"> минерально-сырьевых, природных ресурсов. На территории Бузулукского бора с 1953 по 1970 год проводились геологоразведочные работы в отношении углеводородного сырья, в результате которых в недрах было открыто семь месторождений, в том числе Могутовское, Гремячевское и Воронцовское. </w:t>
      </w:r>
      <w:r w:rsidR="00471D81" w:rsidRPr="00250863">
        <w:rPr>
          <w:rFonts w:ascii="Times New Roman" w:eastAsia="Times New Roman" w:hAnsi="Times New Roman" w:cs="Times New Roman"/>
          <w:sz w:val="28"/>
          <w:szCs w:val="28"/>
        </w:rPr>
        <w:t>Всего на территории Б</w:t>
      </w:r>
      <w:r w:rsidR="003734E4" w:rsidRPr="00250863">
        <w:rPr>
          <w:rFonts w:ascii="Times New Roman" w:eastAsia="Times New Roman" w:hAnsi="Times New Roman" w:cs="Times New Roman"/>
          <w:sz w:val="28"/>
          <w:szCs w:val="28"/>
        </w:rPr>
        <w:t>узулукского бора в 60-70-е годы были пробурены 62 поисково-разведочные и 102 структурные скважины, которые в последствии были либо законсервированы, либо ликвидированы.</w:t>
      </w:r>
    </w:p>
    <w:p w:rsidR="003734E4" w:rsidRPr="00250863" w:rsidRDefault="003734E4" w:rsidP="00171035">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В </w:t>
      </w:r>
      <w:r w:rsidR="00471D81" w:rsidRPr="00250863">
        <w:rPr>
          <w:rFonts w:ascii="Times New Roman" w:eastAsia="Times New Roman" w:hAnsi="Times New Roman" w:cs="Times New Roman"/>
          <w:sz w:val="28"/>
          <w:szCs w:val="28"/>
        </w:rPr>
        <w:t>настоящее время О</w:t>
      </w:r>
      <w:r w:rsidRPr="00250863">
        <w:rPr>
          <w:rFonts w:ascii="Times New Roman" w:eastAsia="Times New Roman" w:hAnsi="Times New Roman" w:cs="Times New Roman"/>
          <w:sz w:val="28"/>
          <w:szCs w:val="28"/>
        </w:rPr>
        <w:t xml:space="preserve">бществу с </w:t>
      </w:r>
      <w:r w:rsidR="00471D81" w:rsidRPr="00250863">
        <w:rPr>
          <w:rFonts w:ascii="Times New Roman" w:eastAsia="Times New Roman" w:hAnsi="Times New Roman" w:cs="Times New Roman"/>
          <w:sz w:val="28"/>
          <w:szCs w:val="28"/>
        </w:rPr>
        <w:t>ограниченной</w:t>
      </w:r>
      <w:r w:rsidRPr="00250863">
        <w:rPr>
          <w:rFonts w:ascii="Times New Roman" w:eastAsia="Times New Roman" w:hAnsi="Times New Roman" w:cs="Times New Roman"/>
          <w:sz w:val="28"/>
          <w:szCs w:val="28"/>
        </w:rPr>
        <w:t xml:space="preserve"> ответственностью «Нефтяная Компания «Новый Поток» выдана лицензия на геологическое изучение и разработку Могутовского, Гремячевского и Воронцовского месторождений со сроком действия до 06.04.2035 года, с целевым назначением и видами работ</w:t>
      </w:r>
      <w:r w:rsidR="00471D81" w:rsidRPr="00250863">
        <w:rPr>
          <w:rFonts w:ascii="Times New Roman" w:eastAsia="Times New Roman" w:hAnsi="Times New Roman" w:cs="Times New Roman"/>
          <w:sz w:val="28"/>
          <w:szCs w:val="28"/>
        </w:rPr>
        <w:t>: разведка и добыча углеводородного сырья в пределах части Воронцовского, части Гремячевского и Могутовского месторождений (№ОРБ 16186НЭ, № ОРБ 16187НЭ, №ОРБ 16188НЭ.</w:t>
      </w:r>
    </w:p>
    <w:p w:rsidR="00471D81" w:rsidRPr="00250863" w:rsidRDefault="00471D81" w:rsidP="00471D81">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Разработка месторождений в 2018-2020 годах обес</w:t>
      </w:r>
      <w:r w:rsidR="002447E2" w:rsidRPr="00250863">
        <w:rPr>
          <w:rFonts w:ascii="Times New Roman" w:eastAsia="Times New Roman" w:hAnsi="Times New Roman" w:cs="Times New Roman"/>
          <w:sz w:val="28"/>
          <w:szCs w:val="28"/>
        </w:rPr>
        <w:t xml:space="preserve">печит привлечение инвестиций </w:t>
      </w:r>
      <w:r w:rsidR="00C03094" w:rsidRPr="00250863">
        <w:rPr>
          <w:rFonts w:ascii="Times New Roman" w:eastAsia="Times New Roman" w:hAnsi="Times New Roman" w:cs="Times New Roman"/>
          <w:sz w:val="28"/>
          <w:szCs w:val="28"/>
        </w:rPr>
        <w:t>19</w:t>
      </w:r>
      <w:r w:rsidR="002447E2" w:rsidRPr="00250863">
        <w:rPr>
          <w:rFonts w:ascii="Times New Roman" w:eastAsia="Times New Roman" w:hAnsi="Times New Roman" w:cs="Times New Roman"/>
          <w:sz w:val="28"/>
          <w:szCs w:val="28"/>
        </w:rPr>
        <w:t xml:space="preserve"> </w:t>
      </w:r>
      <w:r w:rsidR="00C03094" w:rsidRPr="00250863">
        <w:rPr>
          <w:rFonts w:ascii="Times New Roman" w:eastAsia="Times New Roman" w:hAnsi="Times New Roman" w:cs="Times New Roman"/>
          <w:sz w:val="28"/>
          <w:szCs w:val="28"/>
        </w:rPr>
        <w:t>млрд</w:t>
      </w:r>
      <w:r w:rsidR="002447E2" w:rsidRPr="00250863">
        <w:rPr>
          <w:rFonts w:ascii="Times New Roman" w:eastAsia="Times New Roman" w:hAnsi="Times New Roman" w:cs="Times New Roman"/>
          <w:sz w:val="28"/>
          <w:szCs w:val="28"/>
        </w:rPr>
        <w:t>.</w:t>
      </w:r>
      <w:r w:rsidRPr="00250863">
        <w:rPr>
          <w:rFonts w:ascii="Times New Roman" w:eastAsia="Times New Roman" w:hAnsi="Times New Roman" w:cs="Times New Roman"/>
          <w:sz w:val="28"/>
          <w:szCs w:val="28"/>
        </w:rPr>
        <w:t xml:space="preserve"> рублей, позволит создать дополнительные рабочие места, в том числе в сфере оказания сервисных услуг и производства продуктов переработки нефти, увеличить налогооблагаемую базу; </w:t>
      </w:r>
    </w:p>
    <w:p w:rsidR="00471D81" w:rsidRPr="00250863" w:rsidRDefault="00471D81" w:rsidP="00471D81">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развитие сферы торговли для наиболее полного удовлетворения потребностей населения в качественных и безопасных товарах и услугах;</w:t>
      </w:r>
    </w:p>
    <w:p w:rsidR="00471D81" w:rsidRPr="00250863" w:rsidRDefault="00471D81" w:rsidP="00471D81">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формирование благоприятного инвестиционного климата в районе, увеличение притока инвестиционных ресурсов, расширение инновационного сегмента экономики Бузулукского района;</w:t>
      </w:r>
    </w:p>
    <w:p w:rsidR="00471D81" w:rsidRPr="00250863" w:rsidRDefault="00471D81" w:rsidP="00171035">
      <w:pPr>
        <w:spacing w:after="0" w:line="240" w:lineRule="auto"/>
        <w:ind w:firstLine="851"/>
        <w:jc w:val="both"/>
        <w:rPr>
          <w:rFonts w:ascii="Times New Roman" w:eastAsia="Times New Roman" w:hAnsi="Times New Roman" w:cs="Times New Roman"/>
          <w:color w:val="FF0000"/>
          <w:sz w:val="28"/>
          <w:szCs w:val="28"/>
        </w:rPr>
      </w:pPr>
    </w:p>
    <w:p w:rsidR="00163D98" w:rsidRDefault="00163D98" w:rsidP="00171035">
      <w:pPr>
        <w:spacing w:after="0" w:line="240" w:lineRule="auto"/>
        <w:jc w:val="center"/>
        <w:rPr>
          <w:rFonts w:ascii="Times New Roman" w:eastAsia="Times New Roman" w:hAnsi="Times New Roman" w:cs="Times New Roman"/>
          <w:b/>
          <w:sz w:val="28"/>
          <w:szCs w:val="28"/>
        </w:rPr>
      </w:pPr>
    </w:p>
    <w:p w:rsidR="00163D98" w:rsidRDefault="00163D98" w:rsidP="00171035">
      <w:pPr>
        <w:spacing w:after="0" w:line="240" w:lineRule="auto"/>
        <w:jc w:val="center"/>
        <w:rPr>
          <w:rFonts w:ascii="Times New Roman" w:eastAsia="Times New Roman" w:hAnsi="Times New Roman" w:cs="Times New Roman"/>
          <w:b/>
          <w:sz w:val="28"/>
          <w:szCs w:val="28"/>
        </w:rPr>
      </w:pPr>
    </w:p>
    <w:p w:rsidR="00163D98" w:rsidRDefault="00163D98" w:rsidP="00171035">
      <w:pPr>
        <w:spacing w:after="0" w:line="240" w:lineRule="auto"/>
        <w:jc w:val="center"/>
        <w:rPr>
          <w:rFonts w:ascii="Times New Roman" w:eastAsia="Times New Roman" w:hAnsi="Times New Roman" w:cs="Times New Roman"/>
          <w:b/>
          <w:sz w:val="28"/>
          <w:szCs w:val="28"/>
        </w:rPr>
      </w:pPr>
    </w:p>
    <w:p w:rsidR="00250E59" w:rsidRPr="00250863" w:rsidRDefault="00250E59" w:rsidP="00171035">
      <w:pPr>
        <w:spacing w:after="0" w:line="240" w:lineRule="auto"/>
        <w:jc w:val="center"/>
        <w:rPr>
          <w:rFonts w:ascii="Times New Roman" w:eastAsia="Times New Roman" w:hAnsi="Times New Roman" w:cs="Times New Roman"/>
          <w:b/>
          <w:sz w:val="28"/>
          <w:szCs w:val="28"/>
        </w:rPr>
      </w:pPr>
      <w:r w:rsidRPr="00250863">
        <w:rPr>
          <w:rFonts w:ascii="Times New Roman" w:eastAsia="Times New Roman" w:hAnsi="Times New Roman" w:cs="Times New Roman"/>
          <w:b/>
          <w:sz w:val="28"/>
          <w:szCs w:val="28"/>
        </w:rPr>
        <w:t>3. Перечень и описание программных мероприятий</w:t>
      </w:r>
    </w:p>
    <w:p w:rsidR="00250E59" w:rsidRPr="00250863" w:rsidRDefault="00250E59" w:rsidP="00250E59">
      <w:pPr>
        <w:spacing w:after="0" w:line="240" w:lineRule="auto"/>
        <w:jc w:val="center"/>
        <w:rPr>
          <w:rFonts w:ascii="Times New Roman" w:eastAsia="Times New Roman" w:hAnsi="Times New Roman" w:cs="Times New Roman"/>
          <w:b/>
          <w:sz w:val="28"/>
          <w:szCs w:val="28"/>
        </w:rPr>
      </w:pPr>
    </w:p>
    <w:p w:rsidR="00171035" w:rsidRPr="00250863" w:rsidRDefault="00250E59" w:rsidP="00171035">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В рамках программы запланировано проведение мероприятий направленных </w:t>
      </w:r>
      <w:r w:rsidR="00171035" w:rsidRPr="00250863">
        <w:rPr>
          <w:rFonts w:ascii="Times New Roman" w:eastAsia="Times New Roman" w:hAnsi="Times New Roman" w:cs="Times New Roman"/>
          <w:sz w:val="28"/>
          <w:szCs w:val="28"/>
        </w:rPr>
        <w:t>на повышение эффективности системы муниципального планирования и прогнозирования, деятельности органов местного самоуправления района, организация предоставления государственных и муниципальных услуг по принципу «одного окна», содействие развитию малого и среднего предпринимательства в Бузулукском районе, развитие сферы торговли для наиболее полного удовлетворения потребностей населения в качественных и безопасных товарах и услугах, формирование благоприятного инвестиционного климата в районе, увеличение притока инвестиционных ресурсов, расширение инновационного сегмента экономики Бузулукского района.</w:t>
      </w:r>
    </w:p>
    <w:p w:rsidR="00250E59" w:rsidRPr="00250863" w:rsidRDefault="00250E59" w:rsidP="00171035">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xml:space="preserve">Подробный перечень целевых показателей и ожидаемые результаты   приведены  в приложении № 1 к настоящей муниципальной программе. </w:t>
      </w:r>
    </w:p>
    <w:p w:rsidR="00250E59" w:rsidRPr="00250863" w:rsidRDefault="00250E59" w:rsidP="00250E59">
      <w:pPr>
        <w:spacing w:after="0" w:line="240" w:lineRule="auto"/>
        <w:ind w:firstLine="851"/>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Перечень мероприятий программы с указанием сроков их реализации и ожидаемых результатов  в разрезе подпрограмм приведен в приложении № 2 к настоящей муниципальной программе.</w:t>
      </w:r>
    </w:p>
    <w:p w:rsidR="00250E59" w:rsidRPr="00250863" w:rsidRDefault="00250E59" w:rsidP="00FF1220">
      <w:pPr>
        <w:spacing w:after="0" w:line="240" w:lineRule="auto"/>
        <w:jc w:val="both"/>
        <w:rPr>
          <w:rFonts w:ascii="Times New Roman" w:eastAsia="Times New Roman" w:hAnsi="Times New Roman" w:cs="Times New Roman"/>
          <w:sz w:val="28"/>
          <w:szCs w:val="28"/>
        </w:rPr>
      </w:pPr>
    </w:p>
    <w:p w:rsidR="00250E59" w:rsidRPr="00250863" w:rsidRDefault="00FF1220" w:rsidP="00250E59">
      <w:pPr>
        <w:spacing w:after="0" w:line="240" w:lineRule="auto"/>
        <w:jc w:val="center"/>
        <w:rPr>
          <w:rFonts w:ascii="Times New Roman" w:eastAsia="Times New Roman" w:hAnsi="Times New Roman" w:cs="Times New Roman"/>
          <w:b/>
          <w:sz w:val="28"/>
          <w:szCs w:val="28"/>
        </w:rPr>
      </w:pPr>
      <w:r w:rsidRPr="00250863">
        <w:rPr>
          <w:rFonts w:ascii="Times New Roman" w:eastAsia="Times New Roman" w:hAnsi="Times New Roman" w:cs="Times New Roman"/>
          <w:b/>
          <w:sz w:val="28"/>
          <w:szCs w:val="28"/>
        </w:rPr>
        <w:t>4</w:t>
      </w:r>
      <w:r w:rsidR="00250E59" w:rsidRPr="00250863">
        <w:rPr>
          <w:rFonts w:ascii="Times New Roman" w:eastAsia="Times New Roman" w:hAnsi="Times New Roman" w:cs="Times New Roman"/>
          <w:b/>
          <w:sz w:val="28"/>
          <w:szCs w:val="28"/>
        </w:rPr>
        <w:t>. Ожидаемые результаты реализации программы</w:t>
      </w:r>
    </w:p>
    <w:p w:rsidR="00250E59" w:rsidRPr="00250863" w:rsidRDefault="00250E59" w:rsidP="00250E59">
      <w:pPr>
        <w:spacing w:after="0" w:line="240" w:lineRule="auto"/>
        <w:jc w:val="center"/>
        <w:rPr>
          <w:rFonts w:ascii="Times New Roman" w:eastAsia="Times New Roman" w:hAnsi="Times New Roman" w:cs="Times New Roman"/>
          <w:b/>
          <w:sz w:val="28"/>
          <w:szCs w:val="28"/>
        </w:rPr>
      </w:pPr>
    </w:p>
    <w:p w:rsidR="00250E59" w:rsidRPr="00250863" w:rsidRDefault="00250E59" w:rsidP="00250E59">
      <w:pPr>
        <w:spacing w:after="0" w:line="240" w:lineRule="auto"/>
        <w:ind w:firstLine="567"/>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Основными ожидаемыми результатами реализации программы должны стать:</w:t>
      </w:r>
      <w:r w:rsidRPr="00250863">
        <w:rPr>
          <w:rFonts w:ascii="Calibri" w:eastAsia="Times New Roman" w:hAnsi="Calibri" w:cs="Times New Roman"/>
        </w:rPr>
        <w:t xml:space="preserve"> </w:t>
      </w:r>
    </w:p>
    <w:p w:rsidR="00250E59" w:rsidRPr="00250863" w:rsidRDefault="00250E59" w:rsidP="00250E59">
      <w:pPr>
        <w:spacing w:after="0" w:line="240" w:lineRule="auto"/>
        <w:ind w:firstLine="567"/>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повышение эффективности муниципального управления;</w:t>
      </w:r>
    </w:p>
    <w:p w:rsidR="00250E59" w:rsidRPr="00250863" w:rsidRDefault="00250E59" w:rsidP="00250E59">
      <w:pPr>
        <w:spacing w:after="0" w:line="240" w:lineRule="auto"/>
        <w:ind w:firstLine="567"/>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обеспечение повышения инвестиционной активности организаций, в том числе устойчивое развитие малого и среднего предпринимательства во всех отраслях реального сектора экономики;</w:t>
      </w:r>
    </w:p>
    <w:p w:rsidR="00250E59" w:rsidRPr="00250863" w:rsidRDefault="00250E59" w:rsidP="00250E59">
      <w:pPr>
        <w:spacing w:after="0" w:line="240" w:lineRule="auto"/>
        <w:ind w:firstLine="567"/>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улучшение позиции района в рейтинге по результатам проводимой оценки эффективности деятельности органов местного самоуправления;</w:t>
      </w:r>
    </w:p>
    <w:p w:rsidR="00250E59" w:rsidRPr="00250863" w:rsidRDefault="00250E59" w:rsidP="00250E59">
      <w:pPr>
        <w:spacing w:after="0" w:line="240" w:lineRule="auto"/>
        <w:ind w:firstLine="567"/>
        <w:jc w:val="both"/>
        <w:rPr>
          <w:rFonts w:ascii="Times New Roman" w:eastAsia="Times New Roman" w:hAnsi="Times New Roman" w:cs="Times New Roman"/>
          <w:sz w:val="28"/>
          <w:szCs w:val="28"/>
        </w:rPr>
      </w:pPr>
      <w:r w:rsidRPr="00250863">
        <w:rPr>
          <w:rFonts w:ascii="Times New Roman" w:eastAsia="Times New Roman" w:hAnsi="Times New Roman" w:cs="Times New Roman"/>
          <w:sz w:val="28"/>
          <w:szCs w:val="28"/>
        </w:rPr>
        <w:t>- обеспечение  доступности  товаров  и достижению равной конкурентной среды для всех участников товарного рынка.</w:t>
      </w:r>
    </w:p>
    <w:p w:rsidR="007B6C75" w:rsidRPr="00250863" w:rsidRDefault="007B6C75" w:rsidP="00250E59">
      <w:pPr>
        <w:spacing w:after="0" w:line="240" w:lineRule="auto"/>
        <w:jc w:val="center"/>
        <w:rPr>
          <w:rFonts w:ascii="Times New Roman" w:eastAsia="Times New Roman" w:hAnsi="Times New Roman" w:cs="Times New Roman"/>
          <w:sz w:val="28"/>
          <w:szCs w:val="28"/>
        </w:rPr>
      </w:pPr>
    </w:p>
    <w:p w:rsidR="00250E59" w:rsidRPr="00250E59" w:rsidRDefault="00FF1220" w:rsidP="00250E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5</w:t>
      </w:r>
      <w:r w:rsidR="00250E59" w:rsidRPr="00250E59">
        <w:rPr>
          <w:rFonts w:ascii="Times New Roman" w:eastAsia="Times New Roman" w:hAnsi="Times New Roman" w:cs="Times New Roman"/>
          <w:b/>
          <w:color w:val="000000"/>
          <w:sz w:val="28"/>
          <w:szCs w:val="28"/>
        </w:rPr>
        <w:t>.</w:t>
      </w:r>
      <w:r w:rsidR="00250E59" w:rsidRPr="00250E59">
        <w:rPr>
          <w:rFonts w:ascii="Times New Roman" w:eastAsia="Times New Roman" w:hAnsi="Times New Roman" w:cs="Times New Roman"/>
          <w:b/>
          <w:color w:val="FF0000"/>
          <w:sz w:val="28"/>
          <w:szCs w:val="28"/>
        </w:rPr>
        <w:t xml:space="preserve"> </w:t>
      </w:r>
      <w:r w:rsidR="00250E59" w:rsidRPr="00250E59">
        <w:rPr>
          <w:rFonts w:ascii="Times New Roman" w:eastAsia="Times New Roman" w:hAnsi="Times New Roman" w:cs="Times New Roman"/>
          <w:b/>
          <w:sz w:val="28"/>
          <w:szCs w:val="28"/>
        </w:rPr>
        <w:t xml:space="preserve">Ресурсное обеспечение программы </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171035" w:rsidRPr="00666FBF" w:rsidRDefault="00250E59" w:rsidP="00171035">
      <w:pPr>
        <w:spacing w:after="0" w:line="240" w:lineRule="auto"/>
        <w:ind w:left="40" w:firstLine="527"/>
        <w:jc w:val="both"/>
        <w:rPr>
          <w:rFonts w:ascii="Times New Roman" w:eastAsia="Times New Roman" w:hAnsi="Times New Roman" w:cs="Times New Roman"/>
          <w:i/>
          <w:sz w:val="28"/>
          <w:szCs w:val="28"/>
        </w:rPr>
      </w:pPr>
      <w:r w:rsidRPr="00250E59">
        <w:rPr>
          <w:rFonts w:ascii="Times New Roman" w:eastAsia="Times New Roman" w:hAnsi="Times New Roman" w:cs="Times New Roman"/>
          <w:sz w:val="28"/>
          <w:szCs w:val="28"/>
        </w:rPr>
        <w:t xml:space="preserve">Общий объем финансирования программы составляет </w:t>
      </w:r>
      <w:r w:rsidR="00D12F56">
        <w:rPr>
          <w:rFonts w:ascii="Times New Roman" w:eastAsia="Times New Roman" w:hAnsi="Times New Roman" w:cs="Times New Roman"/>
          <w:sz w:val="28"/>
          <w:szCs w:val="28"/>
        </w:rPr>
        <w:t>99 465,4</w:t>
      </w:r>
      <w:r w:rsidRPr="00250E59">
        <w:rPr>
          <w:rFonts w:ascii="Times New Roman" w:eastAsia="Times New Roman" w:hAnsi="Times New Roman" w:cs="Times New Roman"/>
          <w:sz w:val="28"/>
          <w:szCs w:val="28"/>
        </w:rPr>
        <w:t xml:space="preserve"> тыс. рублей, финансирование осуществляется за счет областного бюджета </w:t>
      </w:r>
      <w:r w:rsidR="00D12F56">
        <w:rPr>
          <w:rFonts w:ascii="Times New Roman" w:eastAsia="Times New Roman" w:hAnsi="Times New Roman" w:cs="Times New Roman"/>
          <w:sz w:val="28"/>
          <w:szCs w:val="28"/>
        </w:rPr>
        <w:t>64,2</w:t>
      </w:r>
      <w:r w:rsidRPr="00250E59">
        <w:rPr>
          <w:rFonts w:ascii="Times New Roman" w:eastAsia="Times New Roman" w:hAnsi="Times New Roman" w:cs="Times New Roman"/>
          <w:sz w:val="28"/>
          <w:szCs w:val="28"/>
        </w:rPr>
        <w:t xml:space="preserve"> тыс. рублей, за </w:t>
      </w:r>
      <w:r w:rsidR="006B0D2C">
        <w:rPr>
          <w:rFonts w:ascii="Times New Roman" w:eastAsia="Times New Roman" w:hAnsi="Times New Roman" w:cs="Times New Roman"/>
          <w:sz w:val="28"/>
          <w:szCs w:val="28"/>
        </w:rPr>
        <w:t xml:space="preserve">счет </w:t>
      </w:r>
      <w:r w:rsidRPr="00250E59">
        <w:rPr>
          <w:rFonts w:ascii="Times New Roman" w:eastAsia="Times New Roman" w:hAnsi="Times New Roman" w:cs="Times New Roman"/>
          <w:sz w:val="28"/>
          <w:szCs w:val="28"/>
        </w:rPr>
        <w:t>средств местного бюджета</w:t>
      </w:r>
      <w:r w:rsidR="00821C13">
        <w:rPr>
          <w:rFonts w:ascii="Times New Roman" w:eastAsia="Times New Roman" w:hAnsi="Times New Roman" w:cs="Times New Roman"/>
          <w:sz w:val="28"/>
          <w:szCs w:val="28"/>
        </w:rPr>
        <w:t xml:space="preserve"> </w:t>
      </w:r>
      <w:r w:rsidR="00D12F56">
        <w:rPr>
          <w:rFonts w:ascii="Times New Roman" w:eastAsia="Times New Roman" w:hAnsi="Times New Roman" w:cs="Times New Roman"/>
          <w:sz w:val="28"/>
          <w:szCs w:val="28"/>
        </w:rPr>
        <w:t>22 401,2</w:t>
      </w:r>
      <w:r w:rsidRPr="00250E59">
        <w:rPr>
          <w:rFonts w:ascii="Times New Roman" w:eastAsia="Times New Roman" w:hAnsi="Times New Roman" w:cs="Times New Roman"/>
          <w:sz w:val="28"/>
          <w:szCs w:val="28"/>
        </w:rPr>
        <w:t xml:space="preserve"> тыс. рублей</w:t>
      </w:r>
      <w:r w:rsidR="00471D81">
        <w:rPr>
          <w:rFonts w:ascii="Times New Roman" w:eastAsia="Times New Roman" w:hAnsi="Times New Roman" w:cs="Times New Roman"/>
          <w:sz w:val="28"/>
          <w:szCs w:val="28"/>
        </w:rPr>
        <w:t xml:space="preserve">, </w:t>
      </w:r>
      <w:r w:rsidR="00471D81" w:rsidRPr="00666FBF">
        <w:rPr>
          <w:rFonts w:ascii="Times New Roman" w:eastAsia="Times New Roman" w:hAnsi="Times New Roman" w:cs="Times New Roman"/>
          <w:i/>
          <w:sz w:val="28"/>
          <w:szCs w:val="28"/>
        </w:rPr>
        <w:t>за счет средств внебюджет</w:t>
      </w:r>
      <w:r w:rsidR="002447E2" w:rsidRPr="00666FBF">
        <w:rPr>
          <w:rFonts w:ascii="Times New Roman" w:eastAsia="Times New Roman" w:hAnsi="Times New Roman" w:cs="Times New Roman"/>
          <w:i/>
          <w:sz w:val="28"/>
          <w:szCs w:val="28"/>
        </w:rPr>
        <w:t xml:space="preserve">ного источника финансирования </w:t>
      </w:r>
      <w:r w:rsidR="00C67A7F" w:rsidRPr="00666FBF">
        <w:rPr>
          <w:rFonts w:ascii="Times New Roman" w:eastAsia="Times New Roman" w:hAnsi="Times New Roman" w:cs="Times New Roman"/>
          <w:i/>
          <w:sz w:val="28"/>
          <w:szCs w:val="28"/>
        </w:rPr>
        <w:t>77</w:t>
      </w:r>
      <w:r w:rsidR="002447E2" w:rsidRPr="00666FBF">
        <w:rPr>
          <w:rFonts w:ascii="Times New Roman" w:eastAsia="Times New Roman" w:hAnsi="Times New Roman" w:cs="Times New Roman"/>
          <w:i/>
          <w:sz w:val="28"/>
          <w:szCs w:val="28"/>
        </w:rPr>
        <w:t xml:space="preserve"> 000 </w:t>
      </w:r>
      <w:r w:rsidR="00471D81" w:rsidRPr="00666FBF">
        <w:rPr>
          <w:rFonts w:ascii="Times New Roman" w:eastAsia="Times New Roman" w:hAnsi="Times New Roman" w:cs="Times New Roman"/>
          <w:i/>
          <w:sz w:val="28"/>
          <w:szCs w:val="28"/>
        </w:rPr>
        <w:t>тыс. рублей.</w:t>
      </w:r>
    </w:p>
    <w:p w:rsidR="00250E59" w:rsidRDefault="00250E59" w:rsidP="00250E59">
      <w:pPr>
        <w:spacing w:after="0" w:line="240" w:lineRule="auto"/>
        <w:ind w:firstLine="567"/>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Подробно распределение финансовых ресурсов по подпрограммам и основным мероприятиям представлено в приложении №</w:t>
      </w:r>
      <w:r w:rsidRPr="00250E59">
        <w:rPr>
          <w:rFonts w:ascii="Times New Roman" w:eastAsia="Times New Roman" w:hAnsi="Times New Roman" w:cs="Times New Roman"/>
          <w:color w:val="0000FF"/>
          <w:sz w:val="28"/>
          <w:szCs w:val="28"/>
        </w:rPr>
        <w:t xml:space="preserve"> </w:t>
      </w:r>
      <w:r w:rsidRPr="00250E59">
        <w:rPr>
          <w:rFonts w:ascii="Times New Roman" w:eastAsia="Times New Roman" w:hAnsi="Times New Roman" w:cs="Times New Roman"/>
          <w:sz w:val="28"/>
          <w:szCs w:val="28"/>
        </w:rPr>
        <w:t>2 к настоящей муниципальной программе.</w:t>
      </w:r>
    </w:p>
    <w:p w:rsidR="00C67A7F" w:rsidRDefault="00C67A7F" w:rsidP="00250E59">
      <w:pPr>
        <w:spacing w:after="0" w:line="240" w:lineRule="auto"/>
        <w:ind w:firstLine="567"/>
        <w:jc w:val="both"/>
        <w:rPr>
          <w:rFonts w:ascii="Times New Roman" w:eastAsia="Times New Roman" w:hAnsi="Times New Roman" w:cs="Times New Roman"/>
          <w:sz w:val="28"/>
          <w:szCs w:val="28"/>
        </w:rPr>
      </w:pPr>
    </w:p>
    <w:p w:rsidR="00250E59" w:rsidRPr="00250E59" w:rsidRDefault="00FF1220" w:rsidP="00250E59">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cs="Times New Roman"/>
          <w:b/>
          <w:bCs/>
          <w:color w:val="000000"/>
          <w:spacing w:val="-5"/>
          <w:kern w:val="1"/>
          <w:sz w:val="28"/>
          <w:szCs w:val="28"/>
          <w:lang w:eastAsia="ar-SA"/>
        </w:rPr>
      </w:pPr>
      <w:r>
        <w:rPr>
          <w:rFonts w:ascii="Times New Roman" w:eastAsia="Times New Roman" w:hAnsi="Times New Roman" w:cs="Times New Roman"/>
          <w:b/>
          <w:bCs/>
          <w:color w:val="000000"/>
          <w:spacing w:val="-5"/>
          <w:kern w:val="1"/>
          <w:sz w:val="28"/>
          <w:szCs w:val="28"/>
          <w:lang w:eastAsia="ar-SA"/>
        </w:rPr>
        <w:t>6</w:t>
      </w:r>
      <w:r w:rsidR="00250E59" w:rsidRPr="00250E59">
        <w:rPr>
          <w:rFonts w:ascii="Times New Roman" w:eastAsia="Times New Roman" w:hAnsi="Times New Roman" w:cs="Times New Roman"/>
          <w:b/>
          <w:bCs/>
          <w:color w:val="000000"/>
          <w:spacing w:val="-5"/>
          <w:kern w:val="1"/>
          <w:sz w:val="28"/>
          <w:szCs w:val="28"/>
          <w:lang w:eastAsia="ar-SA"/>
        </w:rPr>
        <w:t>. Механизм реализации, система управления реализацией программы и контроль хода ее реализации</w:t>
      </w:r>
    </w:p>
    <w:p w:rsidR="00250E59" w:rsidRPr="00250E59" w:rsidRDefault="00250E59" w:rsidP="00250E59">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cs="Times New Roman"/>
          <w:b/>
          <w:bCs/>
          <w:color w:val="000000"/>
          <w:spacing w:val="-5"/>
          <w:kern w:val="1"/>
          <w:sz w:val="28"/>
          <w:szCs w:val="28"/>
          <w:lang w:eastAsia="ar-SA"/>
        </w:rPr>
      </w:pP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Реализация мероприятий программы осуществляется заказчиком программы. В рамках программы заказчик может привлекать исполнителей для ее реализации в установленном порядке. </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Администрация Бузулукского района:</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обеспечивает реализацию программы в соответствии с утвержденным перечнем </w:t>
      </w:r>
      <w:r w:rsidRPr="008C0B50">
        <w:rPr>
          <w:rFonts w:ascii="Times New Roman" w:eastAsia="Times New Roman" w:hAnsi="Times New Roman" w:cs="Times New Roman"/>
          <w:sz w:val="28"/>
          <w:szCs w:val="28"/>
          <w:lang w:eastAsia="ru-RU"/>
        </w:rPr>
        <w:t xml:space="preserve">мероприятий </w:t>
      </w:r>
      <w:r w:rsidRPr="00250E59">
        <w:rPr>
          <w:rFonts w:ascii="Times New Roman" w:eastAsia="Times New Roman" w:hAnsi="Times New Roman" w:cs="Times New Roman"/>
          <w:sz w:val="28"/>
          <w:szCs w:val="28"/>
          <w:lang w:eastAsia="ru-RU"/>
        </w:rPr>
        <w:t>и в пределах средств, предусмотренных в районном бюджете на соответствующий финансовый год;</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несет ответственность и обеспечивает контроль за их целевым и эффективным использованием;</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проводит ежегодный мониторинг уровня достижения целевых индикаторов и показателей эффективности программы и использования финансовых средств.</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Управление и контроль за ходом реализации программы осуществляет заказчик.</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Выделяются следующие основные направления в организации управления и контроля за реализацией программы:</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осуществление межведомственной координации работ по выполнению программных мероприятий в районе;</w:t>
      </w:r>
    </w:p>
    <w:p w:rsidR="00250E59" w:rsidRPr="00250E59" w:rsidRDefault="00250E59" w:rsidP="00250E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проведение мониторинга реализации мероприятий программы и финансового контроля за целевым использованием бюджетных средств в соответствии с законодательством Российской Федерации.</w:t>
      </w:r>
    </w:p>
    <w:p w:rsidR="00250E59" w:rsidRDefault="00250E59" w:rsidP="006B0D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4A3B84" w:rsidRPr="006B0D2C" w:rsidRDefault="004A3B84" w:rsidP="006B0D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0E59" w:rsidRP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7. Ожидаемый (планируемый) эффект от реализации программы</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17103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Реализация программы позволит:</w:t>
      </w:r>
    </w:p>
    <w:p w:rsidR="00250E59" w:rsidRPr="00250E59" w:rsidRDefault="00250E59" w:rsidP="00250E5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повысить эффективность деятельности органов местного самоуправления района, расширить практику применения программно-целевых механизмов органов местного самоуправления, обеспечит возможность получения государственных и муниципальных услуг по принципу «одного окна» по месту пребывания, в том числе в многофункциональных центрах, снизить организационные, временные, финансовые затраты юридических и физических лиц на преодоление административных барьеров;</w:t>
      </w:r>
    </w:p>
    <w:p w:rsidR="00250E59" w:rsidRPr="00250E59" w:rsidRDefault="00250E59" w:rsidP="00250E5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 позволит повысить инвестиционную привлекательность Бузулукского района, в том числе за счет продвижения позитивного имиджа района в области и за рубежом, увеличить объем инвестиций в основной капитал Бузулукского района; </w:t>
      </w:r>
    </w:p>
    <w:p w:rsidR="00250E59" w:rsidRPr="00250E59" w:rsidRDefault="00250E59" w:rsidP="00250E5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позволит увеличить количество субъектов малого и среднего предпринимательства, осуществляющих деятельность на территории Бузулукского района;</w:t>
      </w:r>
    </w:p>
    <w:p w:rsidR="00250E59" w:rsidRPr="000A5A08" w:rsidRDefault="00250E59" w:rsidP="007B6C75">
      <w:pPr>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позволит осуществлять повышение индекса физического объема оборота розничной торговли, увеличить оборот розничной торговли на душу населения, увеличить обеспеченность населения рай</w:t>
      </w:r>
      <w:r w:rsidR="00471D81">
        <w:rPr>
          <w:rFonts w:ascii="Times New Roman" w:eastAsia="Times New Roman" w:hAnsi="Times New Roman" w:cs="Times New Roman"/>
          <w:sz w:val="28"/>
          <w:szCs w:val="28"/>
          <w:lang w:eastAsia="ru-RU"/>
        </w:rPr>
        <w:t>она площадью торговых объектов;</w:t>
      </w:r>
    </w:p>
    <w:p w:rsidR="00471D81" w:rsidRPr="000A5A08" w:rsidRDefault="00471D81" w:rsidP="007B6C75">
      <w:pPr>
        <w:spacing w:after="0" w:line="240" w:lineRule="auto"/>
        <w:ind w:firstLine="851"/>
        <w:jc w:val="both"/>
        <w:rPr>
          <w:rFonts w:ascii="Times New Roman" w:eastAsia="Times New Roman" w:hAnsi="Times New Roman" w:cs="Times New Roman"/>
          <w:sz w:val="28"/>
          <w:szCs w:val="28"/>
          <w:lang w:eastAsia="ru-RU"/>
        </w:rPr>
      </w:pPr>
      <w:r w:rsidRPr="000A5A08">
        <w:rPr>
          <w:rFonts w:ascii="Times New Roman" w:eastAsia="Times New Roman" w:hAnsi="Times New Roman" w:cs="Times New Roman"/>
          <w:sz w:val="28"/>
          <w:szCs w:val="28"/>
          <w:lang w:eastAsia="ru-RU"/>
        </w:rPr>
        <w:t>- позволит создать дополнительные рабочие места, в том числе в сфере оказания сервисных услуг и производства продуктов переработки нефти, увеличить налогооблагаемую базу.</w:t>
      </w:r>
    </w:p>
    <w:p w:rsidR="00CC5AF7" w:rsidRPr="00471D81" w:rsidRDefault="00CC5AF7" w:rsidP="007B6C75">
      <w:pPr>
        <w:spacing w:after="0" w:line="240" w:lineRule="auto"/>
        <w:ind w:firstLine="851"/>
        <w:jc w:val="both"/>
        <w:rPr>
          <w:rFonts w:ascii="Times New Roman" w:eastAsia="Times New Roman" w:hAnsi="Times New Roman" w:cs="Times New Roman"/>
          <w:i/>
          <w:color w:val="FF0000"/>
          <w:sz w:val="28"/>
          <w:szCs w:val="28"/>
          <w:lang w:eastAsia="ru-RU"/>
        </w:rPr>
      </w:pPr>
    </w:p>
    <w:p w:rsidR="00250E59" w:rsidRP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8. Методика оценки эффективности программы</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250E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w:t>
      </w:r>
    </w:p>
    <w:p w:rsidR="00250E59" w:rsidRPr="00250E59" w:rsidRDefault="00250E59" w:rsidP="00250E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250E59" w:rsidRPr="00250E59" w:rsidRDefault="00250E59" w:rsidP="00250E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Критерии оценки эффективности реализации программы:</w:t>
      </w:r>
    </w:p>
    <w:p w:rsidR="00250E59" w:rsidRPr="00250E59" w:rsidRDefault="00250E59" w:rsidP="00250E59">
      <w:pPr>
        <w:spacing w:after="0" w:line="240" w:lineRule="auto"/>
        <w:ind w:firstLine="708"/>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1) полнота выполнения программных мероприятий; </w:t>
      </w:r>
    </w:p>
    <w:p w:rsidR="00250E59" w:rsidRPr="00250E59" w:rsidRDefault="00250E59" w:rsidP="00250E59">
      <w:pPr>
        <w:spacing w:after="0" w:line="240" w:lineRule="auto"/>
        <w:ind w:firstLine="708"/>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2) эффективность расходования выделенных финансовых средств.</w:t>
      </w:r>
    </w:p>
    <w:p w:rsidR="00250E59" w:rsidRPr="00250E59" w:rsidRDefault="00250E59" w:rsidP="00250E59">
      <w:pPr>
        <w:spacing w:after="0" w:line="240" w:lineRule="auto"/>
        <w:ind w:firstLine="708"/>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250E59" w:rsidRPr="00250E59" w:rsidRDefault="00250E59" w:rsidP="00250E59">
      <w:pPr>
        <w:spacing w:after="0" w:line="240" w:lineRule="auto"/>
        <w:ind w:firstLine="539"/>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3)достижение целей Программы и эффективность ее реализации: </w:t>
      </w:r>
    </w:p>
    <w:p w:rsidR="00250E59" w:rsidRPr="00250E59" w:rsidRDefault="00250E59" w:rsidP="00250E59">
      <w:pPr>
        <w:spacing w:after="0" w:line="240" w:lineRule="auto"/>
        <w:ind w:firstLine="539"/>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250E59" w:rsidRPr="00250E59" w:rsidRDefault="00250E59" w:rsidP="00250E59">
      <w:pPr>
        <w:spacing w:after="0" w:line="240" w:lineRule="auto"/>
        <w:ind w:firstLine="539"/>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при выполнении целевого показателя – 0 баллов;</w:t>
      </w:r>
    </w:p>
    <w:p w:rsidR="00250E59" w:rsidRPr="00250E59" w:rsidRDefault="00250E59" w:rsidP="00250E59">
      <w:pPr>
        <w:spacing w:after="0" w:line="240" w:lineRule="auto"/>
        <w:ind w:firstLine="539"/>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при увеличении целевого показателя – плюс 1 балл за каждую единицу увеличения;</w:t>
      </w:r>
    </w:p>
    <w:p w:rsidR="00250E59" w:rsidRPr="00250E59" w:rsidRDefault="00250E59" w:rsidP="000A5A08">
      <w:pPr>
        <w:spacing w:after="0" w:line="240" w:lineRule="auto"/>
        <w:ind w:firstLine="539"/>
        <w:jc w:val="both"/>
        <w:rPr>
          <w:rFonts w:ascii="Times New Roman" w:eastAsia="Times New Roman" w:hAnsi="Times New Roman" w:cs="Times New Roman"/>
          <w:sz w:val="28"/>
          <w:szCs w:val="28"/>
          <w:lang w:eastAsia="ar-SA"/>
        </w:rPr>
        <w:sectPr w:rsidR="00250E59" w:rsidRPr="00250E59" w:rsidSect="002F3238">
          <w:headerReference w:type="even" r:id="rId11"/>
          <w:headerReference w:type="first" r:id="rId12"/>
          <w:pgSz w:w="11906" w:h="16838"/>
          <w:pgMar w:top="851" w:right="567" w:bottom="568" w:left="1701" w:header="720" w:footer="720" w:gutter="0"/>
          <w:cols w:space="720"/>
          <w:titlePg/>
          <w:docGrid w:linePitch="299" w:charSpace="40960"/>
        </w:sectPr>
      </w:pPr>
      <w:r w:rsidRPr="00250E59">
        <w:rPr>
          <w:rFonts w:ascii="Times New Roman" w:eastAsia="Times New Roman" w:hAnsi="Times New Roman" w:cs="Times New Roman"/>
          <w:sz w:val="28"/>
          <w:szCs w:val="28"/>
        </w:rPr>
        <w:t xml:space="preserve">   при снижении целевого показателя – минус 1 балл за каждую единицу снижения.</w:t>
      </w:r>
      <w:r w:rsidR="000A5A08">
        <w:rPr>
          <w:rFonts w:ascii="Times New Roman" w:eastAsia="Times New Roman" w:hAnsi="Times New Roman" w:cs="Times New Roman"/>
          <w:sz w:val="28"/>
          <w:szCs w:val="28"/>
        </w:rPr>
        <w:t xml:space="preserve"> </w:t>
      </w:r>
    </w:p>
    <w:p w:rsidR="00250E59" w:rsidRPr="00250E59" w:rsidRDefault="00250E59" w:rsidP="00250E59">
      <w:pPr>
        <w:suppressAutoHyphens/>
        <w:spacing w:after="0" w:line="240" w:lineRule="auto"/>
        <w:jc w:val="right"/>
        <w:rPr>
          <w:rFonts w:ascii="Times New Roman" w:eastAsia="Times New Roman" w:hAnsi="Times New Roman" w:cs="Times New Roman"/>
          <w:sz w:val="28"/>
          <w:szCs w:val="28"/>
          <w:lang w:eastAsia="ar-SA"/>
        </w:rPr>
      </w:pPr>
      <w:r w:rsidRPr="00250E59">
        <w:rPr>
          <w:rFonts w:ascii="Times New Roman" w:eastAsia="Times New Roman" w:hAnsi="Times New Roman" w:cs="Times New Roman"/>
          <w:sz w:val="24"/>
          <w:szCs w:val="24"/>
          <w:lang w:eastAsia="ar-SA"/>
        </w:rPr>
        <w:t>Приложение № 1</w:t>
      </w:r>
    </w:p>
    <w:p w:rsidR="006236C2" w:rsidRDefault="00250E59" w:rsidP="00250E59">
      <w:pPr>
        <w:suppressAutoHyphens/>
        <w:spacing w:after="0" w:line="240" w:lineRule="auto"/>
        <w:ind w:left="10206"/>
        <w:jc w:val="right"/>
        <w:rPr>
          <w:rFonts w:ascii="Times New Roman" w:eastAsia="Times New Roman" w:hAnsi="Times New Roman" w:cs="Times New Roman"/>
          <w:sz w:val="24"/>
          <w:szCs w:val="24"/>
          <w:lang w:eastAsia="ar-SA"/>
        </w:rPr>
      </w:pPr>
      <w:r w:rsidRPr="00250E59">
        <w:rPr>
          <w:rFonts w:ascii="Times New Roman" w:eastAsia="Times New Roman" w:hAnsi="Times New Roman" w:cs="Times New Roman"/>
          <w:sz w:val="24"/>
          <w:szCs w:val="24"/>
          <w:lang w:eastAsia="ar-SA"/>
        </w:rPr>
        <w:t>к муниципальной  программе «Экон</w:t>
      </w:r>
      <w:r w:rsidR="006236C2">
        <w:rPr>
          <w:rFonts w:ascii="Times New Roman" w:eastAsia="Times New Roman" w:hAnsi="Times New Roman" w:cs="Times New Roman"/>
          <w:sz w:val="24"/>
          <w:szCs w:val="24"/>
          <w:lang w:eastAsia="ar-SA"/>
        </w:rPr>
        <w:t xml:space="preserve">омическое развитие </w:t>
      </w:r>
    </w:p>
    <w:p w:rsidR="00250E59" w:rsidRPr="00250E59" w:rsidRDefault="006236C2" w:rsidP="00250E59">
      <w:pPr>
        <w:suppressAutoHyphens/>
        <w:spacing w:after="0" w:line="240" w:lineRule="auto"/>
        <w:ind w:left="1020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Бузулукского </w:t>
      </w:r>
      <w:r w:rsidR="00250E59" w:rsidRPr="00250E59">
        <w:rPr>
          <w:rFonts w:ascii="Times New Roman" w:eastAsia="Times New Roman" w:hAnsi="Times New Roman" w:cs="Times New Roman"/>
          <w:sz w:val="24"/>
          <w:szCs w:val="24"/>
          <w:lang w:eastAsia="ar-SA"/>
        </w:rPr>
        <w:t xml:space="preserve">района» </w:t>
      </w:r>
    </w:p>
    <w:p w:rsidR="00250E59" w:rsidRPr="00250E59" w:rsidRDefault="00250E59" w:rsidP="00250E59">
      <w:pPr>
        <w:widowControl w:val="0"/>
        <w:suppressAutoHyphens/>
        <w:autoSpaceDE w:val="0"/>
        <w:spacing w:line="240" w:lineRule="auto"/>
        <w:jc w:val="center"/>
        <w:rPr>
          <w:rFonts w:ascii="Times New Roman" w:eastAsia="Times New Roman" w:hAnsi="Times New Roman" w:cs="Times New Roman"/>
          <w:lang w:eastAsia="ar-SA"/>
        </w:rPr>
      </w:pPr>
    </w:p>
    <w:p w:rsidR="00250E59" w:rsidRPr="00250E59" w:rsidRDefault="00250E59" w:rsidP="00250E59">
      <w:pPr>
        <w:widowControl w:val="0"/>
        <w:suppressAutoHyphens/>
        <w:autoSpaceDE w:val="0"/>
        <w:spacing w:line="240" w:lineRule="auto"/>
        <w:jc w:val="center"/>
        <w:rPr>
          <w:rFonts w:ascii="Times New Roman" w:eastAsia="Times New Roman" w:hAnsi="Times New Roman" w:cs="Times New Roman"/>
          <w:lang w:eastAsia="ar-SA"/>
        </w:rPr>
      </w:pPr>
      <w:r w:rsidRPr="00250E59">
        <w:rPr>
          <w:rFonts w:ascii="Times New Roman" w:eastAsia="Times New Roman" w:hAnsi="Times New Roman" w:cs="Times New Roman"/>
          <w:lang w:eastAsia="ar-SA"/>
        </w:rPr>
        <w:t xml:space="preserve">ЦЕЛЕВЫЕ ПОКАЗАТЕЛИ (ИНДИКАТОРЫ) </w:t>
      </w:r>
    </w:p>
    <w:tbl>
      <w:tblPr>
        <w:tblW w:w="151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000" w:firstRow="0" w:lastRow="0" w:firstColumn="0" w:lastColumn="0" w:noHBand="0" w:noVBand="0"/>
      </w:tblPr>
      <w:tblGrid>
        <w:gridCol w:w="506"/>
        <w:gridCol w:w="4931"/>
        <w:gridCol w:w="983"/>
        <w:gridCol w:w="1139"/>
        <w:gridCol w:w="64"/>
        <w:gridCol w:w="898"/>
        <w:gridCol w:w="166"/>
        <w:gridCol w:w="882"/>
        <w:gridCol w:w="46"/>
        <w:gridCol w:w="70"/>
        <w:gridCol w:w="67"/>
        <w:gridCol w:w="850"/>
        <w:gridCol w:w="10"/>
        <w:gridCol w:w="65"/>
        <w:gridCol w:w="998"/>
        <w:gridCol w:w="20"/>
        <w:gridCol w:w="56"/>
        <w:gridCol w:w="60"/>
        <w:gridCol w:w="67"/>
        <w:gridCol w:w="809"/>
        <w:gridCol w:w="61"/>
        <w:gridCol w:w="25"/>
        <w:gridCol w:w="30"/>
        <w:gridCol w:w="29"/>
        <w:gridCol w:w="1106"/>
        <w:gridCol w:w="27"/>
        <w:gridCol w:w="66"/>
        <w:gridCol w:w="17"/>
        <w:gridCol w:w="1090"/>
        <w:gridCol w:w="30"/>
      </w:tblGrid>
      <w:tr w:rsidR="007926A3" w:rsidRPr="00250E59" w:rsidTr="00610873">
        <w:trPr>
          <w:gridAfter w:val="1"/>
          <w:wAfter w:w="30" w:type="dxa"/>
          <w:trHeight w:val="640"/>
          <w:jc w:val="center"/>
        </w:trPr>
        <w:tc>
          <w:tcPr>
            <w:tcW w:w="506" w:type="dxa"/>
            <w:vMerge w:val="restart"/>
            <w:vAlign w:val="center"/>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4"/>
                <w:szCs w:val="24"/>
                <w:lang w:eastAsia="ar-SA"/>
              </w:rPr>
            </w:pPr>
            <w:r w:rsidRPr="00250E59">
              <w:rPr>
                <w:rFonts w:ascii="Times New Roman" w:eastAsia="Times New Roman" w:hAnsi="Times New Roman" w:cs="Times New Roman"/>
                <w:sz w:val="24"/>
                <w:szCs w:val="24"/>
                <w:lang w:eastAsia="ar-SA"/>
              </w:rPr>
              <w:t>№   п/п</w:t>
            </w:r>
          </w:p>
        </w:tc>
        <w:tc>
          <w:tcPr>
            <w:tcW w:w="4931" w:type="dxa"/>
            <w:vMerge w:val="restart"/>
            <w:vAlign w:val="center"/>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Наименование     мероприятия,   наименование   целевого     показателя  (индикатора)</w:t>
            </w:r>
          </w:p>
        </w:tc>
        <w:tc>
          <w:tcPr>
            <w:tcW w:w="983" w:type="dxa"/>
            <w:vMerge w:val="restart"/>
            <w:vAlign w:val="center"/>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Единица измерения</w:t>
            </w:r>
          </w:p>
        </w:tc>
        <w:tc>
          <w:tcPr>
            <w:tcW w:w="1139" w:type="dxa"/>
            <w:vMerge w:val="restart"/>
            <w:vAlign w:val="center"/>
          </w:tcPr>
          <w:p w:rsidR="00864CB8" w:rsidRPr="00250E59" w:rsidRDefault="007926A3" w:rsidP="007926A3">
            <w:pPr>
              <w:suppressAutoHyphens/>
              <w:snapToGrid w:val="0"/>
              <w:spacing w:after="0" w:line="240" w:lineRule="auto"/>
              <w:jc w:val="center"/>
              <w:rPr>
                <w:rFonts w:ascii="Times New Roman" w:eastAsia="Times New Roman" w:hAnsi="Times New Roman" w:cs="Times New Roman"/>
                <w:sz w:val="20"/>
                <w:szCs w:val="20"/>
                <w:lang w:eastAsia="ar-SA"/>
              </w:rPr>
            </w:pPr>
            <w:r w:rsidRPr="007926A3">
              <w:rPr>
                <w:rFonts w:ascii="Times New Roman" w:eastAsia="Times New Roman" w:hAnsi="Times New Roman" w:cs="Times New Roman"/>
                <w:sz w:val="20"/>
                <w:szCs w:val="20"/>
                <w:lang w:eastAsia="ar-SA"/>
              </w:rPr>
              <w:t>Исходные показатели базового года (2017)</w:t>
            </w:r>
          </w:p>
        </w:tc>
        <w:tc>
          <w:tcPr>
            <w:tcW w:w="7579" w:type="dxa"/>
            <w:gridSpan w:val="25"/>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Значения показателя   (индикатора) по годам  реализации программы</w:t>
            </w:r>
          </w:p>
        </w:tc>
      </w:tr>
      <w:tr w:rsidR="007926A3" w:rsidRPr="00250E59" w:rsidTr="004D57ED">
        <w:trPr>
          <w:gridAfter w:val="1"/>
          <w:wAfter w:w="30" w:type="dxa"/>
          <w:trHeight w:val="320"/>
          <w:jc w:val="center"/>
        </w:trPr>
        <w:tc>
          <w:tcPr>
            <w:tcW w:w="506" w:type="dxa"/>
            <w:vMerge/>
          </w:tcPr>
          <w:p w:rsidR="00864CB8" w:rsidRPr="00250E59" w:rsidRDefault="00864CB8" w:rsidP="00250E59">
            <w:pPr>
              <w:suppressAutoHyphens/>
              <w:snapToGrid w:val="0"/>
              <w:spacing w:after="0" w:line="240" w:lineRule="auto"/>
              <w:rPr>
                <w:rFonts w:ascii="Times New Roman" w:eastAsia="Times New Roman" w:hAnsi="Times New Roman" w:cs="Times New Roman"/>
                <w:sz w:val="24"/>
                <w:szCs w:val="24"/>
                <w:lang w:eastAsia="ar-SA"/>
              </w:rPr>
            </w:pPr>
          </w:p>
        </w:tc>
        <w:tc>
          <w:tcPr>
            <w:tcW w:w="4931" w:type="dxa"/>
            <w:vMerge/>
          </w:tcPr>
          <w:p w:rsidR="00864CB8" w:rsidRPr="00250E59" w:rsidRDefault="00864CB8" w:rsidP="00250E59">
            <w:pPr>
              <w:suppressAutoHyphens/>
              <w:snapToGrid w:val="0"/>
              <w:spacing w:after="0" w:line="240" w:lineRule="auto"/>
              <w:rPr>
                <w:rFonts w:ascii="Times New Roman" w:eastAsia="Times New Roman" w:hAnsi="Times New Roman" w:cs="Times New Roman"/>
                <w:sz w:val="24"/>
                <w:szCs w:val="24"/>
                <w:lang w:eastAsia="ar-SA"/>
              </w:rPr>
            </w:pPr>
          </w:p>
        </w:tc>
        <w:tc>
          <w:tcPr>
            <w:tcW w:w="983" w:type="dxa"/>
            <w:vMerge/>
          </w:tcPr>
          <w:p w:rsidR="00864CB8" w:rsidRPr="00250E59" w:rsidRDefault="00864CB8" w:rsidP="00250E59">
            <w:pPr>
              <w:suppressAutoHyphens/>
              <w:snapToGrid w:val="0"/>
              <w:spacing w:after="0" w:line="240" w:lineRule="auto"/>
              <w:rPr>
                <w:rFonts w:ascii="Times New Roman" w:eastAsia="Times New Roman" w:hAnsi="Times New Roman" w:cs="Times New Roman"/>
                <w:sz w:val="20"/>
                <w:szCs w:val="20"/>
                <w:lang w:eastAsia="ar-SA"/>
              </w:rPr>
            </w:pPr>
          </w:p>
        </w:tc>
        <w:tc>
          <w:tcPr>
            <w:tcW w:w="1139" w:type="dxa"/>
            <w:vMerge/>
          </w:tcPr>
          <w:p w:rsidR="00864CB8" w:rsidRPr="00250E59" w:rsidRDefault="00864CB8" w:rsidP="00250E59">
            <w:pPr>
              <w:suppressAutoHyphens/>
              <w:snapToGrid w:val="0"/>
              <w:spacing w:after="0" w:line="240" w:lineRule="auto"/>
              <w:rPr>
                <w:rFonts w:ascii="Times New Roman" w:eastAsia="Times New Roman" w:hAnsi="Times New Roman" w:cs="Times New Roman"/>
                <w:sz w:val="20"/>
                <w:szCs w:val="20"/>
                <w:lang w:eastAsia="ar-SA"/>
              </w:rPr>
            </w:pPr>
          </w:p>
        </w:tc>
        <w:tc>
          <w:tcPr>
            <w:tcW w:w="962" w:type="dxa"/>
            <w:gridSpan w:val="2"/>
          </w:tcPr>
          <w:p w:rsidR="00864CB8" w:rsidRPr="00250E59" w:rsidRDefault="00864CB8" w:rsidP="00250E59">
            <w:pPr>
              <w:suppressAutoHyphens/>
              <w:snapToGrid w:val="0"/>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w:t>
            </w:r>
            <w:r w:rsidR="007926A3">
              <w:rPr>
                <w:rFonts w:ascii="Times New Roman" w:eastAsia="Times New Roman" w:hAnsi="Times New Roman" w:cs="Times New Roman"/>
                <w:sz w:val="20"/>
                <w:szCs w:val="20"/>
                <w:lang w:eastAsia="ar-SA"/>
              </w:rPr>
              <w:t>018</w:t>
            </w:r>
            <w:r w:rsidRPr="00250E59">
              <w:rPr>
                <w:rFonts w:ascii="Times New Roman" w:eastAsia="Times New Roman" w:hAnsi="Times New Roman" w:cs="Times New Roman"/>
                <w:sz w:val="20"/>
                <w:szCs w:val="20"/>
                <w:lang w:eastAsia="ar-SA"/>
              </w:rPr>
              <w:t xml:space="preserve"> год</w:t>
            </w:r>
          </w:p>
          <w:p w:rsidR="00864CB8" w:rsidRPr="00250E59" w:rsidRDefault="007926A3" w:rsidP="00250E59">
            <w:pPr>
              <w:suppressAutoHyphens/>
              <w:spacing w:after="0" w:line="240" w:lineRule="auto"/>
              <w:rPr>
                <w:rFonts w:ascii="Times New Roman" w:eastAsia="Times New Roman" w:hAnsi="Times New Roman" w:cs="Times New Roman"/>
                <w:sz w:val="20"/>
                <w:szCs w:val="20"/>
                <w:lang w:eastAsia="ar-SA"/>
              </w:rPr>
            </w:pPr>
            <w:r w:rsidRPr="007926A3">
              <w:rPr>
                <w:rFonts w:ascii="Times New Roman" w:eastAsia="Times New Roman" w:hAnsi="Times New Roman" w:cs="Times New Roman"/>
                <w:sz w:val="20"/>
                <w:szCs w:val="20"/>
                <w:lang w:eastAsia="ar-SA"/>
              </w:rPr>
              <w:t>(прогноз)</w:t>
            </w:r>
          </w:p>
        </w:tc>
        <w:tc>
          <w:tcPr>
            <w:tcW w:w="1094" w:type="dxa"/>
            <w:gridSpan w:val="3"/>
          </w:tcPr>
          <w:p w:rsidR="00864CB8" w:rsidRPr="00250E59" w:rsidRDefault="00864CB8" w:rsidP="00250E59">
            <w:pPr>
              <w:suppressAutoHyphens/>
              <w:snapToGrid w:val="0"/>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20</w:t>
            </w:r>
            <w:r w:rsidR="007926A3">
              <w:rPr>
                <w:rFonts w:ascii="Times New Roman" w:eastAsia="Times New Roman" w:hAnsi="Times New Roman" w:cs="Times New Roman"/>
                <w:sz w:val="20"/>
                <w:szCs w:val="20"/>
                <w:lang w:eastAsia="ar-SA"/>
              </w:rPr>
              <w:t>19</w:t>
            </w:r>
            <w:r w:rsidRPr="00250E59">
              <w:rPr>
                <w:rFonts w:ascii="Times New Roman" w:eastAsia="Times New Roman" w:hAnsi="Times New Roman" w:cs="Times New Roman"/>
                <w:sz w:val="20"/>
                <w:szCs w:val="20"/>
                <w:lang w:eastAsia="ar-SA"/>
              </w:rPr>
              <w:t xml:space="preserve">год </w:t>
            </w:r>
          </w:p>
          <w:p w:rsidR="00864CB8" w:rsidRPr="00250E59" w:rsidRDefault="007926A3" w:rsidP="008C0B50">
            <w:pPr>
              <w:suppressAutoHyphens/>
              <w:spacing w:after="0" w:line="240" w:lineRule="auto"/>
              <w:rPr>
                <w:rFonts w:ascii="Times New Roman" w:eastAsia="Times New Roman" w:hAnsi="Times New Roman" w:cs="Times New Roman"/>
                <w:sz w:val="20"/>
                <w:szCs w:val="20"/>
                <w:lang w:eastAsia="ar-SA"/>
              </w:rPr>
            </w:pPr>
            <w:r w:rsidRPr="007926A3">
              <w:rPr>
                <w:rFonts w:ascii="Times New Roman" w:eastAsia="Times New Roman" w:hAnsi="Times New Roman" w:cs="Times New Roman"/>
                <w:sz w:val="20"/>
                <w:szCs w:val="20"/>
                <w:lang w:eastAsia="ar-SA"/>
              </w:rPr>
              <w:t>(прогноз)</w:t>
            </w:r>
          </w:p>
        </w:tc>
        <w:tc>
          <w:tcPr>
            <w:tcW w:w="997" w:type="dxa"/>
            <w:gridSpan w:val="4"/>
          </w:tcPr>
          <w:p w:rsidR="00864CB8" w:rsidRPr="00250E59" w:rsidRDefault="00864CB8" w:rsidP="00250E59">
            <w:pPr>
              <w:suppressAutoHyphens/>
              <w:snapToGrid w:val="0"/>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20</w:t>
            </w:r>
            <w:r w:rsidR="007926A3">
              <w:rPr>
                <w:rFonts w:ascii="Times New Roman" w:eastAsia="Times New Roman" w:hAnsi="Times New Roman" w:cs="Times New Roman"/>
                <w:sz w:val="20"/>
                <w:szCs w:val="20"/>
                <w:lang w:eastAsia="ar-SA"/>
              </w:rPr>
              <w:t>20</w:t>
            </w:r>
            <w:r w:rsidRPr="00250E59">
              <w:rPr>
                <w:rFonts w:ascii="Times New Roman" w:eastAsia="Times New Roman" w:hAnsi="Times New Roman" w:cs="Times New Roman"/>
                <w:sz w:val="20"/>
                <w:szCs w:val="20"/>
                <w:lang w:eastAsia="ar-SA"/>
              </w:rPr>
              <w:t xml:space="preserve"> год </w:t>
            </w:r>
          </w:p>
          <w:p w:rsidR="00864CB8" w:rsidRPr="00250E59" w:rsidRDefault="00864CB8" w:rsidP="00250E59">
            <w:pPr>
              <w:suppressAutoHyphens/>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(прогноз)</w:t>
            </w:r>
          </w:p>
        </w:tc>
        <w:tc>
          <w:tcPr>
            <w:tcW w:w="1063" w:type="dxa"/>
            <w:gridSpan w:val="2"/>
            <w:tcBorders>
              <w:right w:val="single" w:sz="4" w:space="0" w:color="auto"/>
            </w:tcBorders>
          </w:tcPr>
          <w:p w:rsidR="00864CB8" w:rsidRPr="00250E59" w:rsidRDefault="00864CB8" w:rsidP="00250E59">
            <w:pPr>
              <w:suppressAutoHyphens/>
              <w:snapToGrid w:val="0"/>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20</w:t>
            </w:r>
            <w:r w:rsidR="007926A3">
              <w:rPr>
                <w:rFonts w:ascii="Times New Roman" w:eastAsia="Times New Roman" w:hAnsi="Times New Roman" w:cs="Times New Roman"/>
                <w:sz w:val="20"/>
                <w:szCs w:val="20"/>
                <w:lang w:eastAsia="ar-SA"/>
              </w:rPr>
              <w:t>21</w:t>
            </w:r>
            <w:r w:rsidRPr="00250E59">
              <w:rPr>
                <w:rFonts w:ascii="Times New Roman" w:eastAsia="Times New Roman" w:hAnsi="Times New Roman" w:cs="Times New Roman"/>
                <w:sz w:val="20"/>
                <w:szCs w:val="20"/>
                <w:lang w:eastAsia="ar-SA"/>
              </w:rPr>
              <w:t xml:space="preserve"> год</w:t>
            </w:r>
          </w:p>
          <w:p w:rsidR="00864CB8" w:rsidRPr="00250E59" w:rsidRDefault="00864CB8" w:rsidP="00250E59">
            <w:pPr>
              <w:suppressAutoHyphens/>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(прогноз)</w:t>
            </w:r>
          </w:p>
        </w:tc>
        <w:tc>
          <w:tcPr>
            <w:tcW w:w="1098" w:type="dxa"/>
            <w:gridSpan w:val="7"/>
            <w:tcBorders>
              <w:left w:val="single" w:sz="4" w:space="0" w:color="auto"/>
              <w:right w:val="single" w:sz="4" w:space="0" w:color="auto"/>
            </w:tcBorders>
          </w:tcPr>
          <w:p w:rsidR="00864CB8" w:rsidRPr="00250E59" w:rsidRDefault="00864CB8" w:rsidP="00250E59">
            <w:pPr>
              <w:suppressAutoHyphens/>
              <w:snapToGrid w:val="0"/>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20</w:t>
            </w:r>
            <w:r w:rsidR="007926A3">
              <w:rPr>
                <w:rFonts w:ascii="Times New Roman" w:eastAsia="Times New Roman" w:hAnsi="Times New Roman" w:cs="Times New Roman"/>
                <w:sz w:val="20"/>
                <w:szCs w:val="20"/>
                <w:lang w:eastAsia="ar-SA"/>
              </w:rPr>
              <w:t>22</w:t>
            </w:r>
            <w:r w:rsidRPr="00250E59">
              <w:rPr>
                <w:rFonts w:ascii="Times New Roman" w:eastAsia="Times New Roman" w:hAnsi="Times New Roman" w:cs="Times New Roman"/>
                <w:sz w:val="20"/>
                <w:szCs w:val="20"/>
                <w:lang w:eastAsia="ar-SA"/>
              </w:rPr>
              <w:t>год</w:t>
            </w:r>
          </w:p>
          <w:p w:rsidR="00864CB8" w:rsidRPr="00250E59" w:rsidRDefault="00864CB8" w:rsidP="00250E59">
            <w:pP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(прогноз)</w:t>
            </w:r>
          </w:p>
          <w:p w:rsidR="00864CB8" w:rsidRPr="00250E59" w:rsidRDefault="00864CB8" w:rsidP="00250E59">
            <w:pPr>
              <w:suppressAutoHyphens/>
              <w:spacing w:after="0" w:line="240" w:lineRule="auto"/>
              <w:rPr>
                <w:rFonts w:ascii="Times New Roman" w:eastAsia="Times New Roman" w:hAnsi="Times New Roman" w:cs="Times New Roman"/>
                <w:sz w:val="20"/>
                <w:szCs w:val="20"/>
                <w:lang w:eastAsia="ar-SA"/>
              </w:rPr>
            </w:pPr>
          </w:p>
        </w:tc>
        <w:tc>
          <w:tcPr>
            <w:tcW w:w="1192" w:type="dxa"/>
            <w:gridSpan w:val="4"/>
            <w:tcBorders>
              <w:left w:val="single" w:sz="4" w:space="0" w:color="auto"/>
              <w:right w:val="single" w:sz="4" w:space="0" w:color="auto"/>
            </w:tcBorders>
          </w:tcPr>
          <w:p w:rsidR="00864CB8" w:rsidRPr="00250E59" w:rsidRDefault="00864CB8" w:rsidP="00250E59">
            <w:pPr>
              <w:suppressAutoHyphens/>
              <w:spacing w:after="0" w:line="240" w:lineRule="auto"/>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20</w:t>
            </w:r>
            <w:r w:rsidR="007926A3">
              <w:rPr>
                <w:rFonts w:ascii="Times New Roman" w:eastAsia="Times New Roman" w:hAnsi="Times New Roman" w:cs="Times New Roman"/>
                <w:sz w:val="20"/>
                <w:szCs w:val="20"/>
                <w:lang w:eastAsia="ar-SA"/>
              </w:rPr>
              <w:t>23</w:t>
            </w:r>
          </w:p>
          <w:p w:rsidR="00864CB8" w:rsidRPr="00250E59" w:rsidRDefault="00864CB8" w:rsidP="00250E59">
            <w:pP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(прогноз)</w:t>
            </w:r>
          </w:p>
          <w:p w:rsidR="00864CB8" w:rsidRPr="00250E59" w:rsidRDefault="00864CB8" w:rsidP="00250E59">
            <w:pPr>
              <w:suppressAutoHyphens/>
              <w:spacing w:after="0" w:line="240" w:lineRule="auto"/>
              <w:rPr>
                <w:rFonts w:ascii="Times New Roman" w:eastAsia="Times New Roman" w:hAnsi="Times New Roman" w:cs="Times New Roman"/>
                <w:sz w:val="20"/>
                <w:szCs w:val="20"/>
                <w:lang w:eastAsia="ar-SA"/>
              </w:rPr>
            </w:pPr>
          </w:p>
        </w:tc>
        <w:tc>
          <w:tcPr>
            <w:tcW w:w="1173" w:type="dxa"/>
            <w:gridSpan w:val="3"/>
            <w:tcBorders>
              <w:left w:val="single" w:sz="4" w:space="0" w:color="auto"/>
            </w:tcBorders>
          </w:tcPr>
          <w:p w:rsidR="00864CB8" w:rsidRPr="00250E59" w:rsidRDefault="00864CB8" w:rsidP="00250E59">
            <w:pP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20</w:t>
            </w:r>
            <w:r w:rsidR="007926A3">
              <w:rPr>
                <w:rFonts w:ascii="Times New Roman" w:eastAsia="Times New Roman" w:hAnsi="Times New Roman" w:cs="Times New Roman"/>
                <w:sz w:val="20"/>
                <w:szCs w:val="20"/>
                <w:lang w:eastAsia="ar-SA"/>
              </w:rPr>
              <w:t>24 (</w:t>
            </w:r>
            <w:r w:rsidRPr="00250E59">
              <w:rPr>
                <w:rFonts w:ascii="Times New Roman" w:eastAsia="Times New Roman" w:hAnsi="Times New Roman" w:cs="Times New Roman"/>
                <w:sz w:val="20"/>
                <w:szCs w:val="20"/>
                <w:lang w:eastAsia="ar-SA"/>
              </w:rPr>
              <w:t>прогноз)</w:t>
            </w:r>
          </w:p>
          <w:p w:rsidR="00864CB8" w:rsidRPr="00250E59" w:rsidRDefault="00864CB8" w:rsidP="00250E59">
            <w:pPr>
              <w:suppressAutoHyphens/>
              <w:spacing w:after="0" w:line="240" w:lineRule="auto"/>
              <w:rPr>
                <w:rFonts w:ascii="Times New Roman" w:eastAsia="Times New Roman" w:hAnsi="Times New Roman" w:cs="Times New Roman"/>
                <w:sz w:val="20"/>
                <w:szCs w:val="20"/>
                <w:lang w:eastAsia="ar-SA"/>
              </w:rPr>
            </w:pPr>
          </w:p>
        </w:tc>
      </w:tr>
      <w:tr w:rsidR="007926A3" w:rsidRPr="00250E59" w:rsidTr="004D57ED">
        <w:trPr>
          <w:gridAfter w:val="1"/>
          <w:wAfter w:w="30" w:type="dxa"/>
          <w:jc w:val="center"/>
        </w:trPr>
        <w:tc>
          <w:tcPr>
            <w:tcW w:w="506"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1</w:t>
            </w:r>
          </w:p>
        </w:tc>
        <w:tc>
          <w:tcPr>
            <w:tcW w:w="4931"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2</w:t>
            </w:r>
          </w:p>
        </w:tc>
        <w:tc>
          <w:tcPr>
            <w:tcW w:w="983"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3</w:t>
            </w:r>
          </w:p>
        </w:tc>
        <w:tc>
          <w:tcPr>
            <w:tcW w:w="1139"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5</w:t>
            </w:r>
          </w:p>
        </w:tc>
        <w:tc>
          <w:tcPr>
            <w:tcW w:w="962" w:type="dxa"/>
            <w:gridSpan w:val="2"/>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6</w:t>
            </w:r>
          </w:p>
        </w:tc>
        <w:tc>
          <w:tcPr>
            <w:tcW w:w="1094" w:type="dxa"/>
            <w:gridSpan w:val="3"/>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7</w:t>
            </w:r>
          </w:p>
        </w:tc>
        <w:tc>
          <w:tcPr>
            <w:tcW w:w="997" w:type="dxa"/>
            <w:gridSpan w:val="4"/>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8</w:t>
            </w:r>
          </w:p>
        </w:tc>
        <w:tc>
          <w:tcPr>
            <w:tcW w:w="1063" w:type="dxa"/>
            <w:gridSpan w:val="2"/>
            <w:tcBorders>
              <w:right w:val="single" w:sz="4" w:space="0" w:color="auto"/>
            </w:tcBorders>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9</w:t>
            </w:r>
          </w:p>
        </w:tc>
        <w:tc>
          <w:tcPr>
            <w:tcW w:w="1098" w:type="dxa"/>
            <w:gridSpan w:val="7"/>
            <w:tcBorders>
              <w:left w:val="single" w:sz="4" w:space="0" w:color="auto"/>
              <w:right w:val="single" w:sz="4" w:space="0" w:color="auto"/>
            </w:tcBorders>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10</w:t>
            </w:r>
          </w:p>
        </w:tc>
        <w:tc>
          <w:tcPr>
            <w:tcW w:w="1192" w:type="dxa"/>
            <w:gridSpan w:val="4"/>
            <w:tcBorders>
              <w:left w:val="single" w:sz="4" w:space="0" w:color="auto"/>
              <w:right w:val="single" w:sz="4" w:space="0" w:color="auto"/>
            </w:tcBorders>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11</w:t>
            </w:r>
          </w:p>
        </w:tc>
        <w:tc>
          <w:tcPr>
            <w:tcW w:w="1173" w:type="dxa"/>
            <w:gridSpan w:val="3"/>
            <w:tcBorders>
              <w:left w:val="single" w:sz="4" w:space="0" w:color="auto"/>
            </w:tcBorders>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0"/>
                <w:szCs w:val="20"/>
                <w:lang w:eastAsia="ar-SA"/>
              </w:rPr>
            </w:pPr>
            <w:r w:rsidRPr="00250E59">
              <w:rPr>
                <w:rFonts w:ascii="Times New Roman" w:eastAsia="Times New Roman" w:hAnsi="Times New Roman" w:cs="Times New Roman"/>
                <w:sz w:val="20"/>
                <w:szCs w:val="20"/>
                <w:lang w:eastAsia="ar-SA"/>
              </w:rPr>
              <w:t>12</w:t>
            </w:r>
          </w:p>
        </w:tc>
      </w:tr>
      <w:tr w:rsidR="000C5844" w:rsidRPr="00F226A1" w:rsidTr="00610873">
        <w:trPr>
          <w:gridAfter w:val="1"/>
          <w:wAfter w:w="30" w:type="dxa"/>
          <w:jc w:val="center"/>
        </w:trPr>
        <w:tc>
          <w:tcPr>
            <w:tcW w:w="15138" w:type="dxa"/>
            <w:gridSpan w:val="29"/>
          </w:tcPr>
          <w:p w:rsidR="000C5844" w:rsidRPr="00F226A1" w:rsidRDefault="000C5844" w:rsidP="000C6D2A">
            <w:pPr>
              <w:suppressAutoHyphens/>
              <w:snapToGrid w:val="0"/>
              <w:spacing w:after="0" w:line="240" w:lineRule="auto"/>
              <w:jc w:val="center"/>
              <w:rPr>
                <w:rFonts w:ascii="Times New Roman" w:eastAsia="Times New Roman" w:hAnsi="Times New Roman" w:cs="Times New Roman"/>
                <w:b/>
                <w:sz w:val="24"/>
                <w:szCs w:val="24"/>
                <w:lang w:eastAsia="ar-SA"/>
              </w:rPr>
            </w:pPr>
            <w:r w:rsidRPr="00F226A1">
              <w:rPr>
                <w:rFonts w:ascii="Times New Roman" w:eastAsia="Times New Roman" w:hAnsi="Times New Roman" w:cs="Times New Roman"/>
                <w:b/>
                <w:sz w:val="24"/>
                <w:szCs w:val="24"/>
                <w:lang w:eastAsia="ar-SA"/>
              </w:rPr>
              <w:t xml:space="preserve">                         Муниципальная  программа «Экономическое развитие Бузулукского района» на 20</w:t>
            </w:r>
            <w:r w:rsidR="000C6D2A">
              <w:rPr>
                <w:rFonts w:ascii="Times New Roman" w:eastAsia="Times New Roman" w:hAnsi="Times New Roman" w:cs="Times New Roman"/>
                <w:b/>
                <w:sz w:val="24"/>
                <w:szCs w:val="24"/>
                <w:lang w:eastAsia="ar-SA"/>
              </w:rPr>
              <w:t>18</w:t>
            </w:r>
            <w:r w:rsidRPr="00F226A1">
              <w:rPr>
                <w:rFonts w:ascii="Times New Roman" w:eastAsia="Times New Roman" w:hAnsi="Times New Roman" w:cs="Times New Roman"/>
                <w:b/>
                <w:sz w:val="24"/>
                <w:szCs w:val="24"/>
                <w:lang w:eastAsia="ar-SA"/>
              </w:rPr>
              <w:t>-20</w:t>
            </w:r>
            <w:r w:rsidR="000C6D2A">
              <w:rPr>
                <w:rFonts w:ascii="Times New Roman" w:eastAsia="Times New Roman" w:hAnsi="Times New Roman" w:cs="Times New Roman"/>
                <w:b/>
                <w:sz w:val="24"/>
                <w:szCs w:val="24"/>
                <w:lang w:eastAsia="ar-SA"/>
              </w:rPr>
              <w:t>24</w:t>
            </w:r>
            <w:r w:rsidR="006236C2">
              <w:rPr>
                <w:rFonts w:ascii="Times New Roman" w:eastAsia="Times New Roman" w:hAnsi="Times New Roman" w:cs="Times New Roman"/>
                <w:b/>
                <w:sz w:val="24"/>
                <w:szCs w:val="24"/>
                <w:lang w:eastAsia="ar-SA"/>
              </w:rPr>
              <w:t xml:space="preserve"> годы</w:t>
            </w:r>
          </w:p>
        </w:tc>
      </w:tr>
      <w:tr w:rsidR="007926A3" w:rsidRPr="00250E59" w:rsidTr="004D57ED">
        <w:trPr>
          <w:gridAfter w:val="1"/>
          <w:wAfter w:w="30" w:type="dxa"/>
          <w:jc w:val="center"/>
        </w:trPr>
        <w:tc>
          <w:tcPr>
            <w:tcW w:w="506"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4"/>
                <w:szCs w:val="24"/>
                <w:lang w:eastAsia="ar-SA"/>
              </w:rPr>
            </w:pPr>
            <w:r w:rsidRPr="00250E59">
              <w:rPr>
                <w:rFonts w:ascii="Times New Roman" w:eastAsia="Times New Roman" w:hAnsi="Times New Roman" w:cs="Times New Roman"/>
                <w:sz w:val="24"/>
                <w:szCs w:val="24"/>
                <w:lang w:eastAsia="ar-SA"/>
              </w:rPr>
              <w:t>1.</w:t>
            </w:r>
          </w:p>
        </w:tc>
        <w:tc>
          <w:tcPr>
            <w:tcW w:w="4931" w:type="dxa"/>
          </w:tcPr>
          <w:p w:rsidR="00864CB8" w:rsidRPr="00250E59" w:rsidRDefault="00864CB8" w:rsidP="00171035">
            <w:pPr>
              <w:widowControl w:val="0"/>
              <w:autoSpaceDE w:val="0"/>
              <w:snapToGrid w:val="0"/>
              <w:spacing w:after="0" w:line="100" w:lineRule="atLeast"/>
              <w:jc w:val="both"/>
              <w:rPr>
                <w:rFonts w:ascii="Times New Roman" w:eastAsia="Times New Roman" w:hAnsi="Times New Roman" w:cs="Times New Roman"/>
                <w:color w:val="000000"/>
                <w:sz w:val="24"/>
                <w:szCs w:val="24"/>
              </w:rPr>
            </w:pPr>
            <w:r w:rsidRPr="00171035">
              <w:rPr>
                <w:rFonts w:ascii="Times New Roman" w:eastAsia="Times New Roman" w:hAnsi="Times New Roman" w:cs="Times New Roman"/>
                <w:sz w:val="24"/>
                <w:szCs w:val="24"/>
              </w:rPr>
              <w:t xml:space="preserve">доля многофункциональных центров и удаленных рабочих мест, осуществляющих предоставление государственных и муниципальных услуг в </w:t>
            </w:r>
            <w:r>
              <w:rPr>
                <w:rFonts w:ascii="Times New Roman" w:eastAsia="Times New Roman" w:hAnsi="Times New Roman" w:cs="Times New Roman"/>
                <w:sz w:val="24"/>
                <w:szCs w:val="24"/>
              </w:rPr>
              <w:t xml:space="preserve">Бузулукском </w:t>
            </w:r>
            <w:r w:rsidRPr="00171035">
              <w:rPr>
                <w:rFonts w:ascii="Times New Roman" w:eastAsia="Times New Roman" w:hAnsi="Times New Roman" w:cs="Times New Roman"/>
                <w:sz w:val="24"/>
                <w:szCs w:val="24"/>
              </w:rPr>
              <w:t xml:space="preserve">районе;   </w:t>
            </w:r>
          </w:p>
        </w:tc>
        <w:tc>
          <w:tcPr>
            <w:tcW w:w="983" w:type="dxa"/>
          </w:tcPr>
          <w:p w:rsidR="00864CB8" w:rsidRPr="00250E59" w:rsidRDefault="00864CB8" w:rsidP="00F00388">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9" w:type="dxa"/>
            <w:vAlign w:val="center"/>
          </w:tcPr>
          <w:p w:rsidR="00864CB8" w:rsidRPr="00250E59" w:rsidRDefault="002B47E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2" w:type="dxa"/>
            <w:gridSpan w:val="2"/>
            <w:vAlign w:val="center"/>
          </w:tcPr>
          <w:p w:rsidR="00864CB8" w:rsidRPr="00250E59" w:rsidRDefault="002B47E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4" w:type="dxa"/>
            <w:gridSpan w:val="3"/>
            <w:vAlign w:val="center"/>
          </w:tcPr>
          <w:p w:rsidR="00864CB8" w:rsidRPr="00250E59" w:rsidRDefault="00864CB8"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c>
          <w:tcPr>
            <w:tcW w:w="997" w:type="dxa"/>
            <w:gridSpan w:val="4"/>
            <w:vAlign w:val="center"/>
          </w:tcPr>
          <w:p w:rsidR="00864CB8" w:rsidRPr="00250E59" w:rsidRDefault="00864CB8"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c>
          <w:tcPr>
            <w:tcW w:w="1063" w:type="dxa"/>
            <w:gridSpan w:val="2"/>
            <w:tcBorders>
              <w:right w:val="single" w:sz="4" w:space="0" w:color="auto"/>
            </w:tcBorders>
            <w:vAlign w:val="center"/>
          </w:tcPr>
          <w:p w:rsidR="00864CB8" w:rsidRPr="00250E59" w:rsidRDefault="00864CB8"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c>
          <w:tcPr>
            <w:tcW w:w="1098" w:type="dxa"/>
            <w:gridSpan w:val="7"/>
            <w:tcBorders>
              <w:left w:val="single" w:sz="4" w:space="0" w:color="auto"/>
              <w:right w:val="single" w:sz="4" w:space="0" w:color="auto"/>
            </w:tcBorders>
            <w:vAlign w:val="center"/>
          </w:tcPr>
          <w:p w:rsidR="00864CB8" w:rsidRPr="00250E59" w:rsidRDefault="00864CB8"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c>
          <w:tcPr>
            <w:tcW w:w="1192" w:type="dxa"/>
            <w:gridSpan w:val="4"/>
            <w:tcBorders>
              <w:left w:val="single" w:sz="4" w:space="0" w:color="auto"/>
              <w:right w:val="single" w:sz="4" w:space="0" w:color="auto"/>
            </w:tcBorders>
            <w:vAlign w:val="center"/>
          </w:tcPr>
          <w:p w:rsidR="00864CB8" w:rsidRPr="00250E59" w:rsidRDefault="00864CB8"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c>
          <w:tcPr>
            <w:tcW w:w="1173" w:type="dxa"/>
            <w:gridSpan w:val="3"/>
            <w:tcBorders>
              <w:left w:val="single" w:sz="4" w:space="0" w:color="auto"/>
            </w:tcBorders>
            <w:vAlign w:val="center"/>
          </w:tcPr>
          <w:p w:rsidR="00864CB8" w:rsidRPr="00250E59" w:rsidRDefault="00864CB8"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r>
      <w:tr w:rsidR="007926A3" w:rsidRPr="00250E59" w:rsidTr="004D57ED">
        <w:trPr>
          <w:gridAfter w:val="1"/>
          <w:wAfter w:w="30" w:type="dxa"/>
          <w:jc w:val="center"/>
        </w:trPr>
        <w:tc>
          <w:tcPr>
            <w:tcW w:w="506"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931" w:type="dxa"/>
          </w:tcPr>
          <w:p w:rsidR="00864CB8" w:rsidRDefault="00864CB8" w:rsidP="00591850">
            <w:pPr>
              <w:pStyle w:val="ae"/>
              <w:rPr>
                <w:rFonts w:ascii="Times New Roman" w:hAnsi="Times New Roman"/>
              </w:rPr>
            </w:pPr>
            <w:r w:rsidRPr="00591850">
              <w:rPr>
                <w:rFonts w:ascii="Times New Roman" w:hAnsi="Times New Roman"/>
              </w:rPr>
              <w:t xml:space="preserve">Целевой показатель (индикатор) </w:t>
            </w:r>
          </w:p>
          <w:p w:rsidR="00864CB8" w:rsidRPr="008332A9" w:rsidRDefault="00864CB8" w:rsidP="00591850">
            <w:pPr>
              <w:pStyle w:val="ae"/>
              <w:rPr>
                <w:rFonts w:ascii="Times New Roman" w:hAnsi="Times New Roman"/>
              </w:rPr>
            </w:pPr>
            <w:r w:rsidRPr="00591850">
              <w:rPr>
                <w:rFonts w:ascii="Times New Roman" w:hAnsi="Times New Roman"/>
              </w:rPr>
              <w:t>Индекс физического объема инвестиций в основной капитал</w:t>
            </w:r>
          </w:p>
        </w:tc>
        <w:tc>
          <w:tcPr>
            <w:tcW w:w="983" w:type="dxa"/>
          </w:tcPr>
          <w:p w:rsidR="00864CB8" w:rsidRPr="008332A9" w:rsidRDefault="00864CB8" w:rsidP="00591850">
            <w:pPr>
              <w:pStyle w:val="af2"/>
              <w:rPr>
                <w:rFonts w:ascii="Times New Roman" w:hAnsi="Times New Roman"/>
              </w:rPr>
            </w:pPr>
            <w:r>
              <w:rPr>
                <w:rFonts w:ascii="Times New Roman" w:hAnsi="Times New Roman"/>
              </w:rPr>
              <w:t>%</w:t>
            </w:r>
            <w:r w:rsidRPr="00591850">
              <w:rPr>
                <w:rFonts w:ascii="Times New Roman" w:hAnsi="Times New Roman"/>
              </w:rPr>
              <w:t xml:space="preserve"> к предыдущему году</w:t>
            </w:r>
          </w:p>
        </w:tc>
        <w:tc>
          <w:tcPr>
            <w:tcW w:w="1139" w:type="dxa"/>
            <w:vAlign w:val="center"/>
          </w:tcPr>
          <w:p w:rsidR="00864CB8" w:rsidRPr="002B47E7" w:rsidRDefault="002B47E7" w:rsidP="002B47E7">
            <w:pPr>
              <w:pStyle w:val="ae"/>
              <w:jc w:val="center"/>
              <w:rPr>
                <w:rFonts w:ascii="Times New Roman" w:hAnsi="Times New Roman"/>
              </w:rPr>
            </w:pPr>
            <w:r w:rsidRPr="002B47E7">
              <w:rPr>
                <w:rFonts w:ascii="Times New Roman" w:hAnsi="Times New Roman"/>
              </w:rPr>
              <w:t>172,9</w:t>
            </w:r>
          </w:p>
        </w:tc>
        <w:tc>
          <w:tcPr>
            <w:tcW w:w="962" w:type="dxa"/>
            <w:gridSpan w:val="2"/>
            <w:vAlign w:val="center"/>
          </w:tcPr>
          <w:p w:rsidR="00864CB8" w:rsidRPr="002B47E7" w:rsidRDefault="002B47E7" w:rsidP="002B47E7">
            <w:pPr>
              <w:jc w:val="center"/>
              <w:rPr>
                <w:rFonts w:ascii="Times New Roman" w:hAnsi="Times New Roman" w:cs="Times New Roman"/>
                <w:sz w:val="24"/>
                <w:szCs w:val="24"/>
              </w:rPr>
            </w:pPr>
            <w:r w:rsidRPr="002B47E7">
              <w:rPr>
                <w:rFonts w:ascii="Times New Roman" w:hAnsi="Times New Roman" w:cs="Times New Roman"/>
                <w:sz w:val="24"/>
                <w:szCs w:val="24"/>
              </w:rPr>
              <w:t>338,2</w:t>
            </w:r>
          </w:p>
        </w:tc>
        <w:tc>
          <w:tcPr>
            <w:tcW w:w="1094" w:type="dxa"/>
            <w:gridSpan w:val="3"/>
            <w:vAlign w:val="center"/>
          </w:tcPr>
          <w:p w:rsidR="00864CB8" w:rsidRPr="002B47E7" w:rsidRDefault="002B47E7" w:rsidP="002B47E7">
            <w:pPr>
              <w:jc w:val="center"/>
              <w:rPr>
                <w:rFonts w:ascii="Times New Roman" w:hAnsi="Times New Roman" w:cs="Times New Roman"/>
                <w:sz w:val="24"/>
                <w:szCs w:val="24"/>
              </w:rPr>
            </w:pPr>
            <w:r w:rsidRPr="002B47E7">
              <w:rPr>
                <w:rFonts w:ascii="Times New Roman" w:hAnsi="Times New Roman" w:cs="Times New Roman"/>
                <w:sz w:val="24"/>
                <w:szCs w:val="24"/>
              </w:rPr>
              <w:t>24,0</w:t>
            </w:r>
          </w:p>
        </w:tc>
        <w:tc>
          <w:tcPr>
            <w:tcW w:w="997" w:type="dxa"/>
            <w:gridSpan w:val="4"/>
            <w:vAlign w:val="center"/>
          </w:tcPr>
          <w:p w:rsidR="00864CB8" w:rsidRPr="002B47E7" w:rsidRDefault="002B47E7" w:rsidP="002B47E7">
            <w:pPr>
              <w:jc w:val="center"/>
              <w:rPr>
                <w:rFonts w:ascii="Times New Roman" w:hAnsi="Times New Roman" w:cs="Times New Roman"/>
                <w:sz w:val="24"/>
                <w:szCs w:val="24"/>
              </w:rPr>
            </w:pPr>
            <w:r w:rsidRPr="002B47E7">
              <w:rPr>
                <w:rFonts w:ascii="Times New Roman" w:hAnsi="Times New Roman" w:cs="Times New Roman"/>
                <w:sz w:val="24"/>
                <w:szCs w:val="24"/>
              </w:rPr>
              <w:t>100,7</w:t>
            </w:r>
          </w:p>
        </w:tc>
        <w:tc>
          <w:tcPr>
            <w:tcW w:w="1063" w:type="dxa"/>
            <w:gridSpan w:val="2"/>
            <w:tcBorders>
              <w:right w:val="single" w:sz="4" w:space="0" w:color="auto"/>
            </w:tcBorders>
            <w:vAlign w:val="center"/>
          </w:tcPr>
          <w:p w:rsidR="00864CB8" w:rsidRPr="002B47E7" w:rsidRDefault="002B47E7" w:rsidP="002B47E7">
            <w:pPr>
              <w:jc w:val="center"/>
              <w:rPr>
                <w:rFonts w:ascii="Times New Roman" w:hAnsi="Times New Roman" w:cs="Times New Roman"/>
                <w:sz w:val="24"/>
                <w:szCs w:val="24"/>
              </w:rPr>
            </w:pPr>
            <w:r w:rsidRPr="002B47E7">
              <w:rPr>
                <w:rFonts w:ascii="Times New Roman" w:hAnsi="Times New Roman" w:cs="Times New Roman"/>
                <w:sz w:val="24"/>
                <w:szCs w:val="24"/>
              </w:rPr>
              <w:t>100,4</w:t>
            </w:r>
          </w:p>
        </w:tc>
        <w:tc>
          <w:tcPr>
            <w:tcW w:w="1098" w:type="dxa"/>
            <w:gridSpan w:val="7"/>
            <w:tcBorders>
              <w:left w:val="single" w:sz="4" w:space="0" w:color="auto"/>
              <w:right w:val="single" w:sz="4" w:space="0" w:color="auto"/>
            </w:tcBorders>
            <w:vAlign w:val="center"/>
          </w:tcPr>
          <w:p w:rsidR="00864CB8" w:rsidRPr="002B47E7" w:rsidRDefault="002B47E7" w:rsidP="002B47E7">
            <w:pPr>
              <w:jc w:val="center"/>
              <w:rPr>
                <w:rFonts w:ascii="Times New Roman" w:hAnsi="Times New Roman" w:cs="Times New Roman"/>
                <w:sz w:val="24"/>
                <w:szCs w:val="24"/>
              </w:rPr>
            </w:pPr>
            <w:r w:rsidRPr="002B47E7">
              <w:rPr>
                <w:rFonts w:ascii="Times New Roman" w:hAnsi="Times New Roman" w:cs="Times New Roman"/>
                <w:sz w:val="24"/>
                <w:szCs w:val="24"/>
              </w:rPr>
              <w:t>100,4</w:t>
            </w:r>
          </w:p>
        </w:tc>
        <w:tc>
          <w:tcPr>
            <w:tcW w:w="1192" w:type="dxa"/>
            <w:gridSpan w:val="4"/>
            <w:tcBorders>
              <w:left w:val="single" w:sz="4" w:space="0" w:color="auto"/>
              <w:right w:val="single" w:sz="4" w:space="0" w:color="auto"/>
            </w:tcBorders>
            <w:vAlign w:val="center"/>
          </w:tcPr>
          <w:p w:rsidR="00864CB8" w:rsidRPr="002B47E7" w:rsidRDefault="002B47E7" w:rsidP="002B47E7">
            <w:pPr>
              <w:jc w:val="center"/>
              <w:rPr>
                <w:rFonts w:ascii="Times New Roman" w:hAnsi="Times New Roman" w:cs="Times New Roman"/>
                <w:sz w:val="24"/>
                <w:szCs w:val="24"/>
              </w:rPr>
            </w:pPr>
            <w:r w:rsidRPr="002B47E7">
              <w:rPr>
                <w:rFonts w:ascii="Times New Roman" w:hAnsi="Times New Roman" w:cs="Times New Roman"/>
                <w:sz w:val="24"/>
                <w:szCs w:val="24"/>
              </w:rPr>
              <w:t>100,7</w:t>
            </w:r>
          </w:p>
        </w:tc>
        <w:tc>
          <w:tcPr>
            <w:tcW w:w="1173" w:type="dxa"/>
            <w:gridSpan w:val="3"/>
            <w:tcBorders>
              <w:left w:val="single" w:sz="4" w:space="0" w:color="auto"/>
            </w:tcBorders>
            <w:vAlign w:val="center"/>
          </w:tcPr>
          <w:p w:rsidR="00864CB8" w:rsidRPr="002B47E7" w:rsidRDefault="002B47E7" w:rsidP="002B47E7">
            <w:pPr>
              <w:pStyle w:val="ae"/>
              <w:jc w:val="center"/>
              <w:rPr>
                <w:rFonts w:ascii="Times New Roman" w:hAnsi="Times New Roman"/>
              </w:rPr>
            </w:pPr>
            <w:r w:rsidRPr="002B47E7">
              <w:rPr>
                <w:rFonts w:ascii="Times New Roman" w:hAnsi="Times New Roman"/>
              </w:rPr>
              <w:t>101,2</w:t>
            </w:r>
          </w:p>
        </w:tc>
      </w:tr>
      <w:tr w:rsidR="007926A3" w:rsidRPr="00250E59" w:rsidTr="004D57ED">
        <w:trPr>
          <w:gridAfter w:val="1"/>
          <w:wAfter w:w="30" w:type="dxa"/>
          <w:jc w:val="center"/>
        </w:trPr>
        <w:tc>
          <w:tcPr>
            <w:tcW w:w="506"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250E59">
              <w:rPr>
                <w:rFonts w:ascii="Times New Roman" w:eastAsia="Times New Roman" w:hAnsi="Times New Roman" w:cs="Times New Roman"/>
                <w:sz w:val="24"/>
                <w:szCs w:val="24"/>
                <w:lang w:eastAsia="ar-SA"/>
              </w:rPr>
              <w:t>.</w:t>
            </w:r>
          </w:p>
        </w:tc>
        <w:tc>
          <w:tcPr>
            <w:tcW w:w="4931" w:type="dxa"/>
          </w:tcPr>
          <w:p w:rsidR="00864CB8" w:rsidRPr="00250E59" w:rsidRDefault="00864CB8" w:rsidP="00250E59">
            <w:pPr>
              <w:spacing w:after="0" w:line="240" w:lineRule="auto"/>
              <w:rPr>
                <w:rFonts w:ascii="Times New Roman" w:eastAsia="Times New Roman" w:hAnsi="Times New Roman" w:cs="Times New Roman"/>
                <w:sz w:val="24"/>
                <w:szCs w:val="24"/>
              </w:rPr>
            </w:pPr>
            <w:r w:rsidRPr="001C6D0F">
              <w:rPr>
                <w:rFonts w:ascii="Times New Roman" w:eastAsia="Times New Roman" w:hAnsi="Times New Roman" w:cs="Times New Roman"/>
                <w:sz w:val="24"/>
                <w:szCs w:val="24"/>
              </w:rPr>
              <w:t>Число субъектов малого и среднего предпринимательства в расчете на 1000  человек населения;</w:t>
            </w:r>
          </w:p>
        </w:tc>
        <w:tc>
          <w:tcPr>
            <w:tcW w:w="983" w:type="dxa"/>
          </w:tcPr>
          <w:p w:rsidR="00864CB8" w:rsidRPr="00250E59" w:rsidRDefault="00864CB8" w:rsidP="00250E59">
            <w:pPr>
              <w:spacing w:after="0" w:line="240" w:lineRule="auto"/>
              <w:rPr>
                <w:rFonts w:ascii="Times New Roman" w:eastAsia="Times New Roman" w:hAnsi="Times New Roman" w:cs="Times New Roman"/>
                <w:sz w:val="24"/>
                <w:szCs w:val="24"/>
              </w:rPr>
            </w:pPr>
          </w:p>
          <w:p w:rsidR="00864CB8" w:rsidRPr="00250E59" w:rsidRDefault="00864CB8" w:rsidP="00250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0E59">
              <w:rPr>
                <w:rFonts w:ascii="Times New Roman" w:eastAsia="Times New Roman" w:hAnsi="Times New Roman" w:cs="Times New Roman"/>
                <w:sz w:val="24"/>
                <w:szCs w:val="24"/>
              </w:rPr>
              <w:t xml:space="preserve"> к предыдущему году</w:t>
            </w:r>
          </w:p>
        </w:tc>
        <w:tc>
          <w:tcPr>
            <w:tcW w:w="1139" w:type="dxa"/>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p>
        </w:tc>
        <w:tc>
          <w:tcPr>
            <w:tcW w:w="962" w:type="dxa"/>
            <w:gridSpan w:val="2"/>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115,5</w:t>
            </w:r>
          </w:p>
        </w:tc>
        <w:tc>
          <w:tcPr>
            <w:tcW w:w="1094" w:type="dxa"/>
            <w:gridSpan w:val="3"/>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997" w:type="dxa"/>
            <w:gridSpan w:val="4"/>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063" w:type="dxa"/>
            <w:gridSpan w:val="2"/>
            <w:tcBorders>
              <w:righ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c>
          <w:tcPr>
            <w:tcW w:w="1098" w:type="dxa"/>
            <w:gridSpan w:val="7"/>
            <w:tcBorders>
              <w:left w:val="single" w:sz="4" w:space="0" w:color="auto"/>
              <w:righ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c>
          <w:tcPr>
            <w:tcW w:w="1192" w:type="dxa"/>
            <w:gridSpan w:val="4"/>
            <w:tcBorders>
              <w:left w:val="single" w:sz="4" w:space="0" w:color="auto"/>
              <w:righ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c>
          <w:tcPr>
            <w:tcW w:w="1173" w:type="dxa"/>
            <w:gridSpan w:val="3"/>
            <w:tcBorders>
              <w:lef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7926A3" w:rsidRPr="00250E59" w:rsidTr="004D57ED">
        <w:trPr>
          <w:gridAfter w:val="1"/>
          <w:wAfter w:w="30" w:type="dxa"/>
          <w:jc w:val="center"/>
        </w:trPr>
        <w:tc>
          <w:tcPr>
            <w:tcW w:w="506" w:type="dxa"/>
          </w:tcPr>
          <w:p w:rsidR="00864CB8" w:rsidRPr="00250E59" w:rsidRDefault="00864CB8" w:rsidP="00250E59">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250E59">
              <w:rPr>
                <w:rFonts w:ascii="Times New Roman" w:eastAsia="Times New Roman" w:hAnsi="Times New Roman" w:cs="Times New Roman"/>
                <w:sz w:val="24"/>
                <w:szCs w:val="24"/>
                <w:lang w:eastAsia="ar-SA"/>
              </w:rPr>
              <w:t>.</w:t>
            </w:r>
          </w:p>
        </w:tc>
        <w:tc>
          <w:tcPr>
            <w:tcW w:w="4931" w:type="dxa"/>
          </w:tcPr>
          <w:p w:rsidR="00864CB8" w:rsidRPr="00250E59" w:rsidRDefault="00864CB8" w:rsidP="00250E59">
            <w:pPr>
              <w:widowControl w:val="0"/>
              <w:autoSpaceDE w:val="0"/>
              <w:autoSpaceDN w:val="0"/>
              <w:adjustRightInd w:val="0"/>
              <w:spacing w:after="0"/>
              <w:rPr>
                <w:rFonts w:ascii="Times New Roman" w:eastAsia="Times New Roman" w:hAnsi="Times New Roman" w:cs="Times New Roman"/>
                <w:sz w:val="24"/>
                <w:szCs w:val="24"/>
              </w:rPr>
            </w:pPr>
            <w:r w:rsidRPr="001C6D0F">
              <w:rPr>
                <w:rFonts w:ascii="Times New Roman" w:eastAsia="Times New Roman" w:hAnsi="Times New Roman" w:cs="Times New Roman"/>
                <w:sz w:val="24"/>
                <w:szCs w:val="24"/>
              </w:rPr>
              <w:t>Индекс физического объема оборота розничной торговли</w:t>
            </w:r>
          </w:p>
        </w:tc>
        <w:tc>
          <w:tcPr>
            <w:tcW w:w="983" w:type="dxa"/>
          </w:tcPr>
          <w:p w:rsidR="00864CB8" w:rsidRPr="00250E59" w:rsidRDefault="00864CB8" w:rsidP="00250E59">
            <w:pPr>
              <w:spacing w:after="0"/>
              <w:jc w:val="center"/>
              <w:rPr>
                <w:rFonts w:ascii="Times New Roman" w:eastAsia="Times New Roman" w:hAnsi="Times New Roman" w:cs="Times New Roman"/>
                <w:sz w:val="24"/>
                <w:szCs w:val="24"/>
              </w:rPr>
            </w:pPr>
          </w:p>
          <w:p w:rsidR="00864CB8" w:rsidRPr="00250E59" w:rsidRDefault="00864CB8" w:rsidP="001C6D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0E59">
              <w:rPr>
                <w:rFonts w:ascii="Times New Roman" w:eastAsia="Times New Roman" w:hAnsi="Times New Roman" w:cs="Times New Roman"/>
                <w:sz w:val="24"/>
                <w:szCs w:val="24"/>
              </w:rPr>
              <w:t xml:space="preserve"> </w:t>
            </w:r>
          </w:p>
        </w:tc>
        <w:tc>
          <w:tcPr>
            <w:tcW w:w="1139" w:type="dxa"/>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108,7</w:t>
            </w:r>
          </w:p>
        </w:tc>
        <w:tc>
          <w:tcPr>
            <w:tcW w:w="962" w:type="dxa"/>
            <w:gridSpan w:val="2"/>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106,2</w:t>
            </w:r>
          </w:p>
        </w:tc>
        <w:tc>
          <w:tcPr>
            <w:tcW w:w="1094" w:type="dxa"/>
            <w:gridSpan w:val="3"/>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997" w:type="dxa"/>
            <w:gridSpan w:val="4"/>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063" w:type="dxa"/>
            <w:gridSpan w:val="2"/>
            <w:tcBorders>
              <w:righ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c>
          <w:tcPr>
            <w:tcW w:w="1098" w:type="dxa"/>
            <w:gridSpan w:val="7"/>
            <w:tcBorders>
              <w:left w:val="single" w:sz="4" w:space="0" w:color="auto"/>
              <w:righ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192" w:type="dxa"/>
            <w:gridSpan w:val="4"/>
            <w:tcBorders>
              <w:left w:val="single" w:sz="4" w:space="0" w:color="auto"/>
              <w:righ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3" w:type="dxa"/>
            <w:gridSpan w:val="3"/>
            <w:tcBorders>
              <w:left w:val="single" w:sz="4" w:space="0" w:color="auto"/>
            </w:tcBorders>
            <w:vAlign w:val="center"/>
          </w:tcPr>
          <w:p w:rsidR="00864CB8" w:rsidRPr="00250E59" w:rsidRDefault="002B47E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r>
      <w:tr w:rsidR="00591850" w:rsidRPr="00250E59" w:rsidTr="00610873">
        <w:trPr>
          <w:gridAfter w:val="1"/>
          <w:wAfter w:w="30" w:type="dxa"/>
          <w:jc w:val="center"/>
        </w:trPr>
        <w:tc>
          <w:tcPr>
            <w:tcW w:w="15138" w:type="dxa"/>
            <w:gridSpan w:val="29"/>
          </w:tcPr>
          <w:p w:rsidR="00591850" w:rsidRPr="008C0B50" w:rsidRDefault="00591850" w:rsidP="00250E59">
            <w:pPr>
              <w:suppressAutoHyphens/>
              <w:snapToGrid w:val="0"/>
              <w:spacing w:after="0" w:line="240" w:lineRule="auto"/>
              <w:jc w:val="center"/>
              <w:rPr>
                <w:rFonts w:ascii="Times New Roman" w:eastAsia="Times New Roman" w:hAnsi="Times New Roman" w:cs="Times New Roman"/>
                <w:b/>
                <w:sz w:val="24"/>
                <w:szCs w:val="24"/>
                <w:lang w:eastAsia="ar-SA"/>
              </w:rPr>
            </w:pPr>
            <w:r w:rsidRPr="008C0B50">
              <w:rPr>
                <w:rFonts w:ascii="Times New Roman" w:eastAsia="Times New Roman" w:hAnsi="Times New Roman" w:cs="Times New Roman"/>
                <w:b/>
                <w:sz w:val="24"/>
                <w:szCs w:val="24"/>
                <w:lang w:eastAsia="ar-SA"/>
              </w:rPr>
              <w:t>Подпрограмма 1 «Повышение эффективности муниципального управления социально-экономическим развит</w:t>
            </w:r>
            <w:r w:rsidR="000C6D2A">
              <w:rPr>
                <w:rFonts w:ascii="Times New Roman" w:eastAsia="Times New Roman" w:hAnsi="Times New Roman" w:cs="Times New Roman"/>
                <w:b/>
                <w:sz w:val="24"/>
                <w:szCs w:val="24"/>
                <w:lang w:eastAsia="ar-SA"/>
              </w:rPr>
              <w:t>ием Бузулукского района» на 2018-2024</w:t>
            </w:r>
            <w:r w:rsidRPr="008C0B50">
              <w:rPr>
                <w:rFonts w:ascii="Times New Roman" w:eastAsia="Times New Roman" w:hAnsi="Times New Roman" w:cs="Times New Roman"/>
                <w:b/>
                <w:sz w:val="24"/>
                <w:szCs w:val="24"/>
                <w:lang w:eastAsia="ar-SA"/>
              </w:rPr>
              <w:t xml:space="preserve"> годы</w:t>
            </w:r>
          </w:p>
        </w:tc>
      </w:tr>
      <w:tr w:rsidR="007926A3" w:rsidRPr="00250E59" w:rsidTr="00610873">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Целевой показатель (индикатор) 1:</w:t>
            </w:r>
          </w:p>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среднее количество обращений граждан для получения одной государственной и  муниципальной услуги</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единиц</w:t>
            </w:r>
          </w:p>
        </w:tc>
        <w:tc>
          <w:tcPr>
            <w:tcW w:w="1139" w:type="dxa"/>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8" w:type="dxa"/>
            <w:gridSpan w:val="3"/>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2"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033"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093"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992" w:type="dxa"/>
            <w:gridSpan w:val="4"/>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278" w:type="dxa"/>
            <w:gridSpan w:val="6"/>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173" w:type="dxa"/>
            <w:gridSpan w:val="3"/>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r>
      <w:tr w:rsidR="007926A3" w:rsidRPr="00250E59" w:rsidTr="00610873">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Целевой показатель (индикатор) 2:</w:t>
            </w:r>
          </w:p>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доля регламентированных муниципальных услуг</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9"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128" w:type="dxa"/>
            <w:gridSpan w:val="3"/>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882"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033"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093"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992" w:type="dxa"/>
            <w:gridSpan w:val="4"/>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278" w:type="dxa"/>
            <w:gridSpan w:val="6"/>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173" w:type="dxa"/>
            <w:gridSpan w:val="3"/>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r>
      <w:tr w:rsidR="007926A3" w:rsidRPr="00250E59" w:rsidTr="00610873">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Целевой показатель (индикатор) 3:</w:t>
            </w:r>
          </w:p>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доля регламентированных контрольно-надзорных и разрешительных функций</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9"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128" w:type="dxa"/>
            <w:gridSpan w:val="3"/>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882"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033"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093"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992" w:type="dxa"/>
            <w:gridSpan w:val="4"/>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278" w:type="dxa"/>
            <w:gridSpan w:val="6"/>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173" w:type="dxa"/>
            <w:gridSpan w:val="3"/>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r>
      <w:tr w:rsidR="007926A3" w:rsidRPr="00250E59" w:rsidTr="00610873">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Целевой показатель (индикатор) 4:</w:t>
            </w:r>
          </w:p>
          <w:p w:rsidR="007926A3" w:rsidRPr="00250E59" w:rsidRDefault="007926A3" w:rsidP="00250E59">
            <w:pPr>
              <w:widowControl w:val="0"/>
              <w:autoSpaceDE w:val="0"/>
              <w:snapToGrid w:val="0"/>
              <w:spacing w:after="0" w:line="100" w:lineRule="atLeast"/>
              <w:jc w:val="both"/>
              <w:rPr>
                <w:rFonts w:ascii="Times New Roman" w:eastAsia="Times New Roman" w:hAnsi="Times New Roman" w:cs="Times New Roman"/>
                <w:color w:val="000000"/>
                <w:sz w:val="24"/>
                <w:szCs w:val="24"/>
              </w:rPr>
            </w:pPr>
            <w:r w:rsidRPr="00250E59">
              <w:rPr>
                <w:rFonts w:ascii="Times New Roman" w:eastAsia="Times New Roman" w:hAnsi="Times New Roman" w:cs="Times New Roman"/>
                <w:color w:val="000000"/>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9" w:type="dxa"/>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28" w:type="dxa"/>
            <w:gridSpan w:val="3"/>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82"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1033"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1093"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992" w:type="dxa"/>
            <w:gridSpan w:val="4"/>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1278" w:type="dxa"/>
            <w:gridSpan w:val="6"/>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1173" w:type="dxa"/>
            <w:gridSpan w:val="3"/>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r>
      <w:tr w:rsidR="007926A3" w:rsidRPr="00250E59" w:rsidTr="00610873">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Целевой показатель (индикатор) 5:</w:t>
            </w:r>
          </w:p>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среднее время ожидания в очереди при обращении заявителя в МФЦ, орган государственной власти, орган местного самоуправления</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минут</w:t>
            </w:r>
          </w:p>
        </w:tc>
        <w:tc>
          <w:tcPr>
            <w:tcW w:w="1139" w:type="dxa"/>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28" w:type="dxa"/>
            <w:gridSpan w:val="3"/>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82"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c>
          <w:tcPr>
            <w:tcW w:w="1033"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c>
          <w:tcPr>
            <w:tcW w:w="1093"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c>
          <w:tcPr>
            <w:tcW w:w="992" w:type="dxa"/>
            <w:gridSpan w:val="4"/>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c>
          <w:tcPr>
            <w:tcW w:w="1278" w:type="dxa"/>
            <w:gridSpan w:val="6"/>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c>
          <w:tcPr>
            <w:tcW w:w="1173" w:type="dxa"/>
            <w:gridSpan w:val="3"/>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r>
      <w:tr w:rsidR="007926A3" w:rsidRPr="00250E59" w:rsidTr="00610873">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Целевой показатель (индикатор) 6:</w:t>
            </w:r>
          </w:p>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доля МФЦ, соответствующих требованиям, от общего числа МФЦ в Бузулукском районе</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9" w:type="dxa"/>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8" w:type="dxa"/>
            <w:gridSpan w:val="3"/>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82"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033"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093"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992" w:type="dxa"/>
            <w:gridSpan w:val="4"/>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278" w:type="dxa"/>
            <w:gridSpan w:val="6"/>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1173" w:type="dxa"/>
            <w:gridSpan w:val="3"/>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r>
      <w:tr w:rsidR="007926A3" w:rsidRPr="00250E59" w:rsidTr="004D57ED">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Целевой показатель (индикатор) 7:</w:t>
            </w:r>
          </w:p>
          <w:p w:rsidR="007926A3" w:rsidRPr="00250E59" w:rsidRDefault="007926A3" w:rsidP="00250E59">
            <w:pPr>
              <w:widowControl w:val="0"/>
              <w:autoSpaceDE w:val="0"/>
              <w:snapToGrid w:val="0"/>
              <w:spacing w:after="0"/>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среднее число обращений представителей бизнес-сообщества в орган государственной  власти, орган местного самоуправления для получения одной государственной и муниципальной услуги, связанной со сферой предпринимательской деятельности</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единиц</w:t>
            </w:r>
          </w:p>
        </w:tc>
        <w:tc>
          <w:tcPr>
            <w:tcW w:w="1139" w:type="dxa"/>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2" w:type="dxa"/>
            <w:gridSpan w:val="2"/>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4" w:type="dxa"/>
            <w:gridSpan w:val="3"/>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997"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139"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081" w:type="dxa"/>
            <w:gridSpan w:val="7"/>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199" w:type="dxa"/>
            <w:gridSpan w:val="3"/>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107" w:type="dxa"/>
            <w:gridSpan w:val="2"/>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r>
      <w:tr w:rsidR="007926A3" w:rsidRPr="00250E59" w:rsidTr="004D57ED">
        <w:trPr>
          <w:gridAfter w:val="1"/>
          <w:wAfter w:w="30" w:type="dxa"/>
          <w:jc w:val="center"/>
        </w:trPr>
        <w:tc>
          <w:tcPr>
            <w:tcW w:w="506" w:type="dxa"/>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31" w:type="dxa"/>
          </w:tcPr>
          <w:p w:rsidR="007926A3" w:rsidRPr="00250E59" w:rsidRDefault="007926A3" w:rsidP="00250E59">
            <w:pPr>
              <w:widowControl w:val="0"/>
              <w:autoSpaceDE w:val="0"/>
              <w:snapToGrid w:val="0"/>
              <w:spacing w:after="0"/>
              <w:jc w:val="both"/>
              <w:rPr>
                <w:rFonts w:ascii="Times New Roman" w:eastAsia="Times New Roman" w:hAnsi="Times New Roman" w:cs="Times New Roman"/>
                <w:color w:val="000000"/>
                <w:sz w:val="24"/>
                <w:szCs w:val="24"/>
              </w:rPr>
            </w:pPr>
            <w:r w:rsidRPr="00250E59">
              <w:rPr>
                <w:rFonts w:ascii="Times New Roman" w:eastAsia="Times New Roman" w:hAnsi="Times New Roman" w:cs="Times New Roman"/>
                <w:sz w:val="24"/>
                <w:szCs w:val="24"/>
              </w:rPr>
              <w:t>Целевой показатель (индикатор) 8:</w:t>
            </w:r>
          </w:p>
          <w:p w:rsidR="007926A3" w:rsidRPr="00250E59" w:rsidRDefault="007926A3" w:rsidP="00250E59">
            <w:pPr>
              <w:widowControl w:val="0"/>
              <w:autoSpaceDE w:val="0"/>
              <w:snapToGrid w:val="0"/>
              <w:spacing w:after="0" w:line="100" w:lineRule="atLeast"/>
              <w:jc w:val="both"/>
              <w:rPr>
                <w:rFonts w:ascii="Times New Roman" w:eastAsia="Times New Roman" w:hAnsi="Times New Roman" w:cs="Times New Roman"/>
                <w:color w:val="000000"/>
                <w:sz w:val="24"/>
                <w:szCs w:val="24"/>
              </w:rPr>
            </w:pPr>
            <w:r w:rsidRPr="00250E59">
              <w:rPr>
                <w:rFonts w:ascii="Times New Roman" w:eastAsia="Times New Roman" w:hAnsi="Times New Roman" w:cs="Times New Roman"/>
                <w:color w:val="000000"/>
                <w:sz w:val="24"/>
                <w:szCs w:val="24"/>
              </w:rPr>
              <w:t>средний уровень отклонения фактических значений показателей социально-экономического развития Бузулукского района от их прогнозных значений на очередной год, не более 10 процентов  ежегодно</w:t>
            </w:r>
          </w:p>
        </w:tc>
        <w:tc>
          <w:tcPr>
            <w:tcW w:w="983" w:type="dxa"/>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9" w:type="dxa"/>
            <w:vAlign w:val="center"/>
          </w:tcPr>
          <w:p w:rsidR="007926A3" w:rsidRPr="00250E59" w:rsidRDefault="00F16677" w:rsidP="00250E59">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62" w:type="dxa"/>
            <w:gridSpan w:val="2"/>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c>
          <w:tcPr>
            <w:tcW w:w="1094" w:type="dxa"/>
            <w:gridSpan w:val="3"/>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c>
          <w:tcPr>
            <w:tcW w:w="997" w:type="dxa"/>
            <w:gridSpan w:val="4"/>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c>
          <w:tcPr>
            <w:tcW w:w="1139" w:type="dxa"/>
            <w:gridSpan w:val="4"/>
            <w:tcBorders>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c>
          <w:tcPr>
            <w:tcW w:w="1081" w:type="dxa"/>
            <w:gridSpan w:val="7"/>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c>
          <w:tcPr>
            <w:tcW w:w="1199" w:type="dxa"/>
            <w:gridSpan w:val="3"/>
            <w:tcBorders>
              <w:left w:val="single" w:sz="4" w:space="0" w:color="auto"/>
              <w:righ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c>
          <w:tcPr>
            <w:tcW w:w="1107" w:type="dxa"/>
            <w:gridSpan w:val="2"/>
            <w:tcBorders>
              <w:left w:val="single" w:sz="4" w:space="0" w:color="auto"/>
            </w:tcBorders>
            <w:vAlign w:val="center"/>
          </w:tcPr>
          <w:p w:rsidR="007926A3" w:rsidRPr="00250E59" w:rsidRDefault="007926A3" w:rsidP="00250E59">
            <w:pPr>
              <w:snapToGri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r>
      <w:tr w:rsidR="00591850" w:rsidRPr="008C0B50" w:rsidTr="00610873">
        <w:trPr>
          <w:gridAfter w:val="1"/>
          <w:wAfter w:w="30" w:type="dxa"/>
          <w:jc w:val="center"/>
        </w:trPr>
        <w:tc>
          <w:tcPr>
            <w:tcW w:w="15138" w:type="dxa"/>
            <w:gridSpan w:val="29"/>
          </w:tcPr>
          <w:p w:rsidR="00591850" w:rsidRPr="008C0B50" w:rsidRDefault="00591850" w:rsidP="00250E59">
            <w:pPr>
              <w:spacing w:after="0" w:line="240" w:lineRule="auto"/>
              <w:jc w:val="center"/>
              <w:rPr>
                <w:rFonts w:ascii="Times New Roman" w:eastAsia="Times New Roman" w:hAnsi="Times New Roman" w:cs="Times New Roman"/>
                <w:b/>
                <w:sz w:val="24"/>
                <w:szCs w:val="24"/>
              </w:rPr>
            </w:pPr>
            <w:r w:rsidRPr="008C0B50">
              <w:rPr>
                <w:rFonts w:ascii="Times New Roman" w:eastAsia="Times New Roman" w:hAnsi="Times New Roman" w:cs="Times New Roman"/>
                <w:b/>
                <w:sz w:val="24"/>
                <w:szCs w:val="24"/>
              </w:rPr>
              <w:t xml:space="preserve">Подпрограмма 2 </w:t>
            </w:r>
            <w:r w:rsidRPr="008C0B50">
              <w:rPr>
                <w:rFonts w:ascii="Times New Roman" w:eastAsia="Times New Roman" w:hAnsi="Times New Roman" w:cs="Times New Roman"/>
                <w:b/>
                <w:color w:val="000000"/>
                <w:sz w:val="24"/>
                <w:szCs w:val="24"/>
              </w:rPr>
              <w:t>«Развитие малого и среднего предпринимательства в Бузулукском районе»</w:t>
            </w:r>
            <w:r w:rsidR="000C6D2A">
              <w:rPr>
                <w:rFonts w:ascii="Times New Roman" w:eastAsia="Times New Roman" w:hAnsi="Times New Roman" w:cs="Times New Roman"/>
                <w:b/>
                <w:sz w:val="24"/>
                <w:szCs w:val="24"/>
              </w:rPr>
              <w:t xml:space="preserve"> на 2018-2024</w:t>
            </w:r>
            <w:r w:rsidRPr="008C0B50">
              <w:rPr>
                <w:rFonts w:ascii="Times New Roman" w:eastAsia="Times New Roman" w:hAnsi="Times New Roman" w:cs="Times New Roman"/>
                <w:b/>
                <w:sz w:val="24"/>
                <w:szCs w:val="24"/>
              </w:rPr>
              <w:t xml:space="preserve"> годы</w:t>
            </w:r>
          </w:p>
        </w:tc>
      </w:tr>
      <w:tr w:rsidR="007926A3" w:rsidRPr="00250E59" w:rsidTr="004D57ED">
        <w:trPr>
          <w:gridAfter w:val="1"/>
          <w:wAfter w:w="30" w:type="dxa"/>
          <w:jc w:val="center"/>
        </w:trPr>
        <w:tc>
          <w:tcPr>
            <w:tcW w:w="506" w:type="dxa"/>
          </w:tcPr>
          <w:p w:rsidR="007926A3" w:rsidRPr="00250E59" w:rsidRDefault="007926A3" w:rsidP="000C584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931" w:type="dxa"/>
          </w:tcPr>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Целевой показатель (индикатор) 1    </w:t>
            </w:r>
          </w:p>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Прирост количества субъектов малого и среднего предпринимательства, осуществляющих деятельность на территории Бузулукского района</w:t>
            </w:r>
          </w:p>
        </w:tc>
        <w:tc>
          <w:tcPr>
            <w:tcW w:w="983" w:type="dxa"/>
            <w:vAlign w:val="center"/>
          </w:tcPr>
          <w:p w:rsidR="007926A3" w:rsidRPr="00250E59" w:rsidRDefault="007926A3" w:rsidP="00250E59">
            <w:pPr>
              <w:spacing w:after="0"/>
              <w:jc w:val="center"/>
              <w:rPr>
                <w:rFonts w:ascii="Times New Roman" w:eastAsia="Times New Roman" w:hAnsi="Times New Roman" w:cs="Times New Roman"/>
                <w:sz w:val="24"/>
                <w:szCs w:val="24"/>
              </w:rPr>
            </w:pPr>
          </w:p>
          <w:p w:rsidR="007926A3" w:rsidRPr="00250E59" w:rsidRDefault="007926A3" w:rsidP="00F0038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0E59">
              <w:rPr>
                <w:rFonts w:ascii="Times New Roman" w:eastAsia="Times New Roman" w:hAnsi="Times New Roman" w:cs="Times New Roman"/>
                <w:sz w:val="24"/>
                <w:szCs w:val="24"/>
              </w:rPr>
              <w:t xml:space="preserve"> к предыдущему году</w:t>
            </w:r>
          </w:p>
        </w:tc>
        <w:tc>
          <w:tcPr>
            <w:tcW w:w="1139" w:type="dxa"/>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2" w:type="dxa"/>
            <w:gridSpan w:val="2"/>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094" w:type="dxa"/>
            <w:gridSpan w:val="3"/>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997" w:type="dxa"/>
            <w:gridSpan w:val="4"/>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139" w:type="dxa"/>
            <w:gridSpan w:val="4"/>
            <w:tcBorders>
              <w:right w:val="single" w:sz="4" w:space="0" w:color="auto"/>
            </w:tcBorders>
            <w:vAlign w:val="center"/>
          </w:tcPr>
          <w:p w:rsidR="007926A3" w:rsidRPr="00250E59" w:rsidRDefault="00F16677" w:rsidP="00F166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997" w:type="dxa"/>
            <w:gridSpan w:val="4"/>
            <w:tcBorders>
              <w:left w:val="single" w:sz="4" w:space="0" w:color="auto"/>
              <w:right w:val="single" w:sz="4" w:space="0" w:color="auto"/>
            </w:tcBorders>
            <w:vAlign w:val="center"/>
          </w:tcPr>
          <w:p w:rsidR="007926A3" w:rsidRPr="00250E59" w:rsidRDefault="00F16677" w:rsidP="00F166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283" w:type="dxa"/>
            <w:gridSpan w:val="6"/>
            <w:tcBorders>
              <w:left w:val="single" w:sz="4" w:space="0" w:color="auto"/>
              <w:right w:val="single" w:sz="4" w:space="0" w:color="auto"/>
            </w:tcBorders>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07" w:type="dxa"/>
            <w:gridSpan w:val="2"/>
            <w:tcBorders>
              <w:left w:val="single" w:sz="4" w:space="0" w:color="auto"/>
            </w:tcBorders>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7926A3" w:rsidRPr="00250E59" w:rsidTr="004D57ED">
        <w:trPr>
          <w:gridAfter w:val="1"/>
          <w:wAfter w:w="30" w:type="dxa"/>
          <w:jc w:val="center"/>
        </w:trPr>
        <w:tc>
          <w:tcPr>
            <w:tcW w:w="506" w:type="dxa"/>
          </w:tcPr>
          <w:p w:rsidR="007926A3" w:rsidRPr="00250E59" w:rsidRDefault="007926A3" w:rsidP="00250E5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931" w:type="dxa"/>
          </w:tcPr>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Целевой показатель (индикатор) 2     </w:t>
            </w:r>
          </w:p>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Прирост оборота продукции (услуг), производимой малыми (в том числе микро), средними предприятиями и индивидуальными предпринимателями</w:t>
            </w:r>
          </w:p>
        </w:tc>
        <w:tc>
          <w:tcPr>
            <w:tcW w:w="983" w:type="dxa"/>
            <w:vAlign w:val="center"/>
          </w:tcPr>
          <w:p w:rsidR="007926A3" w:rsidRPr="00250E59" w:rsidRDefault="007926A3" w:rsidP="00250E59">
            <w:pPr>
              <w:spacing w:after="0"/>
              <w:jc w:val="center"/>
              <w:rPr>
                <w:rFonts w:ascii="Times New Roman" w:eastAsia="Times New Roman" w:hAnsi="Times New Roman" w:cs="Times New Roman"/>
                <w:sz w:val="24"/>
                <w:szCs w:val="24"/>
              </w:rPr>
            </w:pPr>
          </w:p>
          <w:p w:rsidR="007926A3" w:rsidRPr="00250E59" w:rsidRDefault="007926A3" w:rsidP="00250E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0E59">
              <w:rPr>
                <w:rFonts w:ascii="Times New Roman" w:eastAsia="Times New Roman" w:hAnsi="Times New Roman" w:cs="Times New Roman"/>
                <w:sz w:val="24"/>
                <w:szCs w:val="24"/>
              </w:rPr>
              <w:t xml:space="preserve"> к предыдущему году</w:t>
            </w:r>
          </w:p>
        </w:tc>
        <w:tc>
          <w:tcPr>
            <w:tcW w:w="1139" w:type="dxa"/>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962" w:type="dxa"/>
            <w:gridSpan w:val="2"/>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094" w:type="dxa"/>
            <w:gridSpan w:val="3"/>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97" w:type="dxa"/>
            <w:gridSpan w:val="4"/>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39" w:type="dxa"/>
            <w:gridSpan w:val="4"/>
            <w:tcBorders>
              <w:right w:val="single" w:sz="4" w:space="0" w:color="auto"/>
            </w:tcBorders>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97" w:type="dxa"/>
            <w:gridSpan w:val="4"/>
            <w:tcBorders>
              <w:left w:val="single" w:sz="4" w:space="0" w:color="auto"/>
              <w:right w:val="single" w:sz="4" w:space="0" w:color="auto"/>
            </w:tcBorders>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283" w:type="dxa"/>
            <w:gridSpan w:val="6"/>
            <w:tcBorders>
              <w:left w:val="single" w:sz="4" w:space="0" w:color="auto"/>
              <w:right w:val="single" w:sz="4" w:space="0" w:color="auto"/>
            </w:tcBorders>
            <w:vAlign w:val="center"/>
          </w:tcPr>
          <w:p w:rsidR="007926A3" w:rsidRPr="00250E59" w:rsidRDefault="00F16677"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07" w:type="dxa"/>
            <w:gridSpan w:val="2"/>
            <w:tcBorders>
              <w:left w:val="single" w:sz="4" w:space="0" w:color="auto"/>
            </w:tcBorders>
            <w:vAlign w:val="center"/>
          </w:tcPr>
          <w:p w:rsidR="007926A3" w:rsidRPr="00250E59" w:rsidRDefault="00F16677" w:rsidP="00F166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591850" w:rsidRPr="008C0B50" w:rsidTr="00610873">
        <w:trPr>
          <w:gridAfter w:val="1"/>
          <w:wAfter w:w="30" w:type="dxa"/>
          <w:jc w:val="center"/>
        </w:trPr>
        <w:tc>
          <w:tcPr>
            <w:tcW w:w="15138" w:type="dxa"/>
            <w:gridSpan w:val="29"/>
          </w:tcPr>
          <w:p w:rsidR="00591850" w:rsidRPr="008C0B50" w:rsidRDefault="00591850" w:rsidP="00250E59">
            <w:pPr>
              <w:spacing w:after="0" w:line="240" w:lineRule="auto"/>
              <w:jc w:val="center"/>
              <w:rPr>
                <w:rFonts w:ascii="Times New Roman" w:eastAsia="Times New Roman" w:hAnsi="Times New Roman" w:cs="Times New Roman"/>
                <w:b/>
                <w:sz w:val="24"/>
                <w:szCs w:val="24"/>
              </w:rPr>
            </w:pPr>
            <w:r w:rsidRPr="008C0B50">
              <w:rPr>
                <w:rFonts w:ascii="Times New Roman" w:eastAsia="Times New Roman" w:hAnsi="Times New Roman" w:cs="Times New Roman"/>
                <w:b/>
                <w:sz w:val="24"/>
                <w:szCs w:val="24"/>
              </w:rPr>
              <w:t>Подпрограмма 3 «Развитие торгов</w:t>
            </w:r>
            <w:r w:rsidR="000C6D2A">
              <w:rPr>
                <w:rFonts w:ascii="Times New Roman" w:eastAsia="Times New Roman" w:hAnsi="Times New Roman" w:cs="Times New Roman"/>
                <w:b/>
                <w:sz w:val="24"/>
                <w:szCs w:val="24"/>
              </w:rPr>
              <w:t>ли в Бузулукском районе» на 2018-2024</w:t>
            </w:r>
            <w:r w:rsidRPr="008C0B50">
              <w:rPr>
                <w:rFonts w:ascii="Times New Roman" w:eastAsia="Times New Roman" w:hAnsi="Times New Roman" w:cs="Times New Roman"/>
                <w:b/>
                <w:sz w:val="24"/>
                <w:szCs w:val="24"/>
              </w:rPr>
              <w:t xml:space="preserve"> годы</w:t>
            </w:r>
          </w:p>
        </w:tc>
      </w:tr>
      <w:tr w:rsidR="007926A3" w:rsidRPr="00250E59" w:rsidTr="004D57ED">
        <w:trPr>
          <w:gridAfter w:val="1"/>
          <w:wAfter w:w="30" w:type="dxa"/>
          <w:jc w:val="center"/>
        </w:trPr>
        <w:tc>
          <w:tcPr>
            <w:tcW w:w="506" w:type="dxa"/>
          </w:tcPr>
          <w:p w:rsidR="007926A3" w:rsidRPr="00250E59" w:rsidRDefault="007926A3" w:rsidP="00250E5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931" w:type="dxa"/>
          </w:tcPr>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Целевой показатель (индикатор) 1    </w:t>
            </w:r>
          </w:p>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Индекс физического объема оборота розничной торговли</w:t>
            </w:r>
          </w:p>
        </w:tc>
        <w:tc>
          <w:tcPr>
            <w:tcW w:w="983" w:type="dxa"/>
            <w:vAlign w:val="center"/>
          </w:tcPr>
          <w:p w:rsidR="007926A3" w:rsidRPr="00250E59" w:rsidRDefault="007926A3" w:rsidP="00250E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250E59">
              <w:rPr>
                <w:rFonts w:ascii="Times New Roman" w:eastAsia="Times New Roman" w:hAnsi="Times New Roman" w:cs="Times New Roman"/>
                <w:sz w:val="24"/>
                <w:szCs w:val="24"/>
              </w:rPr>
              <w:t>в к предыдущему году</w:t>
            </w:r>
          </w:p>
        </w:tc>
        <w:tc>
          <w:tcPr>
            <w:tcW w:w="1139" w:type="dxa"/>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108,7</w:t>
            </w:r>
          </w:p>
        </w:tc>
        <w:tc>
          <w:tcPr>
            <w:tcW w:w="962" w:type="dxa"/>
            <w:gridSpan w:val="2"/>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106,2</w:t>
            </w:r>
          </w:p>
        </w:tc>
        <w:tc>
          <w:tcPr>
            <w:tcW w:w="1164" w:type="dxa"/>
            <w:gridSpan w:val="4"/>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992" w:type="dxa"/>
            <w:gridSpan w:val="4"/>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134" w:type="dxa"/>
            <w:gridSpan w:val="4"/>
            <w:tcBorders>
              <w:right w:val="single" w:sz="4" w:space="0" w:color="auto"/>
            </w:tcBorders>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c>
          <w:tcPr>
            <w:tcW w:w="992" w:type="dxa"/>
            <w:gridSpan w:val="5"/>
            <w:tcBorders>
              <w:left w:val="single" w:sz="4" w:space="0" w:color="auto"/>
              <w:right w:val="single" w:sz="4" w:space="0" w:color="auto"/>
            </w:tcBorders>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245" w:type="dxa"/>
            <w:gridSpan w:val="5"/>
            <w:tcBorders>
              <w:left w:val="single" w:sz="4" w:space="0" w:color="auto"/>
              <w:right w:val="single" w:sz="4" w:space="0" w:color="auto"/>
            </w:tcBorders>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090" w:type="dxa"/>
            <w:tcBorders>
              <w:left w:val="single" w:sz="4" w:space="0" w:color="auto"/>
            </w:tcBorders>
            <w:vAlign w:val="center"/>
          </w:tcPr>
          <w:p w:rsidR="007926A3" w:rsidRPr="00250E59" w:rsidRDefault="00F62C01" w:rsidP="00F62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r>
      <w:tr w:rsidR="00EF1F88" w:rsidRPr="00250E59" w:rsidTr="00663198">
        <w:trPr>
          <w:gridAfter w:val="1"/>
          <w:wAfter w:w="30" w:type="dxa"/>
          <w:jc w:val="center"/>
        </w:trPr>
        <w:tc>
          <w:tcPr>
            <w:tcW w:w="506" w:type="dxa"/>
          </w:tcPr>
          <w:p w:rsidR="007926A3" w:rsidRPr="00250E59" w:rsidRDefault="007926A3" w:rsidP="00250E5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931" w:type="dxa"/>
          </w:tcPr>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Целевой показатель (индикатор) 2   </w:t>
            </w:r>
          </w:p>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Оборот розничной торговли на душу населения</w:t>
            </w:r>
          </w:p>
        </w:tc>
        <w:tc>
          <w:tcPr>
            <w:tcW w:w="983" w:type="dxa"/>
            <w:vAlign w:val="center"/>
          </w:tcPr>
          <w:p w:rsidR="007926A3" w:rsidRPr="00250E59" w:rsidRDefault="007926A3" w:rsidP="00250E59">
            <w:pPr>
              <w:spacing w:after="0" w:line="240" w:lineRule="auto"/>
              <w:jc w:val="center"/>
              <w:rPr>
                <w:rFonts w:ascii="Times New Roman" w:eastAsia="Times New Roman" w:hAnsi="Times New Roman" w:cs="Times New Roman"/>
                <w:color w:val="000000"/>
                <w:sz w:val="24"/>
                <w:szCs w:val="24"/>
              </w:rPr>
            </w:pPr>
            <w:r w:rsidRPr="00250E59">
              <w:rPr>
                <w:rFonts w:ascii="Times New Roman" w:eastAsia="Times New Roman" w:hAnsi="Times New Roman" w:cs="Times New Roman"/>
                <w:color w:val="000000"/>
                <w:sz w:val="24"/>
                <w:szCs w:val="24"/>
              </w:rPr>
              <w:t>рублей</w:t>
            </w:r>
          </w:p>
        </w:tc>
        <w:tc>
          <w:tcPr>
            <w:tcW w:w="1139" w:type="dxa"/>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31077</w:t>
            </w:r>
          </w:p>
        </w:tc>
        <w:tc>
          <w:tcPr>
            <w:tcW w:w="962" w:type="dxa"/>
            <w:gridSpan w:val="2"/>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33935</w:t>
            </w:r>
          </w:p>
        </w:tc>
        <w:tc>
          <w:tcPr>
            <w:tcW w:w="1164" w:type="dxa"/>
            <w:gridSpan w:val="4"/>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36055</w:t>
            </w:r>
          </w:p>
        </w:tc>
        <w:tc>
          <w:tcPr>
            <w:tcW w:w="992" w:type="dxa"/>
            <w:gridSpan w:val="4"/>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38237</w:t>
            </w:r>
          </w:p>
        </w:tc>
        <w:tc>
          <w:tcPr>
            <w:tcW w:w="1134" w:type="dxa"/>
            <w:gridSpan w:val="4"/>
            <w:tcBorders>
              <w:right w:val="single" w:sz="4" w:space="0" w:color="auto"/>
            </w:tcBorders>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40694</w:t>
            </w:r>
          </w:p>
        </w:tc>
        <w:tc>
          <w:tcPr>
            <w:tcW w:w="992" w:type="dxa"/>
            <w:gridSpan w:val="5"/>
            <w:tcBorders>
              <w:left w:val="single" w:sz="4" w:space="0" w:color="auto"/>
              <w:right w:val="single" w:sz="4" w:space="0" w:color="auto"/>
            </w:tcBorders>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40721</w:t>
            </w:r>
          </w:p>
        </w:tc>
        <w:tc>
          <w:tcPr>
            <w:tcW w:w="1245" w:type="dxa"/>
            <w:gridSpan w:val="5"/>
            <w:tcBorders>
              <w:left w:val="single" w:sz="4" w:space="0" w:color="auto"/>
              <w:right w:val="single" w:sz="4" w:space="0" w:color="auto"/>
            </w:tcBorders>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43366</w:t>
            </w:r>
          </w:p>
        </w:tc>
        <w:tc>
          <w:tcPr>
            <w:tcW w:w="1090" w:type="dxa"/>
            <w:tcBorders>
              <w:left w:val="single" w:sz="4" w:space="0" w:color="auto"/>
            </w:tcBorders>
            <w:shd w:val="clear" w:color="auto" w:fill="FFFFFF" w:themeFill="background1"/>
            <w:vAlign w:val="center"/>
          </w:tcPr>
          <w:p w:rsidR="007926A3" w:rsidRPr="00250E59" w:rsidRDefault="004D57ED"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48410</w:t>
            </w:r>
          </w:p>
        </w:tc>
      </w:tr>
      <w:tr w:rsidR="007926A3" w:rsidRPr="00250E59" w:rsidTr="004D57ED">
        <w:trPr>
          <w:gridAfter w:val="1"/>
          <w:wAfter w:w="30" w:type="dxa"/>
          <w:trHeight w:val="1602"/>
          <w:jc w:val="center"/>
        </w:trPr>
        <w:tc>
          <w:tcPr>
            <w:tcW w:w="506" w:type="dxa"/>
          </w:tcPr>
          <w:p w:rsidR="007926A3" w:rsidRPr="00250E59" w:rsidRDefault="007926A3" w:rsidP="00250E5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931" w:type="dxa"/>
          </w:tcPr>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Целевой показатель (индикатор) 3    </w:t>
            </w:r>
          </w:p>
          <w:p w:rsidR="007926A3" w:rsidRPr="00250E59" w:rsidRDefault="007926A3" w:rsidP="00250E59">
            <w:pPr>
              <w:widowControl w:val="0"/>
              <w:autoSpaceDE w:val="0"/>
              <w:autoSpaceDN w:val="0"/>
              <w:adjustRightInd w:val="0"/>
              <w:spacing w:after="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Обеспеченность населения района площадью торговых объектов</w:t>
            </w:r>
          </w:p>
        </w:tc>
        <w:tc>
          <w:tcPr>
            <w:tcW w:w="983" w:type="dxa"/>
            <w:vAlign w:val="center"/>
          </w:tcPr>
          <w:p w:rsidR="007926A3" w:rsidRPr="00250E59" w:rsidRDefault="007926A3" w:rsidP="00250E59">
            <w:pPr>
              <w:spacing w:after="0" w:line="240" w:lineRule="auto"/>
              <w:jc w:val="center"/>
              <w:rPr>
                <w:rFonts w:ascii="Times New Roman" w:eastAsia="Times New Roman" w:hAnsi="Times New Roman" w:cs="Times New Roman"/>
                <w:color w:val="000000"/>
                <w:sz w:val="24"/>
                <w:szCs w:val="24"/>
              </w:rPr>
            </w:pPr>
            <w:r w:rsidRPr="00250E59">
              <w:rPr>
                <w:rFonts w:ascii="Times New Roman" w:eastAsia="Times New Roman" w:hAnsi="Times New Roman" w:cs="Times New Roman"/>
                <w:color w:val="000000"/>
                <w:sz w:val="24"/>
                <w:szCs w:val="24"/>
              </w:rPr>
              <w:t>кв. метров на 1000 жителей</w:t>
            </w:r>
          </w:p>
        </w:tc>
        <w:tc>
          <w:tcPr>
            <w:tcW w:w="1139" w:type="dxa"/>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p>
        </w:tc>
        <w:tc>
          <w:tcPr>
            <w:tcW w:w="962" w:type="dxa"/>
            <w:gridSpan w:val="2"/>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1164" w:type="dxa"/>
            <w:gridSpan w:val="4"/>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p>
        </w:tc>
        <w:tc>
          <w:tcPr>
            <w:tcW w:w="992" w:type="dxa"/>
            <w:gridSpan w:val="4"/>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1134" w:type="dxa"/>
            <w:gridSpan w:val="4"/>
            <w:tcBorders>
              <w:right w:val="single" w:sz="4" w:space="0" w:color="auto"/>
            </w:tcBorders>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992" w:type="dxa"/>
            <w:gridSpan w:val="5"/>
            <w:tcBorders>
              <w:left w:val="single" w:sz="4" w:space="0" w:color="auto"/>
              <w:right w:val="single" w:sz="4" w:space="0" w:color="auto"/>
            </w:tcBorders>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c>
          <w:tcPr>
            <w:tcW w:w="1245" w:type="dxa"/>
            <w:gridSpan w:val="5"/>
            <w:tcBorders>
              <w:left w:val="single" w:sz="4" w:space="0" w:color="auto"/>
              <w:right w:val="single" w:sz="4" w:space="0" w:color="auto"/>
            </w:tcBorders>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c>
          <w:tcPr>
            <w:tcW w:w="1090" w:type="dxa"/>
            <w:tcBorders>
              <w:left w:val="single" w:sz="4" w:space="0" w:color="auto"/>
            </w:tcBorders>
            <w:vAlign w:val="center"/>
          </w:tcPr>
          <w:p w:rsidR="007926A3" w:rsidRPr="00250E59" w:rsidRDefault="00EF1F88"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r>
      <w:tr w:rsidR="00591850" w:rsidRPr="00250E59" w:rsidTr="00610873">
        <w:trPr>
          <w:gridAfter w:val="1"/>
          <w:wAfter w:w="30" w:type="dxa"/>
          <w:jc w:val="center"/>
        </w:trPr>
        <w:tc>
          <w:tcPr>
            <w:tcW w:w="15138" w:type="dxa"/>
            <w:gridSpan w:val="29"/>
            <w:tcBorders>
              <w:right w:val="single" w:sz="4" w:space="0" w:color="auto"/>
            </w:tcBorders>
          </w:tcPr>
          <w:p w:rsidR="00591850" w:rsidRPr="00591850" w:rsidRDefault="00591850" w:rsidP="00591850">
            <w:pPr>
              <w:spacing w:after="0" w:line="240" w:lineRule="auto"/>
              <w:jc w:val="center"/>
              <w:rPr>
                <w:rFonts w:ascii="Times New Roman" w:eastAsia="Times New Roman" w:hAnsi="Times New Roman" w:cs="Times New Roman"/>
                <w:b/>
                <w:sz w:val="24"/>
                <w:szCs w:val="24"/>
              </w:rPr>
            </w:pPr>
            <w:r w:rsidRPr="00591850">
              <w:rPr>
                <w:rFonts w:ascii="Times New Roman" w:eastAsia="Times New Roman" w:hAnsi="Times New Roman" w:cs="Times New Roman"/>
                <w:b/>
                <w:sz w:val="24"/>
                <w:szCs w:val="24"/>
              </w:rPr>
              <w:t>Подпрограмма 4 «Развитие инвестиционной и инн</w:t>
            </w:r>
            <w:r w:rsidR="000C6D2A">
              <w:rPr>
                <w:rFonts w:ascii="Times New Roman" w:eastAsia="Times New Roman" w:hAnsi="Times New Roman" w:cs="Times New Roman"/>
                <w:b/>
                <w:sz w:val="24"/>
                <w:szCs w:val="24"/>
              </w:rPr>
              <w:t>овационной деятельности» на 2018</w:t>
            </w:r>
            <w:r w:rsidRPr="005918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0C6D2A">
              <w:rPr>
                <w:rFonts w:ascii="Times New Roman" w:eastAsia="Times New Roman" w:hAnsi="Times New Roman" w:cs="Times New Roman"/>
                <w:b/>
                <w:sz w:val="24"/>
                <w:szCs w:val="24"/>
              </w:rPr>
              <w:t>2024</w:t>
            </w:r>
            <w:r>
              <w:rPr>
                <w:rFonts w:ascii="Times New Roman" w:eastAsia="Times New Roman" w:hAnsi="Times New Roman" w:cs="Times New Roman"/>
                <w:b/>
                <w:sz w:val="24"/>
                <w:szCs w:val="24"/>
              </w:rPr>
              <w:t xml:space="preserve"> годы</w:t>
            </w:r>
          </w:p>
        </w:tc>
      </w:tr>
      <w:tr w:rsidR="00610873" w:rsidRPr="00F00388" w:rsidTr="004D57ED">
        <w:trPr>
          <w:jc w:val="center"/>
        </w:trPr>
        <w:tc>
          <w:tcPr>
            <w:tcW w:w="506" w:type="dxa"/>
            <w:tcBorders>
              <w:top w:val="single" w:sz="4" w:space="0" w:color="auto"/>
            </w:tcBorders>
          </w:tcPr>
          <w:p w:rsidR="00610873" w:rsidRDefault="00610873" w:rsidP="00250E5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931" w:type="dxa"/>
            <w:tcBorders>
              <w:top w:val="single" w:sz="4" w:space="0" w:color="auto"/>
            </w:tcBorders>
          </w:tcPr>
          <w:p w:rsidR="00610873" w:rsidRPr="008332A9" w:rsidRDefault="00610873" w:rsidP="00591850">
            <w:pPr>
              <w:pStyle w:val="ae"/>
              <w:rPr>
                <w:rFonts w:ascii="Times New Roman" w:hAnsi="Times New Roman"/>
              </w:rPr>
            </w:pPr>
            <w:r w:rsidRPr="00591850">
              <w:rPr>
                <w:rFonts w:ascii="Times New Roman" w:hAnsi="Times New Roman"/>
              </w:rPr>
              <w:t>Объем инвестиций в основной капитал</w:t>
            </w:r>
          </w:p>
        </w:tc>
        <w:tc>
          <w:tcPr>
            <w:tcW w:w="983" w:type="dxa"/>
            <w:tcBorders>
              <w:top w:val="single" w:sz="4" w:space="0" w:color="auto"/>
            </w:tcBorders>
          </w:tcPr>
          <w:p w:rsidR="00610873" w:rsidRPr="008332A9" w:rsidRDefault="00610873" w:rsidP="00591850">
            <w:pPr>
              <w:pStyle w:val="af2"/>
              <w:rPr>
                <w:rFonts w:ascii="Times New Roman" w:hAnsi="Times New Roman"/>
              </w:rPr>
            </w:pPr>
            <w:r w:rsidRPr="00591850">
              <w:rPr>
                <w:rFonts w:ascii="Times New Roman" w:hAnsi="Times New Roman"/>
              </w:rPr>
              <w:t>млн. рублей</w:t>
            </w:r>
          </w:p>
        </w:tc>
        <w:tc>
          <w:tcPr>
            <w:tcW w:w="1203" w:type="dxa"/>
            <w:gridSpan w:val="2"/>
            <w:tcBorders>
              <w:top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173,6</w:t>
            </w:r>
          </w:p>
        </w:tc>
        <w:tc>
          <w:tcPr>
            <w:tcW w:w="898" w:type="dxa"/>
            <w:tcBorders>
              <w:top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615,89</w:t>
            </w:r>
          </w:p>
        </w:tc>
        <w:tc>
          <w:tcPr>
            <w:tcW w:w="1231" w:type="dxa"/>
            <w:gridSpan w:val="5"/>
            <w:tcBorders>
              <w:top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147,6</w:t>
            </w:r>
          </w:p>
        </w:tc>
        <w:tc>
          <w:tcPr>
            <w:tcW w:w="850" w:type="dxa"/>
            <w:tcBorders>
              <w:top w:val="single" w:sz="4" w:space="0" w:color="auto"/>
              <w:righ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148,7</w:t>
            </w:r>
          </w:p>
        </w:tc>
        <w:tc>
          <w:tcPr>
            <w:tcW w:w="1276" w:type="dxa"/>
            <w:gridSpan w:val="7"/>
            <w:tcBorders>
              <w:top w:val="single" w:sz="4" w:space="0" w:color="auto"/>
              <w:left w:val="single" w:sz="4" w:space="0" w:color="auto"/>
              <w:righ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149,4</w:t>
            </w:r>
          </w:p>
        </w:tc>
        <w:tc>
          <w:tcPr>
            <w:tcW w:w="954" w:type="dxa"/>
            <w:gridSpan w:val="5"/>
            <w:tcBorders>
              <w:top w:val="single" w:sz="4" w:space="0" w:color="auto"/>
              <w:left w:val="single" w:sz="4" w:space="0" w:color="auto"/>
              <w:righ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150,0</w:t>
            </w:r>
          </w:p>
        </w:tc>
        <w:tc>
          <w:tcPr>
            <w:tcW w:w="1106" w:type="dxa"/>
            <w:tcBorders>
              <w:top w:val="single" w:sz="4" w:space="0" w:color="auto"/>
              <w:lef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151,1</w:t>
            </w:r>
          </w:p>
        </w:tc>
        <w:tc>
          <w:tcPr>
            <w:tcW w:w="1230" w:type="dxa"/>
            <w:gridSpan w:val="5"/>
            <w:tcBorders>
              <w:top w:val="single" w:sz="4" w:space="0" w:color="auto"/>
              <w:bottom w:val="single" w:sz="4" w:space="0" w:color="auto"/>
              <w:right w:val="single" w:sz="4" w:space="0" w:color="auto"/>
            </w:tcBorders>
            <w:shd w:val="clear" w:color="auto" w:fill="auto"/>
            <w:vAlign w:val="center"/>
          </w:tcPr>
          <w:p w:rsidR="00610873" w:rsidRPr="00EF1F88" w:rsidRDefault="00EF1F88" w:rsidP="00EF1F88">
            <w:pPr>
              <w:jc w:val="center"/>
              <w:rPr>
                <w:rFonts w:ascii="Times New Roman" w:hAnsi="Times New Roman" w:cs="Times New Roman"/>
                <w:sz w:val="24"/>
                <w:szCs w:val="24"/>
              </w:rPr>
            </w:pPr>
            <w:r w:rsidRPr="00EF1F88">
              <w:rPr>
                <w:rFonts w:ascii="Times New Roman" w:hAnsi="Times New Roman" w:cs="Times New Roman"/>
                <w:sz w:val="24"/>
                <w:szCs w:val="24"/>
              </w:rPr>
              <w:t>152,9</w:t>
            </w:r>
          </w:p>
        </w:tc>
      </w:tr>
      <w:tr w:rsidR="00610873" w:rsidRPr="00F00388" w:rsidTr="004D57ED">
        <w:trPr>
          <w:jc w:val="center"/>
        </w:trPr>
        <w:tc>
          <w:tcPr>
            <w:tcW w:w="506" w:type="dxa"/>
          </w:tcPr>
          <w:p w:rsidR="00610873" w:rsidRDefault="00610873" w:rsidP="00250E5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931" w:type="dxa"/>
          </w:tcPr>
          <w:p w:rsidR="00610873" w:rsidRPr="008332A9" w:rsidRDefault="00610873" w:rsidP="00591850">
            <w:pPr>
              <w:pStyle w:val="ae"/>
              <w:rPr>
                <w:rFonts w:ascii="Times New Roman" w:hAnsi="Times New Roman"/>
              </w:rPr>
            </w:pPr>
            <w:r w:rsidRPr="00591850">
              <w:rPr>
                <w:rFonts w:ascii="Times New Roman" w:hAnsi="Times New Roman"/>
              </w:rPr>
              <w:t>Индекс физического объема инвестиций в основной капитал</w:t>
            </w:r>
          </w:p>
        </w:tc>
        <w:tc>
          <w:tcPr>
            <w:tcW w:w="983" w:type="dxa"/>
          </w:tcPr>
          <w:p w:rsidR="00610873" w:rsidRPr="008332A9" w:rsidRDefault="00610873" w:rsidP="00591850">
            <w:pPr>
              <w:pStyle w:val="af2"/>
              <w:rPr>
                <w:rFonts w:ascii="Times New Roman" w:hAnsi="Times New Roman"/>
              </w:rPr>
            </w:pPr>
            <w:r>
              <w:rPr>
                <w:rFonts w:ascii="Times New Roman" w:hAnsi="Times New Roman"/>
              </w:rPr>
              <w:t>%</w:t>
            </w:r>
            <w:r w:rsidRPr="00591850">
              <w:rPr>
                <w:rFonts w:ascii="Times New Roman" w:hAnsi="Times New Roman"/>
              </w:rPr>
              <w:t xml:space="preserve"> к предыдущему году</w:t>
            </w:r>
          </w:p>
        </w:tc>
        <w:tc>
          <w:tcPr>
            <w:tcW w:w="1203" w:type="dxa"/>
            <w:gridSpan w:val="2"/>
            <w:vAlign w:val="center"/>
          </w:tcPr>
          <w:p w:rsidR="00610873" w:rsidRPr="008332A9" w:rsidRDefault="00EF1F88" w:rsidP="00EF1F88">
            <w:pPr>
              <w:pStyle w:val="ae"/>
              <w:jc w:val="center"/>
              <w:rPr>
                <w:rFonts w:ascii="Times New Roman" w:hAnsi="Times New Roman"/>
              </w:rPr>
            </w:pPr>
            <w:r>
              <w:rPr>
                <w:rFonts w:ascii="Times New Roman" w:hAnsi="Times New Roman"/>
              </w:rPr>
              <w:t>172,9</w:t>
            </w:r>
          </w:p>
        </w:tc>
        <w:tc>
          <w:tcPr>
            <w:tcW w:w="898" w:type="dxa"/>
            <w:vAlign w:val="center"/>
          </w:tcPr>
          <w:p w:rsidR="00610873" w:rsidRPr="008332A9" w:rsidRDefault="00EF1F88" w:rsidP="00EF1F88">
            <w:pPr>
              <w:pStyle w:val="ae"/>
              <w:jc w:val="center"/>
              <w:rPr>
                <w:rFonts w:ascii="Times New Roman" w:hAnsi="Times New Roman"/>
              </w:rPr>
            </w:pPr>
            <w:r>
              <w:rPr>
                <w:rFonts w:ascii="Times New Roman" w:hAnsi="Times New Roman"/>
              </w:rPr>
              <w:t>338,2</w:t>
            </w:r>
          </w:p>
        </w:tc>
        <w:tc>
          <w:tcPr>
            <w:tcW w:w="1231" w:type="dxa"/>
            <w:gridSpan w:val="5"/>
            <w:vAlign w:val="center"/>
          </w:tcPr>
          <w:p w:rsidR="00610873" w:rsidRPr="008332A9" w:rsidRDefault="00EF1F88" w:rsidP="00EF1F88">
            <w:pPr>
              <w:pStyle w:val="ae"/>
              <w:jc w:val="center"/>
              <w:rPr>
                <w:rFonts w:ascii="Times New Roman" w:hAnsi="Times New Roman"/>
              </w:rPr>
            </w:pPr>
            <w:r>
              <w:rPr>
                <w:rFonts w:ascii="Times New Roman" w:hAnsi="Times New Roman"/>
              </w:rPr>
              <w:t>22,8</w:t>
            </w:r>
          </w:p>
        </w:tc>
        <w:tc>
          <w:tcPr>
            <w:tcW w:w="850" w:type="dxa"/>
            <w:tcBorders>
              <w:righ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96,5</w:t>
            </w:r>
          </w:p>
        </w:tc>
        <w:tc>
          <w:tcPr>
            <w:tcW w:w="1276" w:type="dxa"/>
            <w:gridSpan w:val="7"/>
            <w:tcBorders>
              <w:left w:val="single" w:sz="4" w:space="0" w:color="auto"/>
              <w:righ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96,4</w:t>
            </w:r>
          </w:p>
        </w:tc>
        <w:tc>
          <w:tcPr>
            <w:tcW w:w="954" w:type="dxa"/>
            <w:gridSpan w:val="5"/>
            <w:tcBorders>
              <w:left w:val="single" w:sz="4" w:space="0" w:color="auto"/>
              <w:righ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96,3</w:t>
            </w:r>
          </w:p>
        </w:tc>
        <w:tc>
          <w:tcPr>
            <w:tcW w:w="1106" w:type="dxa"/>
            <w:tcBorders>
              <w:left w:val="single" w:sz="4" w:space="0" w:color="auto"/>
            </w:tcBorders>
            <w:vAlign w:val="center"/>
          </w:tcPr>
          <w:p w:rsidR="00610873" w:rsidRPr="008332A9" w:rsidRDefault="00EF1F88" w:rsidP="00EF1F88">
            <w:pPr>
              <w:pStyle w:val="ae"/>
              <w:jc w:val="center"/>
              <w:rPr>
                <w:rFonts w:ascii="Times New Roman" w:hAnsi="Times New Roman"/>
              </w:rPr>
            </w:pPr>
            <w:r>
              <w:rPr>
                <w:rFonts w:ascii="Times New Roman" w:hAnsi="Times New Roman"/>
              </w:rPr>
              <w:t>96,5</w:t>
            </w:r>
          </w:p>
        </w:tc>
        <w:tc>
          <w:tcPr>
            <w:tcW w:w="1230" w:type="dxa"/>
            <w:gridSpan w:val="5"/>
            <w:tcBorders>
              <w:top w:val="single" w:sz="4" w:space="0" w:color="auto"/>
              <w:bottom w:val="single" w:sz="4" w:space="0" w:color="auto"/>
              <w:right w:val="single" w:sz="4" w:space="0" w:color="auto"/>
            </w:tcBorders>
            <w:shd w:val="clear" w:color="auto" w:fill="auto"/>
            <w:vAlign w:val="center"/>
          </w:tcPr>
          <w:p w:rsidR="00610873" w:rsidRPr="00F00388" w:rsidRDefault="00EF1F88" w:rsidP="00EF1F88">
            <w:pPr>
              <w:jc w:val="center"/>
              <w:rPr>
                <w:rFonts w:ascii="Times New Roman" w:hAnsi="Times New Roman" w:cs="Times New Roman"/>
                <w:sz w:val="24"/>
                <w:szCs w:val="24"/>
              </w:rPr>
            </w:pPr>
            <w:r>
              <w:rPr>
                <w:rFonts w:ascii="Times New Roman" w:hAnsi="Times New Roman" w:cs="Times New Roman"/>
                <w:sz w:val="24"/>
                <w:szCs w:val="24"/>
              </w:rPr>
              <w:t>96,9</w:t>
            </w:r>
          </w:p>
        </w:tc>
      </w:tr>
      <w:tr w:rsidR="00610873" w:rsidRPr="00F00388" w:rsidTr="004D57ED">
        <w:trPr>
          <w:jc w:val="center"/>
        </w:trPr>
        <w:tc>
          <w:tcPr>
            <w:tcW w:w="506" w:type="dxa"/>
          </w:tcPr>
          <w:p w:rsidR="00610873" w:rsidRDefault="00610873" w:rsidP="00250E5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931" w:type="dxa"/>
          </w:tcPr>
          <w:p w:rsidR="00610873" w:rsidRPr="008332A9" w:rsidRDefault="00610873" w:rsidP="00591850">
            <w:pPr>
              <w:pStyle w:val="ae"/>
              <w:rPr>
                <w:rFonts w:ascii="Times New Roman" w:hAnsi="Times New Roman"/>
              </w:rPr>
            </w:pPr>
            <w:r w:rsidRPr="00591850">
              <w:rPr>
                <w:rFonts w:ascii="Times New Roman" w:hAnsi="Times New Roman"/>
              </w:rPr>
              <w:t>Объем инвестиций в основной капитал в расчете на одного жителя</w:t>
            </w:r>
          </w:p>
        </w:tc>
        <w:tc>
          <w:tcPr>
            <w:tcW w:w="983" w:type="dxa"/>
          </w:tcPr>
          <w:p w:rsidR="00610873" w:rsidRPr="008332A9" w:rsidRDefault="00610873" w:rsidP="00591850">
            <w:pPr>
              <w:pStyle w:val="af2"/>
              <w:rPr>
                <w:rFonts w:ascii="Times New Roman" w:hAnsi="Times New Roman"/>
              </w:rPr>
            </w:pPr>
            <w:r w:rsidRPr="00591850">
              <w:rPr>
                <w:rFonts w:ascii="Times New Roman" w:hAnsi="Times New Roman"/>
              </w:rPr>
              <w:t>рублей</w:t>
            </w:r>
          </w:p>
        </w:tc>
        <w:tc>
          <w:tcPr>
            <w:tcW w:w="1203" w:type="dxa"/>
            <w:gridSpan w:val="2"/>
          </w:tcPr>
          <w:p w:rsidR="00610873" w:rsidRPr="008332A9" w:rsidRDefault="00EF1F88" w:rsidP="00591850">
            <w:pPr>
              <w:pStyle w:val="ae"/>
              <w:jc w:val="center"/>
              <w:rPr>
                <w:rFonts w:ascii="Times New Roman" w:hAnsi="Times New Roman"/>
              </w:rPr>
            </w:pPr>
            <w:r>
              <w:rPr>
                <w:rFonts w:ascii="Times New Roman" w:hAnsi="Times New Roman"/>
              </w:rPr>
              <w:t>5743</w:t>
            </w:r>
          </w:p>
        </w:tc>
        <w:tc>
          <w:tcPr>
            <w:tcW w:w="898" w:type="dxa"/>
          </w:tcPr>
          <w:p w:rsidR="00610873" w:rsidRPr="008332A9" w:rsidRDefault="00EF1F88" w:rsidP="00591850">
            <w:pPr>
              <w:pStyle w:val="ae"/>
              <w:jc w:val="center"/>
              <w:rPr>
                <w:rFonts w:ascii="Times New Roman" w:hAnsi="Times New Roman"/>
              </w:rPr>
            </w:pPr>
            <w:r>
              <w:rPr>
                <w:rFonts w:ascii="Times New Roman" w:hAnsi="Times New Roman"/>
              </w:rPr>
              <w:t>20502</w:t>
            </w:r>
          </w:p>
        </w:tc>
        <w:tc>
          <w:tcPr>
            <w:tcW w:w="1231" w:type="dxa"/>
            <w:gridSpan w:val="5"/>
          </w:tcPr>
          <w:p w:rsidR="00610873" w:rsidRPr="008332A9" w:rsidRDefault="00EF1F88" w:rsidP="00591850">
            <w:pPr>
              <w:pStyle w:val="ae"/>
              <w:jc w:val="center"/>
              <w:rPr>
                <w:rFonts w:ascii="Times New Roman" w:hAnsi="Times New Roman"/>
              </w:rPr>
            </w:pPr>
            <w:r>
              <w:rPr>
                <w:rFonts w:ascii="Times New Roman" w:hAnsi="Times New Roman"/>
              </w:rPr>
              <w:t>4912</w:t>
            </w:r>
          </w:p>
        </w:tc>
        <w:tc>
          <w:tcPr>
            <w:tcW w:w="850" w:type="dxa"/>
            <w:tcBorders>
              <w:right w:val="single" w:sz="4" w:space="0" w:color="auto"/>
            </w:tcBorders>
          </w:tcPr>
          <w:p w:rsidR="00610873" w:rsidRPr="008332A9" w:rsidRDefault="00EF1F88" w:rsidP="00591850">
            <w:pPr>
              <w:pStyle w:val="ae"/>
              <w:jc w:val="center"/>
              <w:rPr>
                <w:rFonts w:ascii="Times New Roman" w:hAnsi="Times New Roman"/>
              </w:rPr>
            </w:pPr>
            <w:r>
              <w:rPr>
                <w:rFonts w:ascii="Times New Roman" w:hAnsi="Times New Roman"/>
              </w:rPr>
              <w:t>4947</w:t>
            </w:r>
          </w:p>
        </w:tc>
        <w:tc>
          <w:tcPr>
            <w:tcW w:w="1276" w:type="dxa"/>
            <w:gridSpan w:val="7"/>
            <w:tcBorders>
              <w:left w:val="single" w:sz="4" w:space="0" w:color="auto"/>
              <w:right w:val="single" w:sz="4" w:space="0" w:color="auto"/>
            </w:tcBorders>
          </w:tcPr>
          <w:p w:rsidR="00610873" w:rsidRPr="008332A9" w:rsidRDefault="00EF1F88" w:rsidP="00591850">
            <w:pPr>
              <w:pStyle w:val="ae"/>
              <w:jc w:val="center"/>
              <w:rPr>
                <w:rFonts w:ascii="Times New Roman" w:hAnsi="Times New Roman"/>
              </w:rPr>
            </w:pPr>
            <w:r>
              <w:rPr>
                <w:rFonts w:ascii="Times New Roman" w:hAnsi="Times New Roman"/>
              </w:rPr>
              <w:t>4967</w:t>
            </w:r>
          </w:p>
        </w:tc>
        <w:tc>
          <w:tcPr>
            <w:tcW w:w="954" w:type="dxa"/>
            <w:gridSpan w:val="5"/>
            <w:tcBorders>
              <w:left w:val="single" w:sz="4" w:space="0" w:color="auto"/>
              <w:right w:val="single" w:sz="4" w:space="0" w:color="auto"/>
            </w:tcBorders>
          </w:tcPr>
          <w:p w:rsidR="00610873" w:rsidRPr="008332A9" w:rsidRDefault="00EF1F88" w:rsidP="00591850">
            <w:pPr>
              <w:pStyle w:val="ae"/>
              <w:jc w:val="center"/>
              <w:rPr>
                <w:rFonts w:ascii="Times New Roman" w:hAnsi="Times New Roman"/>
              </w:rPr>
            </w:pPr>
            <w:r>
              <w:rPr>
                <w:rFonts w:ascii="Times New Roman" w:hAnsi="Times New Roman"/>
              </w:rPr>
              <w:t>4985</w:t>
            </w:r>
          </w:p>
        </w:tc>
        <w:tc>
          <w:tcPr>
            <w:tcW w:w="1106" w:type="dxa"/>
            <w:tcBorders>
              <w:left w:val="single" w:sz="4" w:space="0" w:color="auto"/>
            </w:tcBorders>
          </w:tcPr>
          <w:p w:rsidR="00610873" w:rsidRPr="008332A9" w:rsidRDefault="00EF1F88" w:rsidP="00591850">
            <w:pPr>
              <w:pStyle w:val="ae"/>
              <w:jc w:val="center"/>
              <w:rPr>
                <w:rFonts w:ascii="Times New Roman" w:hAnsi="Times New Roman"/>
              </w:rPr>
            </w:pPr>
            <w:r>
              <w:rPr>
                <w:rFonts w:ascii="Times New Roman" w:hAnsi="Times New Roman"/>
              </w:rPr>
              <w:t>5017</w:t>
            </w:r>
          </w:p>
        </w:tc>
        <w:tc>
          <w:tcPr>
            <w:tcW w:w="1230" w:type="dxa"/>
            <w:gridSpan w:val="5"/>
            <w:tcBorders>
              <w:top w:val="single" w:sz="4" w:space="0" w:color="auto"/>
              <w:bottom w:val="single" w:sz="4" w:space="0" w:color="auto"/>
              <w:right w:val="single" w:sz="4" w:space="0" w:color="auto"/>
            </w:tcBorders>
            <w:shd w:val="clear" w:color="auto" w:fill="auto"/>
            <w:vAlign w:val="center"/>
          </w:tcPr>
          <w:p w:rsidR="00610873" w:rsidRPr="00F00388" w:rsidRDefault="00EF1F88" w:rsidP="00EF1F88">
            <w:pPr>
              <w:jc w:val="center"/>
              <w:rPr>
                <w:rFonts w:ascii="Times New Roman" w:hAnsi="Times New Roman" w:cs="Times New Roman"/>
                <w:sz w:val="24"/>
                <w:szCs w:val="24"/>
              </w:rPr>
            </w:pPr>
            <w:r>
              <w:rPr>
                <w:rFonts w:ascii="Times New Roman" w:hAnsi="Times New Roman" w:cs="Times New Roman"/>
                <w:sz w:val="24"/>
                <w:szCs w:val="24"/>
              </w:rPr>
              <w:t>5073</w:t>
            </w:r>
          </w:p>
        </w:tc>
      </w:tr>
    </w:tbl>
    <w:p w:rsidR="00250E59" w:rsidRPr="00250E59" w:rsidRDefault="00250E59" w:rsidP="00250E59">
      <w:pPr>
        <w:rPr>
          <w:rFonts w:ascii="Calibri" w:eastAsia="Times New Roman" w:hAnsi="Calibri" w:cs="Times New Roman"/>
          <w:sz w:val="24"/>
          <w:szCs w:val="24"/>
        </w:rPr>
      </w:pPr>
    </w:p>
    <w:p w:rsidR="00250E59" w:rsidRPr="00250E59" w:rsidRDefault="00250E59" w:rsidP="00250E59">
      <w:pPr>
        <w:suppressAutoHyphens/>
        <w:spacing w:after="0" w:line="240" w:lineRule="auto"/>
        <w:ind w:left="10206"/>
        <w:rPr>
          <w:rFonts w:ascii="Times New Roman" w:eastAsia="Times New Roman" w:hAnsi="Times New Roman" w:cs="Times New Roman"/>
          <w:sz w:val="28"/>
          <w:szCs w:val="28"/>
          <w:lang w:eastAsia="ar-SA"/>
        </w:rPr>
      </w:pPr>
    </w:p>
    <w:p w:rsidR="00250E59" w:rsidRPr="00250E59" w:rsidRDefault="00250E59" w:rsidP="00250E59">
      <w:pPr>
        <w:suppressAutoHyphens/>
        <w:spacing w:after="0" w:line="240" w:lineRule="auto"/>
        <w:ind w:left="10206"/>
        <w:rPr>
          <w:rFonts w:ascii="Times New Roman" w:eastAsia="Times New Roman" w:hAnsi="Times New Roman" w:cs="Times New Roman"/>
          <w:sz w:val="28"/>
          <w:szCs w:val="28"/>
          <w:lang w:eastAsia="ar-SA"/>
        </w:rPr>
      </w:pPr>
    </w:p>
    <w:p w:rsidR="00250E59" w:rsidRPr="00250E59" w:rsidRDefault="00250E59" w:rsidP="00250E59">
      <w:pPr>
        <w:suppressAutoHyphens/>
        <w:spacing w:after="0" w:line="240" w:lineRule="auto"/>
        <w:ind w:left="10206"/>
        <w:rPr>
          <w:rFonts w:ascii="Times New Roman" w:eastAsia="Times New Roman" w:hAnsi="Times New Roman" w:cs="Times New Roman"/>
          <w:sz w:val="28"/>
          <w:szCs w:val="28"/>
          <w:lang w:eastAsia="ar-SA"/>
        </w:rPr>
      </w:pPr>
    </w:p>
    <w:p w:rsidR="00250E59" w:rsidRPr="00250E59" w:rsidRDefault="00250E59" w:rsidP="00250E59">
      <w:pPr>
        <w:suppressAutoHyphens/>
        <w:spacing w:after="0" w:line="240" w:lineRule="auto"/>
        <w:ind w:left="10206"/>
        <w:rPr>
          <w:rFonts w:ascii="Times New Roman" w:eastAsia="Times New Roman" w:hAnsi="Times New Roman" w:cs="Times New Roman"/>
          <w:sz w:val="28"/>
          <w:szCs w:val="28"/>
          <w:lang w:eastAsia="ar-SA"/>
        </w:rPr>
      </w:pPr>
    </w:p>
    <w:p w:rsidR="00250E59" w:rsidRDefault="00250E59" w:rsidP="00250E59">
      <w:pPr>
        <w:suppressAutoHyphens/>
        <w:spacing w:after="0" w:line="240" w:lineRule="auto"/>
        <w:ind w:left="10206"/>
        <w:rPr>
          <w:rFonts w:ascii="Times New Roman" w:eastAsia="Times New Roman" w:hAnsi="Times New Roman" w:cs="Times New Roman"/>
          <w:sz w:val="28"/>
          <w:szCs w:val="28"/>
          <w:lang w:eastAsia="ar-SA"/>
        </w:rPr>
      </w:pPr>
    </w:p>
    <w:p w:rsidR="00FF1220" w:rsidRDefault="00FF1220" w:rsidP="00250E59">
      <w:pPr>
        <w:suppressAutoHyphens/>
        <w:spacing w:after="0" w:line="240" w:lineRule="auto"/>
        <w:ind w:left="10206"/>
        <w:rPr>
          <w:rFonts w:ascii="Times New Roman" w:eastAsia="Times New Roman" w:hAnsi="Times New Roman" w:cs="Times New Roman"/>
          <w:sz w:val="28"/>
          <w:szCs w:val="28"/>
          <w:lang w:eastAsia="ar-SA"/>
        </w:rPr>
      </w:pPr>
    </w:p>
    <w:p w:rsidR="00FF1220" w:rsidRDefault="00FF1220" w:rsidP="00250E59">
      <w:pPr>
        <w:suppressAutoHyphens/>
        <w:spacing w:after="0" w:line="240" w:lineRule="auto"/>
        <w:ind w:left="10206"/>
        <w:rPr>
          <w:rFonts w:ascii="Times New Roman" w:eastAsia="Times New Roman" w:hAnsi="Times New Roman" w:cs="Times New Roman"/>
          <w:sz w:val="28"/>
          <w:szCs w:val="28"/>
          <w:lang w:eastAsia="ar-SA"/>
        </w:rPr>
      </w:pPr>
    </w:p>
    <w:p w:rsidR="00FF1220" w:rsidRDefault="00FF1220" w:rsidP="00250E59">
      <w:pPr>
        <w:suppressAutoHyphens/>
        <w:spacing w:after="0" w:line="240" w:lineRule="auto"/>
        <w:ind w:left="10206"/>
        <w:rPr>
          <w:rFonts w:ascii="Times New Roman" w:eastAsia="Times New Roman" w:hAnsi="Times New Roman" w:cs="Times New Roman"/>
          <w:sz w:val="28"/>
          <w:szCs w:val="28"/>
          <w:lang w:eastAsia="ar-SA"/>
        </w:rPr>
      </w:pPr>
    </w:p>
    <w:p w:rsidR="00FF1220" w:rsidRPr="00250E59" w:rsidRDefault="00FF1220" w:rsidP="00250E59">
      <w:pPr>
        <w:suppressAutoHyphens/>
        <w:spacing w:after="0" w:line="240" w:lineRule="auto"/>
        <w:ind w:left="10206"/>
        <w:rPr>
          <w:rFonts w:ascii="Times New Roman" w:eastAsia="Times New Roman" w:hAnsi="Times New Roman" w:cs="Times New Roman"/>
          <w:sz w:val="28"/>
          <w:szCs w:val="28"/>
          <w:lang w:eastAsia="ar-SA"/>
        </w:rPr>
      </w:pPr>
    </w:p>
    <w:p w:rsidR="00250E59" w:rsidRPr="00250E59" w:rsidRDefault="00250E59" w:rsidP="00811A4B">
      <w:pPr>
        <w:suppressAutoHyphens/>
        <w:spacing w:after="0" w:line="240" w:lineRule="auto"/>
        <w:rPr>
          <w:rFonts w:ascii="Times New Roman" w:eastAsia="Times New Roman" w:hAnsi="Times New Roman" w:cs="Times New Roman"/>
          <w:sz w:val="24"/>
          <w:szCs w:val="24"/>
          <w:lang w:eastAsia="ar-SA"/>
        </w:rPr>
      </w:pPr>
      <w:r w:rsidRPr="00250E59">
        <w:rPr>
          <w:rFonts w:ascii="Times New Roman" w:eastAsia="Times New Roman" w:hAnsi="Times New Roman" w:cs="Times New Roman"/>
          <w:sz w:val="24"/>
          <w:szCs w:val="24"/>
          <w:lang w:eastAsia="ar-SA"/>
        </w:rPr>
        <w:t xml:space="preserve">           </w:t>
      </w:r>
    </w:p>
    <w:p w:rsidR="00250E59" w:rsidRPr="00250E59" w:rsidRDefault="00250E59" w:rsidP="00811A4B">
      <w:pPr>
        <w:suppressAutoHyphens/>
        <w:spacing w:after="0" w:line="240" w:lineRule="auto"/>
        <w:ind w:left="10773"/>
        <w:rPr>
          <w:rFonts w:ascii="Times New Roman" w:eastAsia="Times New Roman" w:hAnsi="Times New Roman" w:cs="Times New Roman"/>
          <w:sz w:val="24"/>
          <w:szCs w:val="24"/>
          <w:lang w:eastAsia="ar-SA"/>
        </w:rPr>
      </w:pPr>
      <w:r w:rsidRPr="00250E59">
        <w:rPr>
          <w:rFonts w:ascii="Times New Roman" w:eastAsia="Times New Roman" w:hAnsi="Times New Roman" w:cs="Times New Roman"/>
          <w:sz w:val="24"/>
          <w:szCs w:val="24"/>
          <w:lang w:eastAsia="ar-SA"/>
        </w:rPr>
        <w:t xml:space="preserve">Приложение № </w:t>
      </w:r>
      <w:r w:rsidR="00811A4B">
        <w:rPr>
          <w:rFonts w:ascii="Times New Roman" w:eastAsia="Times New Roman" w:hAnsi="Times New Roman" w:cs="Times New Roman"/>
          <w:sz w:val="24"/>
          <w:szCs w:val="24"/>
          <w:lang w:eastAsia="ar-SA"/>
        </w:rPr>
        <w:t>2</w:t>
      </w:r>
    </w:p>
    <w:p w:rsidR="00811A4B" w:rsidRDefault="00250E59" w:rsidP="00811A4B">
      <w:pPr>
        <w:suppressAutoHyphens/>
        <w:spacing w:after="0" w:line="240" w:lineRule="auto"/>
        <w:ind w:left="10773"/>
        <w:rPr>
          <w:rFonts w:ascii="Times New Roman" w:eastAsia="Times New Roman" w:hAnsi="Times New Roman" w:cs="Times New Roman"/>
          <w:sz w:val="24"/>
          <w:szCs w:val="24"/>
          <w:lang w:eastAsia="ar-SA"/>
        </w:rPr>
      </w:pPr>
      <w:r w:rsidRPr="00250E59">
        <w:rPr>
          <w:rFonts w:ascii="Times New Roman" w:eastAsia="Times New Roman" w:hAnsi="Times New Roman" w:cs="Times New Roman"/>
          <w:sz w:val="24"/>
          <w:szCs w:val="24"/>
          <w:lang w:eastAsia="ar-SA"/>
        </w:rPr>
        <w:t>к муниципальной  программе «Экономическое развитие</w:t>
      </w:r>
    </w:p>
    <w:p w:rsidR="00250E59" w:rsidRPr="00250E59" w:rsidRDefault="00250E59" w:rsidP="00811A4B">
      <w:pPr>
        <w:suppressAutoHyphens/>
        <w:spacing w:after="0" w:line="240" w:lineRule="auto"/>
        <w:ind w:left="10773"/>
        <w:rPr>
          <w:rFonts w:ascii="Times New Roman" w:eastAsia="Times New Roman" w:hAnsi="Times New Roman" w:cs="Times New Roman"/>
          <w:sz w:val="24"/>
          <w:szCs w:val="24"/>
          <w:lang w:eastAsia="ar-SA"/>
        </w:rPr>
      </w:pPr>
      <w:r w:rsidRPr="00250E59">
        <w:rPr>
          <w:rFonts w:ascii="Times New Roman" w:eastAsia="Times New Roman" w:hAnsi="Times New Roman" w:cs="Times New Roman"/>
          <w:sz w:val="24"/>
          <w:szCs w:val="24"/>
          <w:lang w:eastAsia="ar-SA"/>
        </w:rPr>
        <w:t xml:space="preserve"> Бузулукского района» </w:t>
      </w:r>
    </w:p>
    <w:p w:rsidR="00250E59" w:rsidRPr="00250E59" w:rsidRDefault="00250E59" w:rsidP="00811A4B">
      <w:pPr>
        <w:spacing w:after="0" w:line="240" w:lineRule="auto"/>
        <w:ind w:left="10206"/>
        <w:jc w:val="center"/>
        <w:rPr>
          <w:rFonts w:ascii="Times New Roman" w:eastAsia="Times New Roman" w:hAnsi="Times New Roman" w:cs="Times New Roman"/>
          <w:sz w:val="28"/>
          <w:szCs w:val="28"/>
          <w:lang w:eastAsia="ru-RU"/>
        </w:rPr>
      </w:pP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ПЕРЕЧЕНЬ</w:t>
      </w:r>
    </w:p>
    <w:p w:rsid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 мероприятий муниципальной программы «Экономическое разви</w:t>
      </w:r>
      <w:r w:rsidR="000C6D2A">
        <w:rPr>
          <w:rFonts w:ascii="Times New Roman" w:eastAsia="Times New Roman" w:hAnsi="Times New Roman" w:cs="Times New Roman"/>
          <w:sz w:val="24"/>
          <w:szCs w:val="24"/>
        </w:rPr>
        <w:t>тие Бузулукского района» на 2018-2024</w:t>
      </w:r>
      <w:r w:rsidR="006236C2">
        <w:rPr>
          <w:rFonts w:ascii="Times New Roman" w:eastAsia="Times New Roman" w:hAnsi="Times New Roman" w:cs="Times New Roman"/>
          <w:sz w:val="24"/>
          <w:szCs w:val="24"/>
        </w:rPr>
        <w:t xml:space="preserve"> годы</w:t>
      </w:r>
    </w:p>
    <w:p w:rsidR="008C0B50" w:rsidRPr="00250E59" w:rsidRDefault="008C0B50" w:rsidP="00250E59">
      <w:pPr>
        <w:spacing w:after="0" w:line="240" w:lineRule="auto"/>
        <w:jc w:val="center"/>
        <w:rPr>
          <w:rFonts w:ascii="Times New Roman" w:eastAsia="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3292"/>
        <w:gridCol w:w="1050"/>
        <w:gridCol w:w="1414"/>
        <w:gridCol w:w="1418"/>
        <w:gridCol w:w="1139"/>
        <w:gridCol w:w="992"/>
        <w:gridCol w:w="992"/>
        <w:gridCol w:w="851"/>
        <w:gridCol w:w="157"/>
        <w:gridCol w:w="835"/>
        <w:gridCol w:w="851"/>
        <w:gridCol w:w="851"/>
        <w:gridCol w:w="9"/>
        <w:gridCol w:w="856"/>
      </w:tblGrid>
      <w:tr w:rsidR="00250E59" w:rsidRPr="00250E59" w:rsidTr="00F44F7D">
        <w:trPr>
          <w:trHeight w:val="1127"/>
        </w:trPr>
        <w:tc>
          <w:tcPr>
            <w:tcW w:w="569" w:type="dxa"/>
            <w:vMerge w:val="restart"/>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w:t>
            </w:r>
          </w:p>
          <w:p w:rsidR="00250E59" w:rsidRPr="00250E59" w:rsidRDefault="00250E59" w:rsidP="00250E59">
            <w:pPr>
              <w:spacing w:after="0" w:line="240" w:lineRule="auto"/>
              <w:jc w:val="center"/>
              <w:rPr>
                <w:rFonts w:ascii="Calibri" w:eastAsia="Times New Roman" w:hAnsi="Calibri" w:cs="Times New Roman"/>
                <w:sz w:val="20"/>
                <w:szCs w:val="20"/>
              </w:rPr>
            </w:pPr>
            <w:r w:rsidRPr="00250E59">
              <w:rPr>
                <w:rFonts w:ascii="Times New Roman" w:eastAsia="Times New Roman" w:hAnsi="Times New Roman" w:cs="Times New Roman"/>
                <w:sz w:val="24"/>
                <w:szCs w:val="24"/>
              </w:rPr>
              <w:t>п/п</w:t>
            </w:r>
          </w:p>
        </w:tc>
        <w:tc>
          <w:tcPr>
            <w:tcW w:w="3292" w:type="dxa"/>
            <w:vMerge w:val="restart"/>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Наименование и</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содержание</w:t>
            </w:r>
          </w:p>
          <w:p w:rsidR="00250E59" w:rsidRPr="00250E59" w:rsidRDefault="00250E59" w:rsidP="00250E59">
            <w:pPr>
              <w:spacing w:after="0" w:line="240" w:lineRule="auto"/>
              <w:jc w:val="center"/>
              <w:rPr>
                <w:rFonts w:ascii="Calibri" w:eastAsia="Times New Roman" w:hAnsi="Calibri" w:cs="Times New Roman"/>
                <w:sz w:val="20"/>
                <w:szCs w:val="20"/>
              </w:rPr>
            </w:pPr>
            <w:r w:rsidRPr="00250E59">
              <w:rPr>
                <w:rFonts w:ascii="Times New Roman" w:eastAsia="Times New Roman" w:hAnsi="Times New Roman" w:cs="Times New Roman"/>
                <w:sz w:val="24"/>
                <w:szCs w:val="24"/>
              </w:rPr>
              <w:t>мероприятия</w:t>
            </w:r>
          </w:p>
        </w:tc>
        <w:tc>
          <w:tcPr>
            <w:tcW w:w="1050" w:type="dxa"/>
            <w:vMerge w:val="restart"/>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Сроки</w:t>
            </w:r>
          </w:p>
          <w:p w:rsidR="00250E59" w:rsidRPr="00250E59" w:rsidRDefault="00250E59" w:rsidP="00250E59">
            <w:pPr>
              <w:spacing w:after="0" w:line="240" w:lineRule="auto"/>
              <w:jc w:val="center"/>
              <w:rPr>
                <w:rFonts w:ascii="Calibri" w:eastAsia="Times New Roman" w:hAnsi="Calibri" w:cs="Times New Roman"/>
                <w:sz w:val="20"/>
                <w:szCs w:val="20"/>
              </w:rPr>
            </w:pPr>
            <w:r w:rsidRPr="00250E59">
              <w:rPr>
                <w:rFonts w:ascii="Times New Roman" w:eastAsia="Times New Roman" w:hAnsi="Times New Roman" w:cs="Times New Roman"/>
                <w:sz w:val="24"/>
                <w:szCs w:val="24"/>
              </w:rPr>
              <w:t>реализации</w:t>
            </w:r>
          </w:p>
        </w:tc>
        <w:tc>
          <w:tcPr>
            <w:tcW w:w="1414" w:type="dxa"/>
            <w:vMerge w:val="restart"/>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Ответственный</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исполнитель,</w:t>
            </w:r>
          </w:p>
          <w:p w:rsidR="00250E59" w:rsidRPr="00250E59" w:rsidRDefault="00250E59" w:rsidP="00250E59">
            <w:pPr>
              <w:spacing w:after="0" w:line="240" w:lineRule="auto"/>
              <w:jc w:val="center"/>
              <w:rPr>
                <w:rFonts w:ascii="Calibri" w:eastAsia="Times New Roman" w:hAnsi="Calibri" w:cs="Times New Roman"/>
                <w:sz w:val="20"/>
                <w:szCs w:val="20"/>
              </w:rPr>
            </w:pPr>
            <w:r w:rsidRPr="00250E59">
              <w:rPr>
                <w:rFonts w:ascii="Times New Roman" w:eastAsia="Times New Roman" w:hAnsi="Times New Roman" w:cs="Times New Roman"/>
                <w:sz w:val="24"/>
                <w:szCs w:val="24"/>
              </w:rPr>
              <w:t>соисполнитель</w:t>
            </w:r>
          </w:p>
        </w:tc>
        <w:tc>
          <w:tcPr>
            <w:tcW w:w="1418" w:type="dxa"/>
            <w:vMerge w:val="restart"/>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Источники</w:t>
            </w:r>
          </w:p>
          <w:p w:rsidR="00250E59" w:rsidRPr="00250E59" w:rsidRDefault="00250E59" w:rsidP="00250E59">
            <w:pPr>
              <w:spacing w:after="0" w:line="240" w:lineRule="auto"/>
              <w:jc w:val="center"/>
              <w:rPr>
                <w:rFonts w:ascii="Calibri" w:eastAsia="Times New Roman" w:hAnsi="Calibri" w:cs="Times New Roman"/>
                <w:sz w:val="20"/>
                <w:szCs w:val="20"/>
              </w:rPr>
            </w:pPr>
            <w:r w:rsidRPr="00250E59">
              <w:rPr>
                <w:rFonts w:ascii="Times New Roman" w:eastAsia="Times New Roman" w:hAnsi="Times New Roman" w:cs="Times New Roman"/>
                <w:sz w:val="24"/>
                <w:szCs w:val="24"/>
              </w:rPr>
              <w:t>финансирования</w:t>
            </w:r>
          </w:p>
        </w:tc>
        <w:tc>
          <w:tcPr>
            <w:tcW w:w="1139" w:type="dxa"/>
            <w:vMerge w:val="restart"/>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Общий</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объем</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расходов</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(тыс.</w:t>
            </w:r>
          </w:p>
          <w:p w:rsidR="00250E59" w:rsidRPr="00250E59" w:rsidRDefault="00250E59" w:rsidP="00250E59">
            <w:pPr>
              <w:spacing w:after="0" w:line="240" w:lineRule="auto"/>
              <w:jc w:val="center"/>
              <w:rPr>
                <w:rFonts w:ascii="Calibri" w:eastAsia="Times New Roman" w:hAnsi="Calibri" w:cs="Times New Roman"/>
                <w:sz w:val="20"/>
                <w:szCs w:val="20"/>
              </w:rPr>
            </w:pPr>
            <w:r w:rsidRPr="00250E59">
              <w:rPr>
                <w:rFonts w:ascii="Times New Roman" w:eastAsia="Times New Roman" w:hAnsi="Times New Roman" w:cs="Times New Roman"/>
                <w:sz w:val="24"/>
                <w:szCs w:val="24"/>
              </w:rPr>
              <w:t>руб.)</w:t>
            </w:r>
          </w:p>
        </w:tc>
        <w:tc>
          <w:tcPr>
            <w:tcW w:w="6394" w:type="dxa"/>
            <w:gridSpan w:val="9"/>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Объем расходов на реализацию мероприятий</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программы по годам</w:t>
            </w:r>
          </w:p>
          <w:p w:rsidR="00250E59" w:rsidRPr="00250E59" w:rsidRDefault="00250E59" w:rsidP="00250E59">
            <w:pPr>
              <w:spacing w:after="0" w:line="240" w:lineRule="auto"/>
              <w:jc w:val="center"/>
              <w:rPr>
                <w:rFonts w:ascii="Calibri" w:eastAsia="Times New Roman" w:hAnsi="Calibri" w:cs="Times New Roman"/>
                <w:sz w:val="20"/>
                <w:szCs w:val="20"/>
              </w:rPr>
            </w:pPr>
            <w:r w:rsidRPr="00250E59">
              <w:rPr>
                <w:rFonts w:ascii="Times New Roman" w:eastAsia="Times New Roman" w:hAnsi="Times New Roman" w:cs="Times New Roman"/>
                <w:sz w:val="24"/>
                <w:szCs w:val="24"/>
              </w:rPr>
              <w:t>(тыс. руб.)</w:t>
            </w:r>
          </w:p>
        </w:tc>
      </w:tr>
      <w:tr w:rsidR="00250E59" w:rsidRPr="00250E59" w:rsidTr="00F44F7D">
        <w:trPr>
          <w:trHeight w:val="263"/>
        </w:trPr>
        <w:tc>
          <w:tcPr>
            <w:tcW w:w="569" w:type="dxa"/>
            <w:vMerge/>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92" w:type="dxa"/>
            <w:vMerge/>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50" w:type="dxa"/>
            <w:vMerge/>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4" w:type="dxa"/>
            <w:vMerge/>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vMerge/>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9" w:type="dxa"/>
            <w:vMerge/>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0C6D2A">
              <w:rPr>
                <w:rFonts w:ascii="Times New Roman" w:eastAsia="Times New Roman" w:hAnsi="Times New Roman" w:cs="Times New Roman"/>
                <w:sz w:val="24"/>
                <w:szCs w:val="24"/>
              </w:rPr>
              <w:t>18</w:t>
            </w: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год</w:t>
            </w:r>
          </w:p>
          <w:p w:rsidR="00250E59" w:rsidRPr="00250E59" w:rsidRDefault="00250E59" w:rsidP="00250E59">
            <w:pPr>
              <w:spacing w:after="0" w:line="240" w:lineRule="auto"/>
              <w:jc w:val="center"/>
              <w:rPr>
                <w:rFonts w:ascii="Times New Roman" w:eastAsia="Times New Roman" w:hAnsi="Times New Roman" w:cs="Times New Roman"/>
                <w:sz w:val="24"/>
                <w:szCs w:val="24"/>
              </w:rPr>
            </w:pPr>
          </w:p>
        </w:tc>
        <w:tc>
          <w:tcPr>
            <w:tcW w:w="992" w:type="dxa"/>
            <w:tcBorders>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0C6D2A">
              <w:rPr>
                <w:rFonts w:ascii="Times New Roman" w:eastAsia="Times New Roman" w:hAnsi="Times New Roman" w:cs="Times New Roman"/>
                <w:sz w:val="24"/>
                <w:szCs w:val="24"/>
              </w:rPr>
              <w:t>19</w:t>
            </w: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год</w:t>
            </w:r>
          </w:p>
          <w:p w:rsidR="00250E59" w:rsidRPr="00250E59" w:rsidRDefault="00250E59" w:rsidP="00250E59">
            <w:pPr>
              <w:spacing w:after="0" w:line="240" w:lineRule="auto"/>
              <w:jc w:val="center"/>
              <w:rPr>
                <w:rFonts w:ascii="Times New Roman" w:eastAsia="Times New Roman" w:hAnsi="Times New Roman" w:cs="Times New Roman"/>
                <w:sz w:val="24"/>
                <w:szCs w:val="24"/>
              </w:rPr>
            </w:pPr>
          </w:p>
        </w:tc>
        <w:tc>
          <w:tcPr>
            <w:tcW w:w="1008" w:type="dxa"/>
            <w:gridSpan w:val="2"/>
            <w:tcBorders>
              <w:lef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0C6D2A">
              <w:rPr>
                <w:rFonts w:ascii="Times New Roman" w:eastAsia="Times New Roman" w:hAnsi="Times New Roman" w:cs="Times New Roman"/>
                <w:sz w:val="24"/>
                <w:szCs w:val="24"/>
              </w:rPr>
              <w:t>20</w:t>
            </w: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год</w:t>
            </w:r>
          </w:p>
          <w:p w:rsidR="00250E59" w:rsidRPr="00250E59" w:rsidRDefault="00250E59" w:rsidP="00250E59">
            <w:pPr>
              <w:spacing w:after="0" w:line="240" w:lineRule="auto"/>
              <w:jc w:val="center"/>
              <w:rPr>
                <w:rFonts w:ascii="Times New Roman" w:eastAsia="Times New Roman" w:hAnsi="Times New Roman" w:cs="Times New Roman"/>
                <w:sz w:val="24"/>
                <w:szCs w:val="24"/>
              </w:rPr>
            </w:pPr>
          </w:p>
        </w:tc>
        <w:tc>
          <w:tcPr>
            <w:tcW w:w="835"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0C6D2A">
              <w:rPr>
                <w:rFonts w:ascii="Times New Roman" w:eastAsia="Times New Roman" w:hAnsi="Times New Roman" w:cs="Times New Roman"/>
                <w:sz w:val="24"/>
                <w:szCs w:val="24"/>
              </w:rPr>
              <w:t>21</w:t>
            </w: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год</w:t>
            </w:r>
          </w:p>
          <w:p w:rsidR="00250E59" w:rsidRPr="00250E59" w:rsidRDefault="00250E59" w:rsidP="00250E59">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0C6D2A">
              <w:rPr>
                <w:rFonts w:ascii="Times New Roman" w:eastAsia="Times New Roman" w:hAnsi="Times New Roman" w:cs="Times New Roman"/>
                <w:sz w:val="24"/>
                <w:szCs w:val="24"/>
              </w:rPr>
              <w:t>22</w:t>
            </w:r>
          </w:p>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год</w:t>
            </w:r>
          </w:p>
          <w:p w:rsidR="00250E59" w:rsidRPr="00250E59" w:rsidRDefault="00250E59" w:rsidP="00250E59">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p w:rsidR="00250E59" w:rsidRPr="00250E59" w:rsidRDefault="00250E59" w:rsidP="000C6D2A">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0C6D2A">
              <w:rPr>
                <w:rFonts w:ascii="Times New Roman" w:eastAsia="Times New Roman" w:hAnsi="Times New Roman" w:cs="Times New Roman"/>
                <w:sz w:val="24"/>
                <w:szCs w:val="24"/>
              </w:rPr>
              <w:t>23</w:t>
            </w:r>
            <w:r w:rsidRPr="00250E59">
              <w:rPr>
                <w:rFonts w:ascii="Times New Roman" w:eastAsia="Times New Roman" w:hAnsi="Times New Roman" w:cs="Times New Roman"/>
                <w:sz w:val="24"/>
                <w:szCs w:val="24"/>
              </w:rPr>
              <w:t xml:space="preserve"> год</w:t>
            </w:r>
          </w:p>
        </w:tc>
        <w:tc>
          <w:tcPr>
            <w:tcW w:w="865" w:type="dxa"/>
            <w:gridSpan w:val="2"/>
            <w:tcBorders>
              <w:lef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p w:rsidR="00250E59" w:rsidRPr="00250E59" w:rsidRDefault="00250E59" w:rsidP="000C6D2A">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0C6D2A">
              <w:rPr>
                <w:rFonts w:ascii="Times New Roman" w:eastAsia="Times New Roman" w:hAnsi="Times New Roman" w:cs="Times New Roman"/>
                <w:sz w:val="24"/>
                <w:szCs w:val="24"/>
              </w:rPr>
              <w:t xml:space="preserve">24 </w:t>
            </w:r>
            <w:r w:rsidRPr="00250E59">
              <w:rPr>
                <w:rFonts w:ascii="Times New Roman" w:eastAsia="Times New Roman" w:hAnsi="Times New Roman" w:cs="Times New Roman"/>
                <w:sz w:val="24"/>
                <w:szCs w:val="24"/>
              </w:rPr>
              <w:t>год</w:t>
            </w:r>
          </w:p>
        </w:tc>
      </w:tr>
      <w:tr w:rsidR="00250E59" w:rsidRPr="008C0B50" w:rsidTr="00F44F7D">
        <w:trPr>
          <w:trHeight w:val="263"/>
        </w:trPr>
        <w:tc>
          <w:tcPr>
            <w:tcW w:w="15276" w:type="dxa"/>
            <w:gridSpan w:val="15"/>
            <w:shd w:val="clear" w:color="auto" w:fill="auto"/>
          </w:tcPr>
          <w:p w:rsidR="00250E59" w:rsidRPr="008C0B50" w:rsidRDefault="00250E59" w:rsidP="00250E59">
            <w:pPr>
              <w:spacing w:after="0" w:line="240" w:lineRule="auto"/>
              <w:jc w:val="center"/>
              <w:rPr>
                <w:rFonts w:ascii="Times New Roman" w:eastAsia="Times New Roman" w:hAnsi="Times New Roman" w:cs="Times New Roman"/>
                <w:b/>
                <w:sz w:val="24"/>
                <w:szCs w:val="24"/>
              </w:rPr>
            </w:pPr>
            <w:r w:rsidRPr="008C0B50">
              <w:rPr>
                <w:rFonts w:ascii="Times New Roman" w:eastAsia="Times New Roman" w:hAnsi="Times New Roman" w:cs="Times New Roman"/>
                <w:b/>
                <w:sz w:val="24"/>
                <w:szCs w:val="24"/>
              </w:rPr>
              <w:t>Подпрограмма  1 «Повышение эффективности муниципального управления социально-экономическим развитием Бузулукского района» на 201</w:t>
            </w:r>
            <w:r w:rsidR="000765B1">
              <w:rPr>
                <w:rFonts w:ascii="Times New Roman" w:eastAsia="Times New Roman" w:hAnsi="Times New Roman" w:cs="Times New Roman"/>
                <w:b/>
                <w:sz w:val="24"/>
                <w:szCs w:val="24"/>
              </w:rPr>
              <w:t>8</w:t>
            </w:r>
            <w:r w:rsidRPr="008C0B50">
              <w:rPr>
                <w:rFonts w:ascii="Times New Roman" w:eastAsia="Times New Roman" w:hAnsi="Times New Roman" w:cs="Times New Roman"/>
                <w:b/>
                <w:sz w:val="24"/>
                <w:szCs w:val="24"/>
              </w:rPr>
              <w:t>-202</w:t>
            </w:r>
            <w:r w:rsidR="000765B1">
              <w:rPr>
                <w:rFonts w:ascii="Times New Roman" w:eastAsia="Times New Roman" w:hAnsi="Times New Roman" w:cs="Times New Roman"/>
                <w:b/>
                <w:sz w:val="24"/>
                <w:szCs w:val="24"/>
              </w:rPr>
              <w:t>4</w:t>
            </w:r>
            <w:r w:rsidRPr="008C0B50">
              <w:rPr>
                <w:rFonts w:ascii="Times New Roman" w:eastAsia="Times New Roman" w:hAnsi="Times New Roman" w:cs="Times New Roman"/>
                <w:b/>
                <w:sz w:val="24"/>
                <w:szCs w:val="24"/>
              </w:rPr>
              <w:t xml:space="preserve"> годы</w:t>
            </w:r>
          </w:p>
          <w:p w:rsidR="00250E59" w:rsidRPr="008C0B50" w:rsidRDefault="00250E59" w:rsidP="00250E59">
            <w:pPr>
              <w:spacing w:after="0" w:line="240" w:lineRule="auto"/>
              <w:jc w:val="center"/>
              <w:rPr>
                <w:rFonts w:ascii="Times New Roman" w:eastAsia="Times New Roman" w:hAnsi="Times New Roman" w:cs="Times New Roman"/>
                <w:b/>
                <w:sz w:val="24"/>
                <w:szCs w:val="24"/>
              </w:rPr>
            </w:pPr>
          </w:p>
        </w:tc>
      </w:tr>
      <w:tr w:rsidR="00250E59" w:rsidRPr="00250E59" w:rsidTr="00F44F7D">
        <w:trPr>
          <w:trHeight w:val="263"/>
        </w:trPr>
        <w:tc>
          <w:tcPr>
            <w:tcW w:w="569" w:type="dxa"/>
            <w:shd w:val="clear" w:color="auto" w:fill="auto"/>
          </w:tcPr>
          <w:p w:rsidR="00250E59" w:rsidRPr="00250E59" w:rsidRDefault="00250E59" w:rsidP="000C6D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w:t>
            </w:r>
            <w:r w:rsidR="000C6D2A">
              <w:rPr>
                <w:rFonts w:ascii="Times New Roman" w:eastAsia="Times New Roman" w:hAnsi="Times New Roman" w:cs="Times New Roman"/>
                <w:sz w:val="24"/>
                <w:szCs w:val="24"/>
              </w:rPr>
              <w:t>1</w:t>
            </w:r>
            <w:r w:rsidRPr="00250E59">
              <w:rPr>
                <w:rFonts w:ascii="Times New Roman" w:eastAsia="Times New Roman" w:hAnsi="Times New Roman" w:cs="Times New Roman"/>
                <w:sz w:val="24"/>
                <w:szCs w:val="24"/>
              </w:rPr>
              <w:t>.</w:t>
            </w:r>
          </w:p>
        </w:tc>
        <w:tc>
          <w:tcPr>
            <w:tcW w:w="3292" w:type="dxa"/>
            <w:shd w:val="clear" w:color="auto" w:fill="auto"/>
          </w:tcPr>
          <w:p w:rsidR="00250E59" w:rsidRPr="00250E59" w:rsidRDefault="00250E59" w:rsidP="00250E59">
            <w:pPr>
              <w:widowControl w:val="0"/>
              <w:autoSpaceDE w:val="0"/>
              <w:snapToGri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Мероприятие </w:t>
            </w:r>
            <w:r w:rsidR="000C6D2A">
              <w:rPr>
                <w:rFonts w:ascii="Times New Roman" w:eastAsia="Times New Roman" w:hAnsi="Times New Roman" w:cs="Times New Roman"/>
                <w:sz w:val="24"/>
                <w:szCs w:val="24"/>
              </w:rPr>
              <w:t>1</w:t>
            </w:r>
            <w:r w:rsidRPr="00250E59">
              <w:rPr>
                <w:rFonts w:ascii="Times New Roman" w:eastAsia="Times New Roman" w:hAnsi="Times New Roman" w:cs="Times New Roman"/>
                <w:sz w:val="24"/>
                <w:szCs w:val="24"/>
              </w:rPr>
              <w:t>:</w:t>
            </w:r>
          </w:p>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Организация предоставления государственных</w:t>
            </w:r>
          </w:p>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и муниципальных услуг по принципу «одного окна»</w:t>
            </w:r>
          </w:p>
          <w:p w:rsidR="00250E59" w:rsidRPr="00250E59" w:rsidRDefault="00250E59" w:rsidP="00250E59">
            <w:pPr>
              <w:widowControl w:val="0"/>
              <w:autoSpaceDE w:val="0"/>
              <w:snapToGri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по месту пребывания заявителя</w:t>
            </w:r>
          </w:p>
        </w:tc>
        <w:tc>
          <w:tcPr>
            <w:tcW w:w="1050" w:type="dxa"/>
            <w:shd w:val="clear" w:color="auto" w:fill="auto"/>
          </w:tcPr>
          <w:p w:rsidR="00250E59" w:rsidRPr="00250E59" w:rsidRDefault="000C6D2A"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p>
        </w:tc>
        <w:tc>
          <w:tcPr>
            <w:tcW w:w="1414" w:type="dxa"/>
            <w:shd w:val="clear" w:color="auto" w:fill="auto"/>
          </w:tcPr>
          <w:p w:rsidR="00250E59" w:rsidRPr="00250E59" w:rsidRDefault="00BC15AB"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МАУ</w:t>
            </w:r>
            <w:r w:rsidR="00250E59" w:rsidRPr="00250E59">
              <w:rPr>
                <w:rFonts w:ascii="Times New Roman" w:eastAsia="Times New Roman" w:hAnsi="Times New Roman" w:cs="Times New Roman"/>
                <w:sz w:val="24"/>
                <w:szCs w:val="24"/>
              </w:rPr>
              <w:t xml:space="preserve"> </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«МФЦ Бузулукского района»</w:t>
            </w:r>
          </w:p>
        </w:tc>
        <w:tc>
          <w:tcPr>
            <w:tcW w:w="1418" w:type="dxa"/>
            <w:shd w:val="clear" w:color="auto" w:fill="auto"/>
          </w:tcPr>
          <w:p w:rsidR="00250E59" w:rsidRPr="00250E59" w:rsidRDefault="000C6D2A"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0C6D2A"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shd w:val="clear" w:color="auto" w:fill="auto"/>
          </w:tcPr>
          <w:p w:rsidR="00250E59" w:rsidRPr="00250E59" w:rsidRDefault="000C6D2A"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1008" w:type="dxa"/>
            <w:gridSpan w:val="2"/>
            <w:tcBorders>
              <w:lef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35"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1114"/>
        </w:trPr>
        <w:tc>
          <w:tcPr>
            <w:tcW w:w="569" w:type="dxa"/>
            <w:tcBorders>
              <w:bottom w:val="single" w:sz="4" w:space="0" w:color="auto"/>
            </w:tcBorders>
            <w:shd w:val="clear" w:color="auto" w:fill="auto"/>
          </w:tcPr>
          <w:p w:rsidR="00250E59" w:rsidRPr="00250E59" w:rsidRDefault="000C6D2A"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92" w:type="dxa"/>
            <w:tcBorders>
              <w:bottom w:val="single" w:sz="4" w:space="0" w:color="auto"/>
            </w:tcBorders>
            <w:shd w:val="clear" w:color="auto" w:fill="auto"/>
          </w:tcPr>
          <w:p w:rsidR="00250E59" w:rsidRPr="00250E59" w:rsidRDefault="00C305C1" w:rsidP="00250E59">
            <w:pPr>
              <w:widowControl w:val="0"/>
              <w:autoSpaceDE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w:t>
            </w:r>
            <w:r w:rsidR="00250E59" w:rsidRPr="00250E59">
              <w:rPr>
                <w:rFonts w:ascii="Times New Roman" w:eastAsia="Times New Roman" w:hAnsi="Times New Roman" w:cs="Times New Roman"/>
                <w:sz w:val="24"/>
                <w:szCs w:val="24"/>
              </w:rPr>
              <w:t>:</w:t>
            </w:r>
          </w:p>
          <w:p w:rsidR="00250E59" w:rsidRPr="00250E59" w:rsidRDefault="00250E59" w:rsidP="00BC15AB">
            <w:pPr>
              <w:widowControl w:val="0"/>
              <w:autoSpaceDE w:val="0"/>
              <w:snapToGrid w:val="0"/>
              <w:spacing w:after="0" w:line="240" w:lineRule="auto"/>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Финансовое обеспечение деятельности </w:t>
            </w:r>
            <w:r w:rsidR="00BC15AB">
              <w:rPr>
                <w:rFonts w:ascii="Times New Roman" w:eastAsia="Times New Roman" w:hAnsi="Times New Roman" w:cs="Times New Roman"/>
                <w:sz w:val="24"/>
                <w:szCs w:val="24"/>
              </w:rPr>
              <w:t>МАУ</w:t>
            </w:r>
            <w:r w:rsidRPr="00250E59">
              <w:rPr>
                <w:rFonts w:ascii="Times New Roman" w:eastAsia="Times New Roman" w:hAnsi="Times New Roman" w:cs="Times New Roman"/>
                <w:sz w:val="24"/>
                <w:szCs w:val="24"/>
              </w:rPr>
              <w:t xml:space="preserve"> «Многофункциональный центр предоставления государственных и муниципальных услуг Бузулукского района</w:t>
            </w:r>
          </w:p>
        </w:tc>
        <w:tc>
          <w:tcPr>
            <w:tcW w:w="1050" w:type="dxa"/>
            <w:tcBorders>
              <w:bottom w:val="single" w:sz="4" w:space="0" w:color="auto"/>
            </w:tcBorders>
            <w:shd w:val="clear" w:color="auto" w:fill="auto"/>
          </w:tcPr>
          <w:p w:rsidR="00250E59" w:rsidRPr="00250E59" w:rsidRDefault="000C6D2A"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p>
        </w:tc>
        <w:tc>
          <w:tcPr>
            <w:tcW w:w="1414" w:type="dxa"/>
            <w:tcBorders>
              <w:bottom w:val="single" w:sz="4" w:space="0" w:color="auto"/>
            </w:tcBorders>
            <w:shd w:val="clear" w:color="auto" w:fill="auto"/>
          </w:tcPr>
          <w:p w:rsidR="00250E59" w:rsidRPr="00250E59" w:rsidRDefault="00BC15AB"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МАУ</w:t>
            </w:r>
            <w:r w:rsidR="00250E59" w:rsidRPr="00250E59">
              <w:rPr>
                <w:rFonts w:ascii="Times New Roman" w:eastAsia="Times New Roman" w:hAnsi="Times New Roman" w:cs="Times New Roman"/>
                <w:sz w:val="24"/>
                <w:szCs w:val="24"/>
              </w:rPr>
              <w:t xml:space="preserve"> </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«МФЦ Бузулукского района»</w:t>
            </w:r>
          </w:p>
        </w:tc>
        <w:tc>
          <w:tcPr>
            <w:tcW w:w="1418" w:type="dxa"/>
            <w:tcBorders>
              <w:bottom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местный бюджет</w:t>
            </w:r>
          </w:p>
        </w:tc>
        <w:tc>
          <w:tcPr>
            <w:tcW w:w="1139" w:type="dxa"/>
            <w:tcBorders>
              <w:bottom w:val="single" w:sz="4" w:space="0" w:color="auto"/>
            </w:tcBorders>
            <w:shd w:val="clear" w:color="auto" w:fill="auto"/>
          </w:tcPr>
          <w:p w:rsidR="00250E59" w:rsidRPr="00884E49" w:rsidRDefault="00884E49" w:rsidP="000765B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0765B1">
              <w:rPr>
                <w:rFonts w:ascii="Times New Roman" w:eastAsia="Times New Roman" w:hAnsi="Times New Roman" w:cs="Times New Roman"/>
              </w:rPr>
              <w:t>0</w:t>
            </w:r>
            <w:r>
              <w:rPr>
                <w:rFonts w:ascii="Times New Roman" w:eastAsia="Times New Roman" w:hAnsi="Times New Roman" w:cs="Times New Roman"/>
              </w:rPr>
              <w:t>840,2</w:t>
            </w:r>
          </w:p>
        </w:tc>
        <w:tc>
          <w:tcPr>
            <w:tcW w:w="992" w:type="dxa"/>
            <w:tcBorders>
              <w:bottom w:val="single" w:sz="4" w:space="0" w:color="auto"/>
            </w:tcBorders>
            <w:shd w:val="clear" w:color="auto" w:fill="auto"/>
          </w:tcPr>
          <w:p w:rsidR="00250E59" w:rsidRPr="00884E49" w:rsidRDefault="00884E49" w:rsidP="00250E59">
            <w:pPr>
              <w:spacing w:after="0" w:line="240" w:lineRule="auto"/>
              <w:jc w:val="center"/>
              <w:rPr>
                <w:rFonts w:ascii="Times New Roman" w:eastAsia="Times New Roman" w:hAnsi="Times New Roman" w:cs="Times New Roman"/>
              </w:rPr>
            </w:pPr>
            <w:r w:rsidRPr="00884E49">
              <w:rPr>
                <w:rFonts w:ascii="Times New Roman" w:eastAsia="Times New Roman" w:hAnsi="Times New Roman" w:cs="Times New Roman"/>
              </w:rPr>
              <w:t>3046,2</w:t>
            </w:r>
          </w:p>
        </w:tc>
        <w:tc>
          <w:tcPr>
            <w:tcW w:w="992" w:type="dxa"/>
            <w:tcBorders>
              <w:bottom w:val="single" w:sz="4" w:space="0" w:color="auto"/>
              <w:right w:val="single" w:sz="4" w:space="0" w:color="auto"/>
            </w:tcBorders>
            <w:shd w:val="clear" w:color="auto" w:fill="auto"/>
          </w:tcPr>
          <w:p w:rsidR="00250E59" w:rsidRPr="00884E49" w:rsidRDefault="00932626" w:rsidP="00250E5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884E49" w:rsidRPr="00884E49">
              <w:rPr>
                <w:rFonts w:ascii="Times New Roman" w:eastAsia="Times New Roman" w:hAnsi="Times New Roman" w:cs="Times New Roman"/>
              </w:rPr>
              <w:t>831,5</w:t>
            </w:r>
          </w:p>
        </w:tc>
        <w:tc>
          <w:tcPr>
            <w:tcW w:w="1008" w:type="dxa"/>
            <w:gridSpan w:val="2"/>
            <w:tcBorders>
              <w:left w:val="single" w:sz="4" w:space="0" w:color="auto"/>
              <w:bottom w:val="single" w:sz="4" w:space="0" w:color="auto"/>
            </w:tcBorders>
            <w:shd w:val="clear" w:color="auto" w:fill="auto"/>
          </w:tcPr>
          <w:p w:rsidR="00250E59" w:rsidRPr="00884E49" w:rsidRDefault="00884E49" w:rsidP="00821C13">
            <w:pPr>
              <w:spacing w:after="0" w:line="240" w:lineRule="auto"/>
              <w:jc w:val="center"/>
              <w:rPr>
                <w:rFonts w:ascii="Times New Roman" w:eastAsia="Times New Roman" w:hAnsi="Times New Roman" w:cs="Times New Roman"/>
              </w:rPr>
            </w:pPr>
            <w:r w:rsidRPr="00884E49">
              <w:rPr>
                <w:rFonts w:ascii="Times New Roman" w:eastAsia="Times New Roman" w:hAnsi="Times New Roman" w:cs="Times New Roman"/>
              </w:rPr>
              <w:t>2992,5</w:t>
            </w:r>
          </w:p>
        </w:tc>
        <w:tc>
          <w:tcPr>
            <w:tcW w:w="835" w:type="dxa"/>
            <w:tcBorders>
              <w:bottom w:val="single" w:sz="4" w:space="0" w:color="auto"/>
            </w:tcBorders>
            <w:shd w:val="clear" w:color="auto" w:fill="auto"/>
          </w:tcPr>
          <w:p w:rsidR="00250E59" w:rsidRPr="00884E49" w:rsidRDefault="00884E49" w:rsidP="00250E59">
            <w:pPr>
              <w:spacing w:after="0" w:line="240" w:lineRule="auto"/>
              <w:jc w:val="center"/>
              <w:rPr>
                <w:rFonts w:ascii="Times New Roman" w:eastAsia="Times New Roman" w:hAnsi="Times New Roman" w:cs="Times New Roman"/>
              </w:rPr>
            </w:pPr>
            <w:r w:rsidRPr="00884E49">
              <w:rPr>
                <w:rFonts w:ascii="Times New Roman" w:eastAsia="Times New Roman" w:hAnsi="Times New Roman" w:cs="Times New Roman"/>
              </w:rPr>
              <w:t>2992,5</w:t>
            </w:r>
          </w:p>
        </w:tc>
        <w:tc>
          <w:tcPr>
            <w:tcW w:w="851" w:type="dxa"/>
            <w:tcBorders>
              <w:bottom w:val="single" w:sz="4" w:space="0" w:color="auto"/>
              <w:right w:val="single" w:sz="4" w:space="0" w:color="auto"/>
            </w:tcBorders>
            <w:shd w:val="clear" w:color="auto" w:fill="auto"/>
          </w:tcPr>
          <w:p w:rsidR="00250E59" w:rsidRPr="00884E49" w:rsidRDefault="00884E49" w:rsidP="00250E59">
            <w:pPr>
              <w:spacing w:after="0" w:line="240" w:lineRule="auto"/>
              <w:jc w:val="center"/>
              <w:rPr>
                <w:rFonts w:ascii="Times New Roman" w:eastAsia="Times New Roman" w:hAnsi="Times New Roman" w:cs="Times New Roman"/>
              </w:rPr>
            </w:pPr>
            <w:r w:rsidRPr="00884E49">
              <w:rPr>
                <w:rFonts w:ascii="Times New Roman" w:eastAsia="Times New Roman" w:hAnsi="Times New Roman" w:cs="Times New Roman"/>
              </w:rPr>
              <w:t>2992,5</w:t>
            </w:r>
          </w:p>
        </w:tc>
        <w:tc>
          <w:tcPr>
            <w:tcW w:w="860" w:type="dxa"/>
            <w:gridSpan w:val="2"/>
            <w:tcBorders>
              <w:bottom w:val="single" w:sz="4" w:space="0" w:color="auto"/>
              <w:right w:val="single" w:sz="4" w:space="0" w:color="auto"/>
            </w:tcBorders>
            <w:shd w:val="clear" w:color="auto" w:fill="auto"/>
          </w:tcPr>
          <w:p w:rsidR="00250E59" w:rsidRPr="00884E49" w:rsidRDefault="00884E49" w:rsidP="00250E59">
            <w:pPr>
              <w:spacing w:after="0" w:line="240" w:lineRule="auto"/>
              <w:jc w:val="center"/>
              <w:rPr>
                <w:rFonts w:ascii="Times New Roman" w:eastAsia="Times New Roman" w:hAnsi="Times New Roman" w:cs="Times New Roman"/>
              </w:rPr>
            </w:pPr>
            <w:r w:rsidRPr="00884E49">
              <w:rPr>
                <w:rFonts w:ascii="Times New Roman" w:eastAsia="Times New Roman" w:hAnsi="Times New Roman" w:cs="Times New Roman"/>
              </w:rPr>
              <w:t>2992,5</w:t>
            </w:r>
          </w:p>
        </w:tc>
        <w:tc>
          <w:tcPr>
            <w:tcW w:w="856" w:type="dxa"/>
            <w:tcBorders>
              <w:bottom w:val="single" w:sz="4" w:space="0" w:color="auto"/>
            </w:tcBorders>
            <w:shd w:val="clear" w:color="auto" w:fill="auto"/>
          </w:tcPr>
          <w:p w:rsidR="00250E59" w:rsidRPr="00884E49" w:rsidRDefault="00884E49" w:rsidP="00250E59">
            <w:pPr>
              <w:spacing w:after="0" w:line="240" w:lineRule="auto"/>
              <w:jc w:val="center"/>
              <w:rPr>
                <w:rFonts w:ascii="Times New Roman" w:eastAsia="Times New Roman" w:hAnsi="Times New Roman" w:cs="Times New Roman"/>
              </w:rPr>
            </w:pPr>
            <w:r w:rsidRPr="00884E49">
              <w:rPr>
                <w:rFonts w:ascii="Times New Roman" w:eastAsia="Times New Roman" w:hAnsi="Times New Roman" w:cs="Times New Roman"/>
              </w:rPr>
              <w:t>2992,5</w:t>
            </w:r>
          </w:p>
        </w:tc>
      </w:tr>
      <w:tr w:rsidR="00250E59" w:rsidRPr="00250E59" w:rsidTr="00F44F7D">
        <w:trPr>
          <w:trHeight w:val="1114"/>
        </w:trPr>
        <w:tc>
          <w:tcPr>
            <w:tcW w:w="569" w:type="dxa"/>
            <w:tcBorders>
              <w:bottom w:val="single" w:sz="4" w:space="0" w:color="auto"/>
            </w:tcBorders>
            <w:shd w:val="clear" w:color="auto" w:fill="auto"/>
          </w:tcPr>
          <w:p w:rsidR="00250E59" w:rsidRPr="00250E59" w:rsidRDefault="00250E59" w:rsidP="00C305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w:t>
            </w:r>
            <w:r w:rsidR="00C305C1">
              <w:rPr>
                <w:rFonts w:ascii="Times New Roman" w:eastAsia="Times New Roman" w:hAnsi="Times New Roman" w:cs="Times New Roman"/>
                <w:sz w:val="24"/>
                <w:szCs w:val="24"/>
              </w:rPr>
              <w:t>3</w:t>
            </w:r>
          </w:p>
        </w:tc>
        <w:tc>
          <w:tcPr>
            <w:tcW w:w="3292" w:type="dxa"/>
            <w:tcBorders>
              <w:bottom w:val="single" w:sz="4" w:space="0" w:color="auto"/>
            </w:tcBorders>
            <w:shd w:val="clear" w:color="auto" w:fill="auto"/>
          </w:tcPr>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Мероприятие </w:t>
            </w:r>
            <w:r w:rsidR="00C305C1">
              <w:rPr>
                <w:rFonts w:ascii="Times New Roman" w:eastAsia="Times New Roman" w:hAnsi="Times New Roman" w:cs="Times New Roman"/>
                <w:sz w:val="24"/>
                <w:szCs w:val="24"/>
              </w:rPr>
              <w:t>3</w:t>
            </w:r>
            <w:r w:rsidRPr="00250E59">
              <w:rPr>
                <w:rFonts w:ascii="Times New Roman" w:eastAsia="Times New Roman" w:hAnsi="Times New Roman" w:cs="Times New Roman"/>
                <w:sz w:val="24"/>
                <w:szCs w:val="24"/>
              </w:rPr>
              <w:t>:</w:t>
            </w:r>
          </w:p>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Снижение административных барьеров</w:t>
            </w:r>
          </w:p>
        </w:tc>
        <w:tc>
          <w:tcPr>
            <w:tcW w:w="1050" w:type="dxa"/>
            <w:tcBorders>
              <w:bottom w:val="single" w:sz="4" w:space="0" w:color="auto"/>
            </w:tcBorders>
            <w:shd w:val="clear" w:color="auto" w:fill="auto"/>
          </w:tcPr>
          <w:p w:rsidR="00250E59" w:rsidRPr="00250E59" w:rsidRDefault="00250E59" w:rsidP="000C6D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0C6D2A">
              <w:rPr>
                <w:rFonts w:ascii="Times New Roman" w:eastAsia="Times New Roman" w:hAnsi="Times New Roman" w:cs="Times New Roman"/>
                <w:sz w:val="24"/>
                <w:szCs w:val="24"/>
              </w:rPr>
              <w:t>8</w:t>
            </w:r>
            <w:r w:rsidRPr="00250E59">
              <w:rPr>
                <w:rFonts w:ascii="Times New Roman" w:eastAsia="Times New Roman" w:hAnsi="Times New Roman" w:cs="Times New Roman"/>
                <w:sz w:val="24"/>
                <w:szCs w:val="24"/>
              </w:rPr>
              <w:t>-202</w:t>
            </w:r>
            <w:r w:rsidR="000C6D2A">
              <w:rPr>
                <w:rFonts w:ascii="Times New Roman" w:eastAsia="Times New Roman" w:hAnsi="Times New Roman" w:cs="Times New Roman"/>
                <w:sz w:val="24"/>
                <w:szCs w:val="24"/>
              </w:rPr>
              <w:t>4</w:t>
            </w:r>
          </w:p>
        </w:tc>
        <w:tc>
          <w:tcPr>
            <w:tcW w:w="1414" w:type="dxa"/>
            <w:tcBorders>
              <w:bottom w:val="single" w:sz="4" w:space="0" w:color="auto"/>
            </w:tcBorders>
            <w:shd w:val="clear" w:color="auto" w:fill="auto"/>
          </w:tcPr>
          <w:p w:rsidR="00250E59" w:rsidRPr="00250E59" w:rsidRDefault="00BC15AB"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МАУ</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«МФЦ Бузулукского района»</w:t>
            </w:r>
          </w:p>
        </w:tc>
        <w:tc>
          <w:tcPr>
            <w:tcW w:w="1418" w:type="dxa"/>
            <w:tcBorders>
              <w:bottom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не </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требуется</w:t>
            </w:r>
          </w:p>
        </w:tc>
        <w:tc>
          <w:tcPr>
            <w:tcW w:w="1139" w:type="dxa"/>
            <w:tcBorders>
              <w:bottom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bottom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bottom w:val="single" w:sz="4" w:space="0" w:color="auto"/>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1008" w:type="dxa"/>
            <w:gridSpan w:val="2"/>
            <w:tcBorders>
              <w:left w:val="single" w:sz="4" w:space="0" w:color="auto"/>
              <w:bottom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35" w:type="dxa"/>
            <w:tcBorders>
              <w:bottom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bottom w:val="single" w:sz="4" w:space="0" w:color="auto"/>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0" w:type="dxa"/>
            <w:gridSpan w:val="2"/>
            <w:tcBorders>
              <w:bottom w:val="single" w:sz="4" w:space="0" w:color="auto"/>
              <w:righ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6" w:type="dxa"/>
            <w:tcBorders>
              <w:bottom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292" w:type="dxa"/>
            <w:shd w:val="clear" w:color="auto" w:fill="auto"/>
          </w:tcPr>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b/>
                <w:sz w:val="20"/>
                <w:szCs w:val="20"/>
              </w:rPr>
            </w:pPr>
            <w:r w:rsidRPr="00250E59">
              <w:rPr>
                <w:rFonts w:ascii="Times New Roman" w:eastAsia="Times New Roman" w:hAnsi="Times New Roman" w:cs="Times New Roman"/>
                <w:b/>
                <w:sz w:val="20"/>
                <w:szCs w:val="20"/>
              </w:rPr>
              <w:t xml:space="preserve">Итого  по подпрограмме  </w:t>
            </w:r>
          </w:p>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b/>
                <w:sz w:val="20"/>
                <w:szCs w:val="20"/>
              </w:rPr>
            </w:pPr>
            <w:r w:rsidRPr="00250E59">
              <w:rPr>
                <w:rFonts w:ascii="Times New Roman" w:eastAsia="Times New Roman" w:hAnsi="Times New Roman" w:cs="Times New Roman"/>
                <w:b/>
                <w:sz w:val="20"/>
                <w:szCs w:val="20"/>
              </w:rPr>
              <w:t>в том числе:</w:t>
            </w:r>
          </w:p>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b/>
                <w:sz w:val="20"/>
                <w:szCs w:val="20"/>
              </w:rPr>
            </w:pPr>
            <w:r w:rsidRPr="00250E59">
              <w:rPr>
                <w:rFonts w:ascii="Times New Roman" w:eastAsia="Times New Roman" w:hAnsi="Times New Roman" w:cs="Times New Roman"/>
                <w:b/>
                <w:sz w:val="20"/>
                <w:szCs w:val="20"/>
              </w:rPr>
              <w:t>федеральный бюджет</w:t>
            </w:r>
          </w:p>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b/>
                <w:sz w:val="20"/>
                <w:szCs w:val="20"/>
              </w:rPr>
            </w:pPr>
            <w:r w:rsidRPr="00250E59">
              <w:rPr>
                <w:rFonts w:ascii="Times New Roman" w:eastAsia="Times New Roman" w:hAnsi="Times New Roman" w:cs="Times New Roman"/>
                <w:b/>
                <w:sz w:val="20"/>
                <w:szCs w:val="20"/>
              </w:rPr>
              <w:t xml:space="preserve">областной бюджет </w:t>
            </w:r>
          </w:p>
          <w:p w:rsidR="00250E59" w:rsidRPr="00250E59" w:rsidRDefault="00250E59" w:rsidP="00250E59">
            <w:pPr>
              <w:widowControl w:val="0"/>
              <w:autoSpaceDE w:val="0"/>
              <w:snapToGrid w:val="0"/>
              <w:spacing w:after="0" w:line="240" w:lineRule="auto"/>
              <w:jc w:val="both"/>
              <w:rPr>
                <w:rFonts w:ascii="Times New Roman" w:eastAsia="Times New Roman" w:hAnsi="Times New Roman" w:cs="Times New Roman"/>
                <w:b/>
                <w:sz w:val="20"/>
                <w:szCs w:val="20"/>
              </w:rPr>
            </w:pPr>
            <w:r w:rsidRPr="00250E59">
              <w:rPr>
                <w:rFonts w:ascii="Times New Roman" w:eastAsia="Times New Roman" w:hAnsi="Times New Roman" w:cs="Times New Roman"/>
                <w:b/>
                <w:sz w:val="20"/>
                <w:szCs w:val="20"/>
              </w:rPr>
              <w:t>местный бюджет</w:t>
            </w:r>
          </w:p>
        </w:tc>
        <w:tc>
          <w:tcPr>
            <w:tcW w:w="1050"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4"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9" w:type="dxa"/>
            <w:shd w:val="clear" w:color="auto" w:fill="auto"/>
          </w:tcPr>
          <w:p w:rsidR="00250E59" w:rsidRPr="00250E59" w:rsidRDefault="00884E49" w:rsidP="00250E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0765B1">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840,2</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50E59" w:rsidRDefault="000C6D2A" w:rsidP="000C6D2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Pr="00250E59" w:rsidRDefault="000C6D2A" w:rsidP="000C6D2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250E59" w:rsidRPr="00250E59" w:rsidRDefault="00932626" w:rsidP="00250E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0765B1">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840,2</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shd w:val="clear" w:color="auto" w:fill="auto"/>
          </w:tcPr>
          <w:p w:rsid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3046,2</w:t>
            </w:r>
            <w:r w:rsidR="00EE3FA2">
              <w:rPr>
                <w:rFonts w:ascii="Times New Roman" w:eastAsia="Times New Roman" w:hAnsi="Times New Roman" w:cs="Times New Roman"/>
                <w:b/>
                <w:sz w:val="20"/>
                <w:szCs w:val="20"/>
              </w:rPr>
              <w:t xml:space="preserve">  </w:t>
            </w:r>
          </w:p>
          <w:p w:rsidR="000C6D2A" w:rsidRDefault="000C6D2A" w:rsidP="00250E59">
            <w:pPr>
              <w:spacing w:after="0" w:line="240" w:lineRule="auto"/>
              <w:jc w:val="center"/>
              <w:rPr>
                <w:rFonts w:ascii="Times New Roman" w:eastAsia="Times New Roman" w:hAnsi="Times New Roman" w:cs="Times New Roman"/>
                <w:b/>
                <w:sz w:val="20"/>
                <w:szCs w:val="20"/>
              </w:rPr>
            </w:pP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3046,2</w:t>
            </w:r>
          </w:p>
          <w:p w:rsidR="000C6D2A" w:rsidRPr="00250E59" w:rsidRDefault="000C6D2A" w:rsidP="00250E59">
            <w:pPr>
              <w:spacing w:after="0" w:line="240" w:lineRule="auto"/>
              <w:jc w:val="center"/>
              <w:rPr>
                <w:rFonts w:ascii="Times New Roman" w:eastAsia="Times New Roman" w:hAnsi="Times New Roman" w:cs="Times New Roman"/>
                <w:b/>
                <w:sz w:val="20"/>
                <w:szCs w:val="20"/>
              </w:rPr>
            </w:pPr>
          </w:p>
        </w:tc>
        <w:tc>
          <w:tcPr>
            <w:tcW w:w="992" w:type="dxa"/>
            <w:tcBorders>
              <w:right w:val="single" w:sz="4" w:space="0" w:color="auto"/>
            </w:tcBorders>
            <w:shd w:val="clear" w:color="auto" w:fill="auto"/>
          </w:tcPr>
          <w:p w:rsidR="00932626"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2831,5</w:t>
            </w:r>
          </w:p>
          <w:p w:rsidR="00932626" w:rsidRDefault="00932626" w:rsidP="00250E59">
            <w:pPr>
              <w:spacing w:after="0" w:line="240" w:lineRule="auto"/>
              <w:jc w:val="center"/>
              <w:rPr>
                <w:rFonts w:ascii="Times New Roman" w:eastAsia="Times New Roman" w:hAnsi="Times New Roman" w:cs="Times New Roman"/>
                <w:b/>
                <w:sz w:val="20"/>
                <w:szCs w:val="20"/>
              </w:rPr>
            </w:pP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P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2831,5</w:t>
            </w:r>
          </w:p>
        </w:tc>
        <w:tc>
          <w:tcPr>
            <w:tcW w:w="1008" w:type="dxa"/>
            <w:gridSpan w:val="2"/>
            <w:tcBorders>
              <w:left w:val="single" w:sz="4" w:space="0" w:color="auto"/>
            </w:tcBorders>
            <w:shd w:val="clear" w:color="auto" w:fill="auto"/>
          </w:tcPr>
          <w:p w:rsid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p w:rsidR="000C6D2A" w:rsidRDefault="000C6D2A" w:rsidP="00250E59">
            <w:pPr>
              <w:spacing w:after="0" w:line="240" w:lineRule="auto"/>
              <w:jc w:val="center"/>
              <w:rPr>
                <w:rFonts w:ascii="Times New Roman" w:eastAsia="Times New Roman" w:hAnsi="Times New Roman" w:cs="Times New Roman"/>
                <w:b/>
                <w:sz w:val="20"/>
                <w:szCs w:val="20"/>
              </w:rPr>
            </w:pP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P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tc>
        <w:tc>
          <w:tcPr>
            <w:tcW w:w="835" w:type="dxa"/>
            <w:shd w:val="clear" w:color="auto" w:fill="auto"/>
          </w:tcPr>
          <w:p w:rsidR="00250E59" w:rsidRDefault="00932626" w:rsidP="000C6D2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p w:rsidR="000C6D2A" w:rsidRDefault="000C6D2A" w:rsidP="000C6D2A">
            <w:pPr>
              <w:spacing w:after="0" w:line="240" w:lineRule="auto"/>
              <w:jc w:val="center"/>
              <w:rPr>
                <w:rFonts w:ascii="Times New Roman" w:eastAsia="Times New Roman" w:hAnsi="Times New Roman" w:cs="Times New Roman"/>
                <w:b/>
                <w:sz w:val="20"/>
                <w:szCs w:val="20"/>
              </w:rPr>
            </w:pPr>
          </w:p>
          <w:p w:rsidR="000C6D2A" w:rsidRDefault="000C6D2A" w:rsidP="000C6D2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0C6D2A" w:rsidP="000C6D2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Pr="00250E59" w:rsidRDefault="00932626" w:rsidP="000C6D2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tc>
        <w:tc>
          <w:tcPr>
            <w:tcW w:w="851" w:type="dxa"/>
            <w:tcBorders>
              <w:right w:val="single" w:sz="4" w:space="0" w:color="auto"/>
            </w:tcBorders>
            <w:shd w:val="clear" w:color="auto" w:fill="auto"/>
          </w:tcPr>
          <w:p w:rsid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p w:rsidR="000C6D2A" w:rsidRDefault="000C6D2A" w:rsidP="00250E59">
            <w:pPr>
              <w:spacing w:after="0" w:line="240" w:lineRule="auto"/>
              <w:jc w:val="center"/>
              <w:rPr>
                <w:rFonts w:ascii="Times New Roman" w:eastAsia="Times New Roman" w:hAnsi="Times New Roman" w:cs="Times New Roman"/>
                <w:b/>
                <w:sz w:val="20"/>
                <w:szCs w:val="20"/>
              </w:rPr>
            </w:pP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P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tc>
        <w:tc>
          <w:tcPr>
            <w:tcW w:w="860" w:type="dxa"/>
            <w:gridSpan w:val="2"/>
            <w:tcBorders>
              <w:right w:val="single" w:sz="4" w:space="0" w:color="auto"/>
            </w:tcBorders>
            <w:shd w:val="clear" w:color="auto" w:fill="auto"/>
          </w:tcPr>
          <w:p w:rsid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p w:rsidR="000C6D2A" w:rsidRDefault="000C6D2A" w:rsidP="00250E59">
            <w:pPr>
              <w:spacing w:after="0" w:line="240" w:lineRule="auto"/>
              <w:jc w:val="center"/>
              <w:rPr>
                <w:rFonts w:ascii="Times New Roman" w:eastAsia="Times New Roman" w:hAnsi="Times New Roman" w:cs="Times New Roman"/>
                <w:b/>
                <w:sz w:val="20"/>
                <w:szCs w:val="20"/>
              </w:rPr>
            </w:pP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P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tc>
        <w:tc>
          <w:tcPr>
            <w:tcW w:w="856" w:type="dxa"/>
            <w:shd w:val="clear" w:color="auto" w:fill="auto"/>
          </w:tcPr>
          <w:p w:rsid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p w:rsidR="000C6D2A" w:rsidRDefault="000C6D2A" w:rsidP="00250E59">
            <w:pPr>
              <w:spacing w:after="0" w:line="240" w:lineRule="auto"/>
              <w:jc w:val="center"/>
              <w:rPr>
                <w:rFonts w:ascii="Times New Roman" w:eastAsia="Times New Roman" w:hAnsi="Times New Roman" w:cs="Times New Roman"/>
                <w:b/>
                <w:sz w:val="20"/>
                <w:szCs w:val="20"/>
              </w:rPr>
            </w:pP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Default="000C6D2A"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p w:rsidR="000C6D2A" w:rsidRPr="00250E59" w:rsidRDefault="00932626" w:rsidP="00250E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2992,5</w:t>
            </w:r>
          </w:p>
        </w:tc>
      </w:tr>
      <w:tr w:rsidR="00250E59" w:rsidRPr="008C0B50" w:rsidTr="00F44F7D">
        <w:trPr>
          <w:trHeight w:val="263"/>
        </w:trPr>
        <w:tc>
          <w:tcPr>
            <w:tcW w:w="15276" w:type="dxa"/>
            <w:gridSpan w:val="15"/>
            <w:shd w:val="clear" w:color="auto" w:fill="auto"/>
          </w:tcPr>
          <w:p w:rsidR="00250E59" w:rsidRPr="008C0B50" w:rsidRDefault="00250E59" w:rsidP="00250E59">
            <w:pPr>
              <w:spacing w:after="0" w:line="240" w:lineRule="auto"/>
              <w:jc w:val="center"/>
              <w:rPr>
                <w:rFonts w:ascii="Times New Roman" w:eastAsia="Times New Roman" w:hAnsi="Times New Roman" w:cs="Times New Roman"/>
                <w:b/>
                <w:sz w:val="24"/>
                <w:szCs w:val="24"/>
              </w:rPr>
            </w:pPr>
            <w:r w:rsidRPr="008C0B50">
              <w:rPr>
                <w:rFonts w:ascii="Times New Roman" w:eastAsia="Times New Roman" w:hAnsi="Times New Roman" w:cs="Times New Roman"/>
                <w:b/>
                <w:sz w:val="24"/>
                <w:szCs w:val="24"/>
              </w:rPr>
              <w:t>Подпрограмма 2 «Развитие малого и среднего предпринимательства в Бузулукском районе» на 20</w:t>
            </w:r>
            <w:r w:rsidR="00EA5C31">
              <w:rPr>
                <w:rFonts w:ascii="Times New Roman" w:eastAsia="Times New Roman" w:hAnsi="Times New Roman" w:cs="Times New Roman"/>
                <w:b/>
                <w:sz w:val="24"/>
                <w:szCs w:val="24"/>
              </w:rPr>
              <w:t>18</w:t>
            </w:r>
            <w:r w:rsidRPr="008C0B50">
              <w:rPr>
                <w:rFonts w:ascii="Times New Roman" w:eastAsia="Times New Roman" w:hAnsi="Times New Roman" w:cs="Times New Roman"/>
                <w:b/>
                <w:sz w:val="24"/>
                <w:szCs w:val="24"/>
              </w:rPr>
              <w:t>-202</w:t>
            </w:r>
            <w:r w:rsidR="00EA5C31">
              <w:rPr>
                <w:rFonts w:ascii="Times New Roman" w:eastAsia="Times New Roman" w:hAnsi="Times New Roman" w:cs="Times New Roman"/>
                <w:b/>
                <w:sz w:val="24"/>
                <w:szCs w:val="24"/>
              </w:rPr>
              <w:t>4</w:t>
            </w:r>
            <w:r w:rsidRPr="008C0B50">
              <w:rPr>
                <w:rFonts w:ascii="Times New Roman" w:eastAsia="Times New Roman" w:hAnsi="Times New Roman" w:cs="Times New Roman"/>
                <w:b/>
                <w:sz w:val="24"/>
                <w:szCs w:val="24"/>
              </w:rPr>
              <w:t xml:space="preserve"> годы</w:t>
            </w:r>
          </w:p>
          <w:p w:rsidR="00250E59" w:rsidRPr="008C0B50" w:rsidRDefault="00250E59" w:rsidP="00250E59">
            <w:pPr>
              <w:spacing w:after="0" w:line="240" w:lineRule="auto"/>
              <w:jc w:val="center"/>
              <w:rPr>
                <w:rFonts w:ascii="Times New Roman" w:eastAsia="Times New Roman" w:hAnsi="Times New Roman" w:cs="Times New Roman"/>
                <w:b/>
                <w:sz w:val="24"/>
                <w:szCs w:val="24"/>
              </w:rPr>
            </w:pP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1:</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Пропаганда предпринимательства и самоорганизация бизнеса, создание позитивного отношения к предпринимательской деятельности.</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tcBorders>
              <w:right w:val="single" w:sz="4" w:space="0" w:color="auto"/>
            </w:tcBorders>
            <w:shd w:val="clear" w:color="auto" w:fill="auto"/>
          </w:tcPr>
          <w:p w:rsidR="00250E59" w:rsidRPr="00250E59" w:rsidRDefault="00C305C1" w:rsidP="00C305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250E59" w:rsidRPr="00250E59">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414"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2:</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Подготовка информации о состоянии и прогноз развития МСП на основе анализа финансовых,  экономических, социальных и иных показателей.</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tcBorders>
              <w:right w:val="single" w:sz="4" w:space="0" w:color="auto"/>
            </w:tcBorders>
            <w:shd w:val="clear" w:color="auto" w:fill="auto"/>
          </w:tcPr>
          <w:p w:rsidR="00250E59" w:rsidRPr="00250E59" w:rsidRDefault="00250E59" w:rsidP="00C305C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C305C1">
              <w:rPr>
                <w:rFonts w:ascii="Times New Roman" w:eastAsia="Times New Roman" w:hAnsi="Times New Roman" w:cs="Times New Roman"/>
                <w:sz w:val="24"/>
                <w:szCs w:val="24"/>
              </w:rPr>
              <w:t>8-2024</w:t>
            </w:r>
          </w:p>
        </w:tc>
        <w:tc>
          <w:tcPr>
            <w:tcW w:w="1414" w:type="dxa"/>
            <w:tcBorders>
              <w:lef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3:</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Организация, проведение и участие в  заседаниях общественного совета </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предпринимателей. </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tcBorders>
              <w:right w:val="single" w:sz="4" w:space="0" w:color="auto"/>
            </w:tcBorders>
            <w:shd w:val="clear" w:color="auto" w:fill="auto"/>
          </w:tcPr>
          <w:p w:rsidR="00250E59" w:rsidRPr="00250E59" w:rsidRDefault="00C305C1"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p>
        </w:tc>
        <w:tc>
          <w:tcPr>
            <w:tcW w:w="1414" w:type="dxa"/>
            <w:tcBorders>
              <w:left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4:</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Организация проведение публичных мероприятий по вопросам предпринимательства</w:t>
            </w:r>
          </w:p>
        </w:tc>
        <w:tc>
          <w:tcPr>
            <w:tcW w:w="1050" w:type="dxa"/>
            <w:shd w:val="clear" w:color="auto" w:fill="auto"/>
          </w:tcPr>
          <w:p w:rsidR="00250E59" w:rsidRPr="00250E59" w:rsidRDefault="00C305C1"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p>
        </w:tc>
        <w:tc>
          <w:tcPr>
            <w:tcW w:w="1414" w:type="dxa"/>
            <w:shd w:val="clear" w:color="auto" w:fill="auto"/>
          </w:tcPr>
          <w:p w:rsidR="00250E59" w:rsidRDefault="00BC15AB" w:rsidP="00BC15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экономики,</w:t>
            </w:r>
          </w:p>
          <w:p w:rsidR="00BC15AB" w:rsidRPr="00BC15AB" w:rsidRDefault="00BC15AB" w:rsidP="00BC15AB">
            <w:pPr>
              <w:spacing w:after="0" w:line="240" w:lineRule="auto"/>
              <w:jc w:val="center"/>
              <w:rPr>
                <w:rFonts w:ascii="Times New Roman" w:eastAsia="Times New Roman" w:hAnsi="Times New Roman" w:cs="Times New Roman"/>
                <w:sz w:val="24"/>
                <w:szCs w:val="24"/>
              </w:rPr>
            </w:pPr>
            <w:r w:rsidRPr="00BC15AB">
              <w:rPr>
                <w:rFonts w:ascii="Times New Roman" w:eastAsia="Times New Roman" w:hAnsi="Times New Roman" w:cs="Times New Roman"/>
                <w:sz w:val="24"/>
                <w:szCs w:val="24"/>
              </w:rPr>
              <w:t>МАУ</w:t>
            </w:r>
          </w:p>
          <w:p w:rsidR="00BC15AB" w:rsidRPr="00250E59" w:rsidRDefault="00BC15AB" w:rsidP="00BC15AB">
            <w:pPr>
              <w:spacing w:after="0" w:line="240" w:lineRule="auto"/>
              <w:jc w:val="center"/>
              <w:rPr>
                <w:rFonts w:ascii="Times New Roman" w:eastAsia="Times New Roman" w:hAnsi="Times New Roman" w:cs="Times New Roman"/>
                <w:sz w:val="24"/>
                <w:szCs w:val="24"/>
              </w:rPr>
            </w:pPr>
            <w:r w:rsidRPr="00BC15AB">
              <w:rPr>
                <w:rFonts w:ascii="Times New Roman" w:eastAsia="Times New Roman" w:hAnsi="Times New Roman" w:cs="Times New Roman"/>
                <w:sz w:val="24"/>
                <w:szCs w:val="24"/>
              </w:rPr>
              <w:t>«МФЦ Бузулукского района»</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местный бюджет</w:t>
            </w:r>
          </w:p>
        </w:tc>
        <w:tc>
          <w:tcPr>
            <w:tcW w:w="1139" w:type="dxa"/>
            <w:shd w:val="clear" w:color="auto" w:fill="auto"/>
          </w:tcPr>
          <w:p w:rsidR="00250E59" w:rsidRPr="00250E59" w:rsidRDefault="00C305C1" w:rsidP="008C0B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15B18">
              <w:rPr>
                <w:rFonts w:ascii="Times New Roman" w:eastAsia="Times New Roman" w:hAnsi="Times New Roman" w:cs="Times New Roman"/>
                <w:sz w:val="24"/>
                <w:szCs w:val="24"/>
              </w:rPr>
              <w:t>50</w:t>
            </w:r>
            <w:r w:rsidR="00250E59" w:rsidRPr="00250E59">
              <w:rPr>
                <w:rFonts w:ascii="Times New Roman" w:eastAsia="Times New Roman" w:hAnsi="Times New Roman" w:cs="Times New Roman"/>
                <w:sz w:val="24"/>
                <w:szCs w:val="24"/>
              </w:rPr>
              <w:t>,0</w:t>
            </w:r>
          </w:p>
        </w:tc>
        <w:tc>
          <w:tcPr>
            <w:tcW w:w="992" w:type="dxa"/>
            <w:shd w:val="clear" w:color="auto" w:fill="auto"/>
          </w:tcPr>
          <w:p w:rsidR="00250E59" w:rsidRPr="00250E59" w:rsidRDefault="00C305C1" w:rsidP="00C305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50E59" w:rsidRPr="00250E59">
              <w:rPr>
                <w:rFonts w:ascii="Times New Roman" w:eastAsia="Times New Roman" w:hAnsi="Times New Roman" w:cs="Times New Roman"/>
                <w:sz w:val="24"/>
                <w:szCs w:val="24"/>
              </w:rPr>
              <w:t>0,0</w:t>
            </w:r>
          </w:p>
        </w:tc>
        <w:tc>
          <w:tcPr>
            <w:tcW w:w="992" w:type="dxa"/>
            <w:tcBorders>
              <w:right w:val="single" w:sz="4" w:space="0" w:color="auto"/>
            </w:tcBorders>
            <w:shd w:val="clear" w:color="auto" w:fill="auto"/>
          </w:tcPr>
          <w:p w:rsidR="00250E59" w:rsidRPr="00250E59" w:rsidRDefault="00C305C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851" w:type="dxa"/>
            <w:tcBorders>
              <w:left w:val="single" w:sz="4" w:space="0" w:color="auto"/>
            </w:tcBorders>
            <w:shd w:val="clear" w:color="auto" w:fill="auto"/>
          </w:tcPr>
          <w:p w:rsidR="00250E59" w:rsidRPr="00250E59" w:rsidRDefault="00C305C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0B50">
              <w:rPr>
                <w:rFonts w:ascii="Times New Roman" w:eastAsia="Times New Roman" w:hAnsi="Times New Roman" w:cs="Times New Roman"/>
                <w:sz w:val="24"/>
                <w:szCs w:val="24"/>
              </w:rPr>
              <w:t>50,0</w:t>
            </w:r>
          </w:p>
        </w:tc>
        <w:tc>
          <w:tcPr>
            <w:tcW w:w="992" w:type="dxa"/>
            <w:gridSpan w:val="2"/>
            <w:shd w:val="clear" w:color="auto" w:fill="auto"/>
          </w:tcPr>
          <w:p w:rsidR="00250E59"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250E59"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250E59"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250E59"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250E59"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5:</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Укрепление материально-технической базы для проведения форумов,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 участия в региональных и муниципальных форумах</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shd w:val="clear" w:color="auto" w:fill="auto"/>
          </w:tcPr>
          <w:p w:rsidR="00250E59" w:rsidRPr="00250E59" w:rsidRDefault="00250E59" w:rsidP="00C305C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C305C1">
              <w:rPr>
                <w:rFonts w:ascii="Times New Roman" w:eastAsia="Times New Roman" w:hAnsi="Times New Roman" w:cs="Times New Roman"/>
                <w:sz w:val="24"/>
                <w:szCs w:val="24"/>
              </w:rPr>
              <w:t>8</w:t>
            </w:r>
            <w:r w:rsidRPr="00250E59">
              <w:rPr>
                <w:rFonts w:ascii="Times New Roman" w:eastAsia="Times New Roman" w:hAnsi="Times New Roman" w:cs="Times New Roman"/>
                <w:sz w:val="24"/>
                <w:szCs w:val="24"/>
              </w:rPr>
              <w:t>-202</w:t>
            </w:r>
            <w:r w:rsidR="00C305C1">
              <w:rPr>
                <w:rFonts w:ascii="Times New Roman" w:eastAsia="Times New Roman" w:hAnsi="Times New Roman" w:cs="Times New Roman"/>
                <w:sz w:val="24"/>
                <w:szCs w:val="24"/>
              </w:rPr>
              <w:t>4</w:t>
            </w:r>
          </w:p>
        </w:tc>
        <w:tc>
          <w:tcPr>
            <w:tcW w:w="1414" w:type="dxa"/>
            <w:shd w:val="clear" w:color="auto" w:fill="auto"/>
          </w:tcPr>
          <w:p w:rsidR="00250E59" w:rsidRPr="00250E59" w:rsidRDefault="008C0B50" w:rsidP="00250E59">
            <w:pPr>
              <w:spacing w:after="0" w:line="240" w:lineRule="auto"/>
              <w:jc w:val="center"/>
              <w:rPr>
                <w:rFonts w:ascii="Times New Roman" w:eastAsia="Times New Roman" w:hAnsi="Times New Roman" w:cs="Times New Roman"/>
                <w:sz w:val="24"/>
                <w:szCs w:val="24"/>
              </w:rPr>
            </w:pPr>
            <w:r w:rsidRPr="008C0B50">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C305C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8C0B50"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8C0B50"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6:</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Подготовка  и тиражирование  информационных материалов для субъектов МСП </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shd w:val="clear" w:color="auto" w:fill="auto"/>
          </w:tcPr>
          <w:p w:rsidR="00250E59" w:rsidRPr="00250E59" w:rsidRDefault="00250E59" w:rsidP="00C305C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C305C1">
              <w:rPr>
                <w:rFonts w:ascii="Times New Roman" w:eastAsia="Times New Roman" w:hAnsi="Times New Roman" w:cs="Times New Roman"/>
                <w:sz w:val="24"/>
                <w:szCs w:val="24"/>
              </w:rPr>
              <w:t>8-2024</w:t>
            </w: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left w:val="single" w:sz="4" w:space="0" w:color="auto"/>
            </w:tcBorders>
            <w:shd w:val="clear" w:color="auto" w:fill="auto"/>
          </w:tcPr>
          <w:p w:rsidR="00250E59"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gridSpan w:val="2"/>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7:</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Содействие продвижению продукции субъектов МСП Бузулукского района на региональные рынки</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shd w:val="clear" w:color="auto" w:fill="auto"/>
          </w:tcPr>
          <w:p w:rsidR="00250E59" w:rsidRPr="00250E59" w:rsidRDefault="00250E59" w:rsidP="00C305C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C305C1">
              <w:rPr>
                <w:rFonts w:ascii="Times New Roman" w:eastAsia="Times New Roman" w:hAnsi="Times New Roman" w:cs="Times New Roman"/>
                <w:sz w:val="24"/>
                <w:szCs w:val="24"/>
              </w:rPr>
              <w:t>8</w:t>
            </w:r>
            <w:r w:rsidRPr="00250E59">
              <w:rPr>
                <w:rFonts w:ascii="Times New Roman" w:eastAsia="Times New Roman" w:hAnsi="Times New Roman" w:cs="Times New Roman"/>
                <w:sz w:val="24"/>
                <w:szCs w:val="24"/>
              </w:rPr>
              <w:t>-20</w:t>
            </w:r>
            <w:r w:rsidR="00C305C1">
              <w:rPr>
                <w:rFonts w:ascii="Times New Roman" w:eastAsia="Times New Roman" w:hAnsi="Times New Roman" w:cs="Times New Roman"/>
                <w:sz w:val="24"/>
                <w:szCs w:val="24"/>
              </w:rPr>
              <w:t>24</w:t>
            </w: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8:</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Содействие развитию молодежного предпринимательства в Бузулукском районе</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shd w:val="clear" w:color="auto" w:fill="auto"/>
          </w:tcPr>
          <w:p w:rsidR="00250E59" w:rsidRPr="00250E59" w:rsidRDefault="00C305C1" w:rsidP="00C305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C305C1" w:rsidRPr="00250E59" w:rsidTr="00F44F7D">
        <w:trPr>
          <w:trHeight w:val="263"/>
        </w:trPr>
        <w:tc>
          <w:tcPr>
            <w:tcW w:w="569" w:type="dxa"/>
            <w:shd w:val="clear" w:color="auto" w:fill="auto"/>
          </w:tcPr>
          <w:p w:rsidR="00C305C1" w:rsidRPr="00250E59" w:rsidRDefault="00C305C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shd w:val="clear" w:color="auto" w:fill="auto"/>
          </w:tcPr>
          <w:p w:rsidR="00C305C1" w:rsidRPr="00250E59" w:rsidRDefault="00C305C1" w:rsidP="00250E59">
            <w:pPr>
              <w:widowControl w:val="0"/>
              <w:autoSpaceDE w:val="0"/>
              <w:autoSpaceDN w:val="0"/>
              <w:adjustRightInd w:val="0"/>
              <w:spacing w:after="0" w:line="240" w:lineRule="auto"/>
              <w:rPr>
                <w:rFonts w:ascii="Times New Roman" w:eastAsia="Times New Roman" w:hAnsi="Times New Roman" w:cs="Times New Roman"/>
                <w:b/>
                <w:sz w:val="24"/>
                <w:szCs w:val="24"/>
              </w:rPr>
            </w:pPr>
            <w:r w:rsidRPr="00250E59">
              <w:rPr>
                <w:rFonts w:ascii="Times New Roman" w:eastAsia="Times New Roman" w:hAnsi="Times New Roman" w:cs="Times New Roman"/>
                <w:b/>
                <w:sz w:val="24"/>
                <w:szCs w:val="24"/>
              </w:rPr>
              <w:t xml:space="preserve">Итого по подпрограмме        </w:t>
            </w:r>
          </w:p>
        </w:tc>
        <w:tc>
          <w:tcPr>
            <w:tcW w:w="1050" w:type="dxa"/>
            <w:shd w:val="clear" w:color="auto" w:fill="auto"/>
          </w:tcPr>
          <w:p w:rsidR="00C305C1" w:rsidRPr="00250E59" w:rsidRDefault="00C305C1"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4" w:type="dxa"/>
            <w:shd w:val="clear" w:color="auto" w:fill="auto"/>
          </w:tcPr>
          <w:p w:rsidR="00C305C1" w:rsidRPr="00250E59" w:rsidRDefault="00C305C1"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05C1" w:rsidRPr="00250E59" w:rsidRDefault="00C305C1"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9" w:type="dxa"/>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1050,0</w:t>
            </w:r>
          </w:p>
        </w:tc>
        <w:tc>
          <w:tcPr>
            <w:tcW w:w="992" w:type="dxa"/>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150,0</w:t>
            </w:r>
          </w:p>
        </w:tc>
        <w:tc>
          <w:tcPr>
            <w:tcW w:w="992" w:type="dxa"/>
            <w:tcBorders>
              <w:right w:val="single" w:sz="4" w:space="0" w:color="auto"/>
            </w:tcBorders>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150,0</w:t>
            </w:r>
          </w:p>
        </w:tc>
        <w:tc>
          <w:tcPr>
            <w:tcW w:w="851" w:type="dxa"/>
            <w:tcBorders>
              <w:left w:val="single" w:sz="4" w:space="0" w:color="auto"/>
            </w:tcBorders>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150,0</w:t>
            </w:r>
          </w:p>
        </w:tc>
        <w:tc>
          <w:tcPr>
            <w:tcW w:w="992" w:type="dxa"/>
            <w:gridSpan w:val="2"/>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150,0</w:t>
            </w:r>
          </w:p>
        </w:tc>
        <w:tc>
          <w:tcPr>
            <w:tcW w:w="851" w:type="dxa"/>
            <w:tcBorders>
              <w:right w:val="single" w:sz="4" w:space="0" w:color="auto"/>
            </w:tcBorders>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150,0</w:t>
            </w:r>
          </w:p>
        </w:tc>
        <w:tc>
          <w:tcPr>
            <w:tcW w:w="851" w:type="dxa"/>
            <w:tcBorders>
              <w:right w:val="single" w:sz="4" w:space="0" w:color="auto"/>
            </w:tcBorders>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150,0</w:t>
            </w:r>
          </w:p>
        </w:tc>
        <w:tc>
          <w:tcPr>
            <w:tcW w:w="865" w:type="dxa"/>
            <w:gridSpan w:val="2"/>
            <w:tcBorders>
              <w:left w:val="single" w:sz="4" w:space="0" w:color="auto"/>
            </w:tcBorders>
            <w:shd w:val="clear" w:color="auto" w:fill="auto"/>
          </w:tcPr>
          <w:p w:rsidR="00C305C1" w:rsidRPr="00C305C1" w:rsidRDefault="00C305C1" w:rsidP="006D639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05C1">
              <w:rPr>
                <w:rFonts w:ascii="Times New Roman" w:eastAsia="Times New Roman" w:hAnsi="Times New Roman" w:cs="Times New Roman"/>
                <w:b/>
                <w:sz w:val="24"/>
                <w:szCs w:val="24"/>
              </w:rPr>
              <w:t>150,0</w:t>
            </w:r>
          </w:p>
        </w:tc>
      </w:tr>
      <w:tr w:rsidR="00250E59" w:rsidRPr="00F226A1" w:rsidTr="00F44F7D">
        <w:trPr>
          <w:trHeight w:val="263"/>
        </w:trPr>
        <w:tc>
          <w:tcPr>
            <w:tcW w:w="15276" w:type="dxa"/>
            <w:gridSpan w:val="15"/>
            <w:shd w:val="clear" w:color="auto" w:fill="auto"/>
          </w:tcPr>
          <w:p w:rsidR="00250E59" w:rsidRPr="00F226A1" w:rsidRDefault="00250E59" w:rsidP="00250E59">
            <w:pPr>
              <w:spacing w:after="0" w:line="240" w:lineRule="auto"/>
              <w:jc w:val="center"/>
              <w:rPr>
                <w:rFonts w:ascii="Times New Roman" w:eastAsia="Times New Roman" w:hAnsi="Times New Roman" w:cs="Times New Roman"/>
                <w:b/>
                <w:sz w:val="24"/>
                <w:szCs w:val="24"/>
              </w:rPr>
            </w:pPr>
            <w:r w:rsidRPr="00F226A1">
              <w:rPr>
                <w:rFonts w:ascii="Times New Roman" w:eastAsia="Times New Roman" w:hAnsi="Times New Roman" w:cs="Times New Roman"/>
                <w:b/>
                <w:sz w:val="24"/>
                <w:szCs w:val="24"/>
              </w:rPr>
              <w:t>Подпрограмма 3 «Развитие торговли в Бузулукском районе» на 201</w:t>
            </w:r>
            <w:r w:rsidR="00EA5C31">
              <w:rPr>
                <w:rFonts w:ascii="Times New Roman" w:eastAsia="Times New Roman" w:hAnsi="Times New Roman" w:cs="Times New Roman"/>
                <w:b/>
                <w:sz w:val="24"/>
                <w:szCs w:val="24"/>
              </w:rPr>
              <w:t>8</w:t>
            </w:r>
            <w:r w:rsidRPr="00F226A1">
              <w:rPr>
                <w:rFonts w:ascii="Times New Roman" w:eastAsia="Times New Roman" w:hAnsi="Times New Roman" w:cs="Times New Roman"/>
                <w:b/>
                <w:sz w:val="24"/>
                <w:szCs w:val="24"/>
              </w:rPr>
              <w:t>-202</w:t>
            </w:r>
            <w:r w:rsidR="00EA5C31">
              <w:rPr>
                <w:rFonts w:ascii="Times New Roman" w:eastAsia="Times New Roman" w:hAnsi="Times New Roman" w:cs="Times New Roman"/>
                <w:b/>
                <w:sz w:val="24"/>
                <w:szCs w:val="24"/>
              </w:rPr>
              <w:t>4</w:t>
            </w:r>
            <w:r w:rsidRPr="00F226A1">
              <w:rPr>
                <w:rFonts w:ascii="Times New Roman" w:eastAsia="Times New Roman" w:hAnsi="Times New Roman" w:cs="Times New Roman"/>
                <w:b/>
                <w:sz w:val="24"/>
                <w:szCs w:val="24"/>
              </w:rPr>
              <w:t xml:space="preserve"> годы</w:t>
            </w:r>
          </w:p>
          <w:p w:rsidR="00250E59" w:rsidRPr="00F226A1" w:rsidRDefault="00250E59" w:rsidP="00250E59">
            <w:pPr>
              <w:spacing w:after="0" w:line="240" w:lineRule="auto"/>
              <w:jc w:val="center"/>
              <w:rPr>
                <w:rFonts w:ascii="Times New Roman" w:eastAsia="Times New Roman" w:hAnsi="Times New Roman" w:cs="Times New Roman"/>
                <w:b/>
                <w:sz w:val="24"/>
                <w:szCs w:val="24"/>
              </w:rPr>
            </w:pP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50E59" w:rsidRPr="00250E59">
              <w:rPr>
                <w:rFonts w:ascii="Times New Roman" w:eastAsia="Times New Roman" w:hAnsi="Times New Roman" w:cs="Times New Roman"/>
                <w:sz w:val="24"/>
                <w:szCs w:val="24"/>
              </w:rPr>
              <w:t xml:space="preserve"> </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1:</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Формирование и ведение торгового реестра Оренбургской области на территории Бузулукского района.</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shd w:val="clear" w:color="auto" w:fill="auto"/>
          </w:tcPr>
          <w:p w:rsidR="00250E59" w:rsidRPr="00250E59" w:rsidRDefault="00250E59" w:rsidP="00EA5C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w:t>
            </w:r>
            <w:r w:rsidR="00EA5C31">
              <w:rPr>
                <w:rFonts w:ascii="Times New Roman" w:eastAsia="Times New Roman" w:hAnsi="Times New Roman" w:cs="Times New Roman"/>
                <w:sz w:val="24"/>
                <w:szCs w:val="24"/>
              </w:rPr>
              <w:t>18</w:t>
            </w:r>
            <w:r w:rsidRPr="00250E59">
              <w:rPr>
                <w:rFonts w:ascii="Times New Roman" w:eastAsia="Times New Roman" w:hAnsi="Times New Roman" w:cs="Times New Roman"/>
                <w:sz w:val="24"/>
                <w:szCs w:val="24"/>
              </w:rPr>
              <w:t>-202</w:t>
            </w:r>
            <w:r w:rsidR="00EA5C31">
              <w:rPr>
                <w:rFonts w:ascii="Times New Roman" w:eastAsia="Times New Roman" w:hAnsi="Times New Roman" w:cs="Times New Roman"/>
                <w:sz w:val="24"/>
                <w:szCs w:val="24"/>
              </w:rPr>
              <w:t>4</w:t>
            </w:r>
          </w:p>
        </w:tc>
        <w:tc>
          <w:tcPr>
            <w:tcW w:w="1414"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5D238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139" w:type="dxa"/>
            <w:shd w:val="clear" w:color="auto" w:fill="auto"/>
          </w:tcPr>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992" w:type="dxa"/>
            <w:tcBorders>
              <w:right w:val="single" w:sz="4" w:space="0" w:color="auto"/>
            </w:tcBorders>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992" w:type="dxa"/>
            <w:tcBorders>
              <w:left w:val="single" w:sz="4" w:space="0" w:color="auto"/>
            </w:tcBorders>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1" w:type="dxa"/>
            <w:tcBorders>
              <w:right w:val="single" w:sz="4" w:space="0" w:color="auto"/>
            </w:tcBorders>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992" w:type="dxa"/>
            <w:gridSpan w:val="2"/>
            <w:tcBorders>
              <w:left w:val="single" w:sz="4" w:space="0" w:color="auto"/>
            </w:tcBorders>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50E59" w:rsidRPr="00250E59" w:rsidTr="007B6C75">
        <w:trPr>
          <w:trHeight w:val="3536"/>
        </w:trPr>
        <w:tc>
          <w:tcPr>
            <w:tcW w:w="569" w:type="dxa"/>
            <w:tcBorders>
              <w:top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3.2</w:t>
            </w:r>
          </w:p>
        </w:tc>
        <w:tc>
          <w:tcPr>
            <w:tcW w:w="3292" w:type="dxa"/>
            <w:tcBorders>
              <w:top w:val="single" w:sz="4" w:space="0" w:color="auto"/>
            </w:tcBorders>
            <w:shd w:val="clear" w:color="auto" w:fill="auto"/>
          </w:tcPr>
          <w:p w:rsidR="008D1909" w:rsidRDefault="008D190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Возмещение стоимости горюче-смазочных материалов (далее - ГСМ) при доставке автомобильным транспортом социально значимых товаров в отдаленные, труднодоступные и малонаселенные пункты Бузулукского района, а также населенные пункты, в которы</w:t>
            </w:r>
            <w:r w:rsidR="007B6C75">
              <w:rPr>
                <w:rFonts w:ascii="Times New Roman" w:eastAsia="Times New Roman" w:hAnsi="Times New Roman" w:cs="Times New Roman"/>
                <w:sz w:val="24"/>
                <w:szCs w:val="24"/>
              </w:rPr>
              <w:t>х отсутствуют торговые объекты.</w:t>
            </w:r>
          </w:p>
        </w:tc>
        <w:tc>
          <w:tcPr>
            <w:tcW w:w="1050" w:type="dxa"/>
            <w:tcBorders>
              <w:top w:val="single" w:sz="4" w:space="0" w:color="auto"/>
            </w:tcBorders>
            <w:shd w:val="clear" w:color="auto" w:fill="auto"/>
          </w:tcPr>
          <w:p w:rsidR="00250E59" w:rsidRPr="00250E59" w:rsidRDefault="00250E59" w:rsidP="00EA5C3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EA5C31">
              <w:rPr>
                <w:rFonts w:ascii="Times New Roman" w:eastAsia="Times New Roman" w:hAnsi="Times New Roman" w:cs="Times New Roman"/>
                <w:sz w:val="24"/>
                <w:szCs w:val="24"/>
              </w:rPr>
              <w:t>8-2024</w:t>
            </w:r>
          </w:p>
        </w:tc>
        <w:tc>
          <w:tcPr>
            <w:tcW w:w="1414" w:type="dxa"/>
            <w:tcBorders>
              <w:top w:val="single" w:sz="4" w:space="0" w:color="auto"/>
            </w:tcBorders>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tcBorders>
              <w:top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областной </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бюджет</w:t>
            </w:r>
            <w:r w:rsidR="00436259">
              <w:rPr>
                <w:rFonts w:ascii="Times New Roman" w:eastAsia="Times New Roman" w:hAnsi="Times New Roman" w:cs="Times New Roman"/>
                <w:sz w:val="24"/>
                <w:szCs w:val="24"/>
              </w:rPr>
              <w:t xml:space="preserve"> (прогноз)</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местный бюджет</w:t>
            </w:r>
          </w:p>
        </w:tc>
        <w:tc>
          <w:tcPr>
            <w:tcW w:w="1139" w:type="dxa"/>
            <w:tcBorders>
              <w:top w:val="single" w:sz="4" w:space="0" w:color="auto"/>
            </w:tcBorders>
            <w:shd w:val="clear" w:color="auto" w:fill="auto"/>
          </w:tcPr>
          <w:p w:rsidR="00250E59" w:rsidRPr="00250E59" w:rsidRDefault="00932626"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250E59" w:rsidRPr="00250E59">
              <w:rPr>
                <w:rFonts w:ascii="Times New Roman" w:eastAsia="Times New Roman" w:hAnsi="Times New Roman" w:cs="Times New Roman"/>
                <w:sz w:val="24"/>
                <w:szCs w:val="24"/>
              </w:rPr>
              <w:t>,</w:t>
            </w:r>
            <w:r w:rsidR="00F226A1">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DF3FB9" w:rsidP="00EA5C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5C31">
              <w:rPr>
                <w:rFonts w:ascii="Times New Roman" w:eastAsia="Times New Roman" w:hAnsi="Times New Roman" w:cs="Times New Roman"/>
                <w:sz w:val="24"/>
                <w:szCs w:val="24"/>
              </w:rPr>
              <w:t>61</w:t>
            </w:r>
            <w:r>
              <w:rPr>
                <w:rFonts w:ascii="Times New Roman" w:eastAsia="Times New Roman" w:hAnsi="Times New Roman" w:cs="Times New Roman"/>
                <w:sz w:val="24"/>
                <w:szCs w:val="24"/>
              </w:rPr>
              <w:t>,0</w:t>
            </w:r>
          </w:p>
        </w:tc>
        <w:tc>
          <w:tcPr>
            <w:tcW w:w="992" w:type="dxa"/>
            <w:tcBorders>
              <w:top w:val="single" w:sz="4" w:space="0" w:color="auto"/>
              <w:right w:val="single" w:sz="4" w:space="0" w:color="auto"/>
            </w:tcBorders>
            <w:shd w:val="clear" w:color="auto" w:fill="auto"/>
          </w:tcPr>
          <w:p w:rsidR="00250E59" w:rsidRPr="00250E59" w:rsidRDefault="00932626"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EA5C31">
              <w:rPr>
                <w:rFonts w:ascii="Times New Roman" w:eastAsia="Times New Roman" w:hAnsi="Times New Roman" w:cs="Times New Roman"/>
                <w:sz w:val="24"/>
                <w:szCs w:val="24"/>
              </w:rPr>
              <w:t>,</w:t>
            </w:r>
            <w:r w:rsidR="00250E59" w:rsidRPr="00250E59">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50E59" w:rsidRPr="00250E59">
              <w:rPr>
                <w:rFonts w:ascii="Times New Roman" w:eastAsia="Times New Roman" w:hAnsi="Times New Roman" w:cs="Times New Roman"/>
                <w:sz w:val="24"/>
                <w:szCs w:val="24"/>
              </w:rPr>
              <w:t>,0</w:t>
            </w:r>
          </w:p>
        </w:tc>
        <w:tc>
          <w:tcPr>
            <w:tcW w:w="992" w:type="dxa"/>
            <w:tcBorders>
              <w:top w:val="single" w:sz="4" w:space="0" w:color="auto"/>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851" w:type="dxa"/>
            <w:tcBorders>
              <w:top w:val="single" w:sz="4" w:space="0" w:color="auto"/>
              <w:right w:val="single" w:sz="4" w:space="0" w:color="auto"/>
            </w:tcBorders>
            <w:shd w:val="clear" w:color="auto" w:fill="auto"/>
          </w:tcPr>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C4B0A">
              <w:rPr>
                <w:rFonts w:ascii="Times New Roman" w:eastAsia="Times New Roman" w:hAnsi="Times New Roman" w:cs="Times New Roman"/>
                <w:sz w:val="24"/>
                <w:szCs w:val="24"/>
              </w:rPr>
              <w:t>,0</w:t>
            </w:r>
          </w:p>
        </w:tc>
        <w:tc>
          <w:tcPr>
            <w:tcW w:w="992" w:type="dxa"/>
            <w:gridSpan w:val="2"/>
            <w:tcBorders>
              <w:top w:val="single" w:sz="4" w:space="0" w:color="auto"/>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4D229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851" w:type="dxa"/>
            <w:tcBorders>
              <w:top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4D229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C3022">
              <w:rPr>
                <w:rFonts w:ascii="Times New Roman" w:eastAsia="Times New Roman" w:hAnsi="Times New Roman" w:cs="Times New Roman"/>
                <w:sz w:val="24"/>
                <w:szCs w:val="24"/>
              </w:rPr>
              <w:t>0</w:t>
            </w:r>
          </w:p>
        </w:tc>
        <w:tc>
          <w:tcPr>
            <w:tcW w:w="851" w:type="dxa"/>
            <w:tcBorders>
              <w:top w:val="single" w:sz="4" w:space="0" w:color="auto"/>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4D229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C3022">
              <w:rPr>
                <w:rFonts w:ascii="Times New Roman" w:eastAsia="Times New Roman" w:hAnsi="Times New Roman" w:cs="Times New Roman"/>
                <w:sz w:val="24"/>
                <w:szCs w:val="24"/>
              </w:rPr>
              <w:t>0</w:t>
            </w:r>
          </w:p>
        </w:tc>
        <w:tc>
          <w:tcPr>
            <w:tcW w:w="865" w:type="dxa"/>
            <w:gridSpan w:val="2"/>
            <w:tcBorders>
              <w:top w:val="single" w:sz="4" w:space="0" w:color="auto"/>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50E59" w:rsidRPr="00250E59" w:rsidRDefault="004D229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C3022">
              <w:rPr>
                <w:rFonts w:ascii="Times New Roman" w:eastAsia="Times New Roman" w:hAnsi="Times New Roman" w:cs="Times New Roman"/>
                <w:sz w:val="24"/>
                <w:szCs w:val="24"/>
              </w:rPr>
              <w:t>0</w:t>
            </w:r>
            <w:r w:rsidR="00250E59" w:rsidRPr="00250E59">
              <w:rPr>
                <w:rFonts w:ascii="Times New Roman" w:eastAsia="Times New Roman" w:hAnsi="Times New Roman" w:cs="Times New Roman"/>
                <w:sz w:val="24"/>
                <w:szCs w:val="24"/>
              </w:rPr>
              <w:t xml:space="preserve"> </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3:</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Проведение семинаров, конференций и других мероприятий по вопроса</w:t>
            </w:r>
            <w:r w:rsidR="007B6C75">
              <w:rPr>
                <w:rFonts w:ascii="Times New Roman" w:eastAsia="Times New Roman" w:hAnsi="Times New Roman" w:cs="Times New Roman"/>
                <w:sz w:val="24"/>
                <w:szCs w:val="24"/>
              </w:rPr>
              <w:t>м сферы потребительского рынка.</w:t>
            </w:r>
          </w:p>
        </w:tc>
        <w:tc>
          <w:tcPr>
            <w:tcW w:w="1050" w:type="dxa"/>
            <w:shd w:val="clear" w:color="auto" w:fill="auto"/>
          </w:tcPr>
          <w:p w:rsidR="00250E59" w:rsidRPr="00250E59" w:rsidRDefault="00250E59" w:rsidP="00EA5C3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EA5C31">
              <w:rPr>
                <w:rFonts w:ascii="Times New Roman" w:eastAsia="Times New Roman" w:hAnsi="Times New Roman" w:cs="Times New Roman"/>
                <w:sz w:val="24"/>
                <w:szCs w:val="24"/>
              </w:rPr>
              <w:t>8</w:t>
            </w:r>
            <w:r w:rsidRPr="00250E59">
              <w:rPr>
                <w:rFonts w:ascii="Times New Roman" w:eastAsia="Times New Roman" w:hAnsi="Times New Roman" w:cs="Times New Roman"/>
                <w:sz w:val="24"/>
                <w:szCs w:val="24"/>
              </w:rPr>
              <w:t>-202</w:t>
            </w:r>
            <w:r w:rsidR="00EA5C31">
              <w:rPr>
                <w:rFonts w:ascii="Times New Roman" w:eastAsia="Times New Roman" w:hAnsi="Times New Roman" w:cs="Times New Roman"/>
                <w:sz w:val="24"/>
                <w:szCs w:val="24"/>
              </w:rPr>
              <w:t>4</w:t>
            </w: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7B6C75">
        <w:trPr>
          <w:trHeight w:val="1974"/>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4:</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Привлечение местных товаропроизводителей к участию в районных и областных мероприятиях</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(ярмарках, выставк</w:t>
            </w:r>
            <w:r w:rsidR="007B6C75">
              <w:rPr>
                <w:rFonts w:ascii="Times New Roman" w:eastAsia="Times New Roman" w:hAnsi="Times New Roman" w:cs="Times New Roman"/>
                <w:sz w:val="24"/>
                <w:szCs w:val="24"/>
              </w:rPr>
              <w:t>ах, выставках-продажах и т.д.).</w:t>
            </w:r>
          </w:p>
        </w:tc>
        <w:tc>
          <w:tcPr>
            <w:tcW w:w="1050" w:type="dxa"/>
            <w:shd w:val="clear" w:color="auto" w:fill="auto"/>
          </w:tcPr>
          <w:p w:rsidR="00250E59" w:rsidRPr="00250E59" w:rsidRDefault="00EA5C31" w:rsidP="00EA5C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250E59" w:rsidRPr="00250E5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5:</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Разработка и утверждение схем размещения нестационарных торговых объектов на </w:t>
            </w:r>
            <w:r w:rsidR="007B6C75">
              <w:rPr>
                <w:rFonts w:ascii="Times New Roman" w:eastAsia="Times New Roman" w:hAnsi="Times New Roman" w:cs="Times New Roman"/>
                <w:sz w:val="24"/>
                <w:szCs w:val="24"/>
              </w:rPr>
              <w:t>территории Бузулукского района.</w:t>
            </w:r>
          </w:p>
        </w:tc>
        <w:tc>
          <w:tcPr>
            <w:tcW w:w="1050" w:type="dxa"/>
            <w:shd w:val="clear" w:color="auto" w:fill="auto"/>
          </w:tcPr>
          <w:p w:rsidR="00250E59" w:rsidRPr="00250E59" w:rsidRDefault="00250E59" w:rsidP="00EA5C3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EA5C31">
              <w:rPr>
                <w:rFonts w:ascii="Times New Roman" w:eastAsia="Times New Roman" w:hAnsi="Times New Roman" w:cs="Times New Roman"/>
                <w:sz w:val="24"/>
                <w:szCs w:val="24"/>
              </w:rPr>
              <w:t>8</w:t>
            </w:r>
            <w:r w:rsidRPr="00250E59">
              <w:rPr>
                <w:rFonts w:ascii="Times New Roman" w:eastAsia="Times New Roman" w:hAnsi="Times New Roman" w:cs="Times New Roman"/>
                <w:sz w:val="24"/>
                <w:szCs w:val="24"/>
              </w:rPr>
              <w:t>-202</w:t>
            </w:r>
            <w:r w:rsidR="00EA5C31">
              <w:rPr>
                <w:rFonts w:ascii="Times New Roman" w:eastAsia="Times New Roman" w:hAnsi="Times New Roman" w:cs="Times New Roman"/>
                <w:sz w:val="24"/>
                <w:szCs w:val="24"/>
              </w:rPr>
              <w:t>4</w:t>
            </w: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F226A1"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Мероприятие 6:</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Проведение мониторинга состояния развития торговой отрасли, обеспеченности населения Бузулукского района площадью торговых объектов. </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shd w:val="clear" w:color="auto" w:fill="auto"/>
          </w:tcPr>
          <w:p w:rsidR="00250E59" w:rsidRPr="00250E59" w:rsidRDefault="00250E59" w:rsidP="00EA5C31">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201</w:t>
            </w:r>
            <w:r w:rsidR="00EA5C31">
              <w:rPr>
                <w:rFonts w:ascii="Times New Roman" w:eastAsia="Times New Roman" w:hAnsi="Times New Roman" w:cs="Times New Roman"/>
                <w:sz w:val="24"/>
                <w:szCs w:val="24"/>
              </w:rPr>
              <w:t>8</w:t>
            </w:r>
            <w:r w:rsidRPr="00250E59">
              <w:rPr>
                <w:rFonts w:ascii="Times New Roman" w:eastAsia="Times New Roman" w:hAnsi="Times New Roman" w:cs="Times New Roman"/>
                <w:sz w:val="24"/>
                <w:szCs w:val="24"/>
              </w:rPr>
              <w:t>-202</w:t>
            </w:r>
            <w:r w:rsidR="00EA5C31">
              <w:rPr>
                <w:rFonts w:ascii="Times New Roman" w:eastAsia="Times New Roman" w:hAnsi="Times New Roman" w:cs="Times New Roman"/>
                <w:sz w:val="24"/>
                <w:szCs w:val="24"/>
              </w:rPr>
              <w:t>4</w:t>
            </w: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отдел экономики</w:t>
            </w: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992"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51" w:type="dxa"/>
            <w:tcBorders>
              <w:righ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c>
          <w:tcPr>
            <w:tcW w:w="865" w:type="dxa"/>
            <w:gridSpan w:val="2"/>
            <w:tcBorders>
              <w:left w:val="single" w:sz="4" w:space="0" w:color="auto"/>
            </w:tcBorders>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0</w:t>
            </w:r>
          </w:p>
        </w:tc>
      </w:tr>
      <w:tr w:rsidR="00250E59" w:rsidRPr="00250E59" w:rsidTr="00F44F7D">
        <w:trPr>
          <w:trHeight w:val="263"/>
        </w:trPr>
        <w:tc>
          <w:tcPr>
            <w:tcW w:w="569" w:type="dxa"/>
            <w:shd w:val="clear" w:color="auto" w:fill="auto"/>
          </w:tcPr>
          <w:p w:rsidR="00250E59" w:rsidRPr="00250E59" w:rsidRDefault="00250E59"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shd w:val="clear" w:color="auto" w:fill="auto"/>
          </w:tcPr>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Итого по подпрограмме</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в том числе:</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областной бюджет</w:t>
            </w:r>
          </w:p>
          <w:p w:rsidR="00250E59" w:rsidRPr="00250E59" w:rsidRDefault="00250E59"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местный бюджет </w:t>
            </w:r>
          </w:p>
        </w:tc>
        <w:tc>
          <w:tcPr>
            <w:tcW w:w="1050"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tc>
        <w:tc>
          <w:tcPr>
            <w:tcW w:w="1414" w:type="dxa"/>
            <w:shd w:val="clear" w:color="auto" w:fill="auto"/>
          </w:tcPr>
          <w:p w:rsidR="00250E59" w:rsidRPr="00250E59" w:rsidRDefault="00250E59" w:rsidP="00250E59">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9" w:type="dxa"/>
            <w:shd w:val="clear" w:color="auto" w:fill="auto"/>
          </w:tcPr>
          <w:p w:rsidR="00250E59" w:rsidRPr="00250E59" w:rsidRDefault="00932626"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225,2</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932626"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64,2</w:t>
            </w:r>
          </w:p>
          <w:p w:rsidR="00250E59" w:rsidRPr="00250E59" w:rsidRDefault="00EA5C31" w:rsidP="005D238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161,</w:t>
            </w:r>
            <w:r w:rsidR="00FC4B0A">
              <w:rPr>
                <w:rFonts w:ascii="Times New Roman" w:eastAsia="Times New Roman" w:hAnsi="Times New Roman" w:cs="Times New Roman"/>
                <w:b/>
              </w:rPr>
              <w:t>0</w:t>
            </w:r>
          </w:p>
        </w:tc>
        <w:tc>
          <w:tcPr>
            <w:tcW w:w="992" w:type="dxa"/>
            <w:tcBorders>
              <w:right w:val="single" w:sz="4" w:space="0" w:color="auto"/>
            </w:tcBorders>
            <w:shd w:val="clear" w:color="auto" w:fill="auto"/>
          </w:tcPr>
          <w:p w:rsidR="00250E59" w:rsidRPr="00250E59" w:rsidRDefault="00932626"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56,4</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932626"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51,4</w:t>
            </w: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250E59" w:rsidRPr="00250E59">
              <w:rPr>
                <w:rFonts w:ascii="Times New Roman" w:eastAsia="Times New Roman" w:hAnsi="Times New Roman" w:cs="Times New Roman"/>
                <w:b/>
              </w:rPr>
              <w:t>,0</w:t>
            </w:r>
          </w:p>
        </w:tc>
        <w:tc>
          <w:tcPr>
            <w:tcW w:w="992" w:type="dxa"/>
            <w:tcBorders>
              <w:left w:val="single" w:sz="4" w:space="0" w:color="auto"/>
            </w:tcBorders>
            <w:shd w:val="clear" w:color="auto" w:fill="auto"/>
          </w:tcPr>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32,4</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w:t>
            </w: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r w:rsidR="00250E59" w:rsidRPr="00250E59">
              <w:rPr>
                <w:rFonts w:ascii="Times New Roman" w:eastAsia="Times New Roman" w:hAnsi="Times New Roman" w:cs="Times New Roman"/>
                <w:b/>
              </w:rPr>
              <w:t>0</w:t>
            </w:r>
          </w:p>
        </w:tc>
        <w:tc>
          <w:tcPr>
            <w:tcW w:w="851" w:type="dxa"/>
            <w:tcBorders>
              <w:right w:val="single" w:sz="4" w:space="0" w:color="auto"/>
            </w:tcBorders>
            <w:shd w:val="clear" w:color="auto" w:fill="auto"/>
          </w:tcPr>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32,4</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w:t>
            </w:r>
          </w:p>
          <w:p w:rsidR="00250E59" w:rsidRPr="00250E59" w:rsidRDefault="00EA5C31" w:rsidP="005D238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r w:rsidR="00FC4B0A">
              <w:rPr>
                <w:rFonts w:ascii="Times New Roman" w:eastAsia="Times New Roman" w:hAnsi="Times New Roman" w:cs="Times New Roman"/>
                <w:b/>
              </w:rPr>
              <w:t>,0</w:t>
            </w:r>
          </w:p>
        </w:tc>
        <w:tc>
          <w:tcPr>
            <w:tcW w:w="992" w:type="dxa"/>
            <w:gridSpan w:val="2"/>
            <w:tcBorders>
              <w:left w:val="single" w:sz="4" w:space="0" w:color="auto"/>
            </w:tcBorders>
            <w:shd w:val="clear" w:color="auto" w:fill="auto"/>
          </w:tcPr>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p w:rsidR="00250E59" w:rsidRPr="00250E59" w:rsidRDefault="00DF3FB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r w:rsidR="002C3022">
              <w:rPr>
                <w:rFonts w:ascii="Times New Roman" w:eastAsia="Times New Roman" w:hAnsi="Times New Roman" w:cs="Times New Roman"/>
                <w:b/>
              </w:rPr>
              <w:t>0</w:t>
            </w:r>
          </w:p>
        </w:tc>
        <w:tc>
          <w:tcPr>
            <w:tcW w:w="851" w:type="dxa"/>
            <w:shd w:val="clear" w:color="auto" w:fill="auto"/>
          </w:tcPr>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p w:rsidR="00250E59" w:rsidRPr="00250E59" w:rsidRDefault="00DF3FB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r w:rsidR="002C3022">
              <w:rPr>
                <w:rFonts w:ascii="Times New Roman" w:eastAsia="Times New Roman" w:hAnsi="Times New Roman" w:cs="Times New Roman"/>
                <w:b/>
              </w:rPr>
              <w:t>0</w:t>
            </w:r>
          </w:p>
        </w:tc>
        <w:tc>
          <w:tcPr>
            <w:tcW w:w="851" w:type="dxa"/>
            <w:tcBorders>
              <w:right w:val="single" w:sz="4" w:space="0" w:color="auto"/>
            </w:tcBorders>
            <w:shd w:val="clear" w:color="auto" w:fill="auto"/>
          </w:tcPr>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EA5C31"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p w:rsidR="00250E59" w:rsidRPr="00250E59" w:rsidRDefault="00DF3FB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r w:rsidR="002C3022">
              <w:rPr>
                <w:rFonts w:ascii="Times New Roman" w:eastAsia="Times New Roman" w:hAnsi="Times New Roman" w:cs="Times New Roman"/>
                <w:b/>
              </w:rPr>
              <w:t>0</w:t>
            </w:r>
          </w:p>
        </w:tc>
        <w:tc>
          <w:tcPr>
            <w:tcW w:w="865" w:type="dxa"/>
            <w:gridSpan w:val="2"/>
            <w:tcBorders>
              <w:left w:val="single" w:sz="4" w:space="0" w:color="auto"/>
            </w:tcBorders>
            <w:shd w:val="clear" w:color="auto" w:fill="auto"/>
          </w:tcPr>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b/>
              </w:rPr>
            </w:pPr>
          </w:p>
          <w:p w:rsidR="00250E59" w:rsidRPr="00250E59" w:rsidRDefault="000704C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p w:rsidR="00250E59" w:rsidRPr="00250E59" w:rsidRDefault="00DF3FB9"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r w:rsidR="002C3022">
              <w:rPr>
                <w:rFonts w:ascii="Times New Roman" w:eastAsia="Times New Roman" w:hAnsi="Times New Roman" w:cs="Times New Roman"/>
                <w:b/>
              </w:rPr>
              <w:t>0</w:t>
            </w:r>
          </w:p>
        </w:tc>
      </w:tr>
      <w:tr w:rsidR="00F00388" w:rsidRPr="00250E59" w:rsidTr="00AC3E35">
        <w:trPr>
          <w:trHeight w:val="263"/>
        </w:trPr>
        <w:tc>
          <w:tcPr>
            <w:tcW w:w="15276" w:type="dxa"/>
            <w:gridSpan w:val="15"/>
            <w:shd w:val="clear" w:color="auto" w:fill="auto"/>
          </w:tcPr>
          <w:p w:rsidR="00F00388" w:rsidRPr="00F00388"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00388">
              <w:rPr>
                <w:rFonts w:ascii="Times New Roman" w:eastAsia="Times New Roman" w:hAnsi="Times New Roman" w:cs="Times New Roman"/>
                <w:b/>
                <w:sz w:val="24"/>
                <w:szCs w:val="24"/>
              </w:rPr>
              <w:t>Подпрограмма 4 «Развитие инвестиционной и инновационной деятельности»</w:t>
            </w:r>
            <w:r w:rsidR="0055137B">
              <w:rPr>
                <w:rFonts w:ascii="Times New Roman" w:eastAsia="Times New Roman" w:hAnsi="Times New Roman" w:cs="Times New Roman"/>
                <w:b/>
                <w:sz w:val="24"/>
                <w:szCs w:val="24"/>
              </w:rPr>
              <w:t xml:space="preserve"> </w:t>
            </w:r>
            <w:r w:rsidR="0055137B" w:rsidRPr="00F226A1">
              <w:rPr>
                <w:rFonts w:ascii="Times New Roman" w:eastAsia="Times New Roman" w:hAnsi="Times New Roman" w:cs="Times New Roman"/>
                <w:b/>
                <w:sz w:val="24"/>
                <w:szCs w:val="24"/>
              </w:rPr>
              <w:t>на 201</w:t>
            </w:r>
            <w:r w:rsidR="0055137B">
              <w:rPr>
                <w:rFonts w:ascii="Times New Roman" w:eastAsia="Times New Roman" w:hAnsi="Times New Roman" w:cs="Times New Roman"/>
                <w:b/>
                <w:sz w:val="24"/>
                <w:szCs w:val="24"/>
              </w:rPr>
              <w:t>8</w:t>
            </w:r>
            <w:r w:rsidR="0055137B" w:rsidRPr="00F226A1">
              <w:rPr>
                <w:rFonts w:ascii="Times New Roman" w:eastAsia="Times New Roman" w:hAnsi="Times New Roman" w:cs="Times New Roman"/>
                <w:b/>
                <w:sz w:val="24"/>
                <w:szCs w:val="24"/>
              </w:rPr>
              <w:t>-202</w:t>
            </w:r>
            <w:r w:rsidR="0055137B">
              <w:rPr>
                <w:rFonts w:ascii="Times New Roman" w:eastAsia="Times New Roman" w:hAnsi="Times New Roman" w:cs="Times New Roman"/>
                <w:b/>
                <w:sz w:val="24"/>
                <w:szCs w:val="24"/>
              </w:rPr>
              <w:t>4</w:t>
            </w:r>
            <w:r w:rsidR="0055137B" w:rsidRPr="00F226A1">
              <w:rPr>
                <w:rFonts w:ascii="Times New Roman" w:eastAsia="Times New Roman" w:hAnsi="Times New Roman" w:cs="Times New Roman"/>
                <w:b/>
                <w:sz w:val="24"/>
                <w:szCs w:val="24"/>
              </w:rPr>
              <w:t xml:space="preserve"> годы</w:t>
            </w:r>
            <w:r w:rsidR="00161D39">
              <w:rPr>
                <w:rFonts w:ascii="Times New Roman" w:eastAsia="Times New Roman" w:hAnsi="Times New Roman" w:cs="Times New Roman"/>
                <w:b/>
                <w:sz w:val="24"/>
                <w:szCs w:val="24"/>
              </w:rPr>
              <w:t xml:space="preserve">     </w:t>
            </w:r>
          </w:p>
        </w:tc>
      </w:tr>
      <w:tr w:rsidR="00F00388" w:rsidRPr="00250E59" w:rsidTr="00F44F7D">
        <w:trPr>
          <w:trHeight w:val="263"/>
        </w:trPr>
        <w:tc>
          <w:tcPr>
            <w:tcW w:w="569" w:type="dxa"/>
            <w:shd w:val="clear" w:color="auto" w:fill="auto"/>
          </w:tcPr>
          <w:p w:rsidR="00F00388" w:rsidRPr="00250E59" w:rsidRDefault="00F00388"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shd w:val="clear" w:color="auto" w:fill="auto"/>
          </w:tcPr>
          <w:p w:rsidR="00F00388" w:rsidRDefault="00F00388" w:rsidP="00AC3E35">
            <w:pPr>
              <w:pStyle w:val="af2"/>
              <w:rPr>
                <w:rFonts w:ascii="Times New Roman" w:hAnsi="Times New Roman"/>
              </w:rPr>
            </w:pPr>
            <w:r w:rsidRPr="00F00388">
              <w:rPr>
                <w:rFonts w:ascii="Times New Roman" w:hAnsi="Times New Roman"/>
              </w:rPr>
              <w:t xml:space="preserve">Мероприятие </w:t>
            </w:r>
            <w:r>
              <w:rPr>
                <w:rFonts w:ascii="Times New Roman" w:hAnsi="Times New Roman"/>
              </w:rPr>
              <w:t>1</w:t>
            </w:r>
            <w:r w:rsidRPr="00F00388">
              <w:rPr>
                <w:rFonts w:ascii="Times New Roman" w:hAnsi="Times New Roman"/>
              </w:rPr>
              <w:t>:</w:t>
            </w:r>
          </w:p>
          <w:p w:rsidR="00F00388" w:rsidRPr="00F00388" w:rsidRDefault="00436259" w:rsidP="00FF1220">
            <w:pPr>
              <w:pStyle w:val="af2"/>
              <w:rPr>
                <w:rFonts w:ascii="Times New Roman" w:hAnsi="Times New Roman"/>
              </w:rPr>
            </w:pPr>
            <w:r>
              <w:rPr>
                <w:rFonts w:ascii="Times New Roman" w:hAnsi="Times New Roman"/>
              </w:rPr>
              <w:t>Подготовка инвестиционных проектов</w:t>
            </w:r>
          </w:p>
        </w:tc>
        <w:tc>
          <w:tcPr>
            <w:tcW w:w="1050" w:type="dxa"/>
            <w:shd w:val="clear" w:color="auto" w:fill="auto"/>
          </w:tcPr>
          <w:p w:rsidR="00F00388" w:rsidRPr="00250E59" w:rsidRDefault="00436259" w:rsidP="00D71080">
            <w:pPr>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20</w:t>
            </w:r>
            <w:r w:rsidR="00D71080">
              <w:rPr>
                <w:rFonts w:ascii="Times New Roman" w:eastAsia="Times New Roman" w:hAnsi="Times New Roman" w:cs="Times New Roman"/>
                <w:sz w:val="24"/>
                <w:szCs w:val="24"/>
              </w:rPr>
              <w:t>18</w:t>
            </w:r>
            <w:r w:rsidRPr="00436259">
              <w:rPr>
                <w:rFonts w:ascii="Times New Roman" w:eastAsia="Times New Roman" w:hAnsi="Times New Roman" w:cs="Times New Roman"/>
                <w:sz w:val="24"/>
                <w:szCs w:val="24"/>
              </w:rPr>
              <w:t>-202</w:t>
            </w:r>
            <w:r w:rsidR="00D71080">
              <w:rPr>
                <w:rFonts w:ascii="Times New Roman" w:eastAsia="Times New Roman" w:hAnsi="Times New Roman" w:cs="Times New Roman"/>
                <w:sz w:val="24"/>
                <w:szCs w:val="24"/>
              </w:rPr>
              <w:t>4</w:t>
            </w:r>
          </w:p>
        </w:tc>
        <w:tc>
          <w:tcPr>
            <w:tcW w:w="1414" w:type="dxa"/>
            <w:shd w:val="clear" w:color="auto" w:fill="auto"/>
          </w:tcPr>
          <w:p w:rsidR="00F00388" w:rsidRPr="00250E59" w:rsidRDefault="00436259" w:rsidP="00250E59">
            <w:pPr>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отдел экономики</w:t>
            </w:r>
          </w:p>
        </w:tc>
        <w:tc>
          <w:tcPr>
            <w:tcW w:w="1418" w:type="dxa"/>
            <w:shd w:val="clear" w:color="auto" w:fill="auto"/>
          </w:tcPr>
          <w:p w:rsidR="00F00388" w:rsidRPr="00250E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не требуется</w:t>
            </w:r>
          </w:p>
        </w:tc>
        <w:tc>
          <w:tcPr>
            <w:tcW w:w="1139" w:type="dxa"/>
            <w:shd w:val="clear" w:color="auto" w:fill="auto"/>
          </w:tcPr>
          <w:p w:rsidR="00F00388"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righ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992" w:type="dxa"/>
            <w:tcBorders>
              <w:lef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51" w:type="dxa"/>
            <w:tcBorders>
              <w:right w:val="single" w:sz="4" w:space="0" w:color="auto"/>
            </w:tcBorders>
            <w:shd w:val="clear" w:color="auto" w:fill="auto"/>
          </w:tcPr>
          <w:p w:rsidR="00F00388"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92" w:type="dxa"/>
            <w:gridSpan w:val="2"/>
            <w:tcBorders>
              <w:left w:val="single" w:sz="4" w:space="0" w:color="auto"/>
            </w:tcBorders>
            <w:shd w:val="clear" w:color="auto" w:fill="auto"/>
          </w:tcPr>
          <w:p w:rsidR="00F00388" w:rsidRPr="00436259" w:rsidRDefault="007B6C75"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51" w:type="dxa"/>
            <w:shd w:val="clear" w:color="auto" w:fill="auto"/>
          </w:tcPr>
          <w:p w:rsidR="00F00388" w:rsidRPr="00436259" w:rsidRDefault="007B6C75"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51" w:type="dxa"/>
            <w:tcBorders>
              <w:right w:val="single" w:sz="4" w:space="0" w:color="auto"/>
            </w:tcBorders>
            <w:shd w:val="clear" w:color="auto" w:fill="auto"/>
          </w:tcPr>
          <w:p w:rsidR="00F00388" w:rsidRPr="00436259" w:rsidRDefault="007B6C75"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65" w:type="dxa"/>
            <w:gridSpan w:val="2"/>
            <w:tcBorders>
              <w:left w:val="single" w:sz="4" w:space="0" w:color="auto"/>
            </w:tcBorders>
            <w:shd w:val="clear" w:color="auto" w:fill="auto"/>
          </w:tcPr>
          <w:p w:rsidR="00F00388" w:rsidRPr="00436259" w:rsidRDefault="007B6C75"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436259" w:rsidRPr="00250E59" w:rsidTr="00F44F7D">
        <w:trPr>
          <w:trHeight w:val="263"/>
        </w:trPr>
        <w:tc>
          <w:tcPr>
            <w:tcW w:w="569" w:type="dxa"/>
            <w:shd w:val="clear" w:color="auto" w:fill="auto"/>
          </w:tcPr>
          <w:p w:rsidR="00436259" w:rsidRPr="00250E59" w:rsidRDefault="00436259"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shd w:val="clear" w:color="auto" w:fill="auto"/>
          </w:tcPr>
          <w:p w:rsidR="00436259" w:rsidRDefault="00436259" w:rsidP="00436259">
            <w:pPr>
              <w:pStyle w:val="af2"/>
              <w:rPr>
                <w:rFonts w:ascii="Times New Roman" w:hAnsi="Times New Roman"/>
              </w:rPr>
            </w:pPr>
            <w:r w:rsidRPr="00436259">
              <w:rPr>
                <w:rFonts w:ascii="Times New Roman" w:hAnsi="Times New Roman"/>
              </w:rPr>
              <w:t xml:space="preserve">Мероприятие </w:t>
            </w:r>
            <w:r>
              <w:rPr>
                <w:rFonts w:ascii="Times New Roman" w:hAnsi="Times New Roman"/>
              </w:rPr>
              <w:t>2</w:t>
            </w:r>
            <w:r w:rsidRPr="00436259">
              <w:rPr>
                <w:rFonts w:ascii="Times New Roman" w:hAnsi="Times New Roman"/>
              </w:rPr>
              <w:t>:</w:t>
            </w:r>
          </w:p>
          <w:p w:rsidR="00436259" w:rsidRPr="00F00388" w:rsidRDefault="00436259" w:rsidP="00436259">
            <w:pPr>
              <w:pStyle w:val="af2"/>
              <w:rPr>
                <w:rFonts w:ascii="Times New Roman" w:hAnsi="Times New Roman"/>
              </w:rPr>
            </w:pPr>
            <w:r w:rsidRPr="00436259">
              <w:rPr>
                <w:rFonts w:ascii="Times New Roman" w:hAnsi="Times New Roman"/>
              </w:rPr>
              <w:t xml:space="preserve">Проведение мероприятий направленных на повышение инвестиционной привлекательности </w:t>
            </w:r>
            <w:r>
              <w:rPr>
                <w:rFonts w:ascii="Times New Roman" w:hAnsi="Times New Roman"/>
              </w:rPr>
              <w:t>Бузулукского</w:t>
            </w:r>
            <w:r w:rsidRPr="00436259">
              <w:rPr>
                <w:rFonts w:ascii="Times New Roman" w:hAnsi="Times New Roman"/>
              </w:rPr>
              <w:t xml:space="preserve"> района</w:t>
            </w:r>
          </w:p>
        </w:tc>
        <w:tc>
          <w:tcPr>
            <w:tcW w:w="1050" w:type="dxa"/>
            <w:shd w:val="clear" w:color="auto" w:fill="auto"/>
          </w:tcPr>
          <w:p w:rsidR="00436259" w:rsidRPr="00436259" w:rsidRDefault="00436259" w:rsidP="00D71080">
            <w:pPr>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20</w:t>
            </w:r>
            <w:r w:rsidR="00D71080">
              <w:rPr>
                <w:rFonts w:ascii="Times New Roman" w:eastAsia="Times New Roman" w:hAnsi="Times New Roman" w:cs="Times New Roman"/>
                <w:sz w:val="24"/>
                <w:szCs w:val="24"/>
              </w:rPr>
              <w:t>18-2024</w:t>
            </w:r>
          </w:p>
        </w:tc>
        <w:tc>
          <w:tcPr>
            <w:tcW w:w="1414" w:type="dxa"/>
            <w:shd w:val="clear" w:color="auto" w:fill="auto"/>
          </w:tcPr>
          <w:p w:rsidR="00436259" w:rsidRPr="00436259" w:rsidRDefault="00436259" w:rsidP="00250E59">
            <w:pPr>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отдел экономики</w:t>
            </w:r>
          </w:p>
        </w:tc>
        <w:tc>
          <w:tcPr>
            <w:tcW w:w="1418" w:type="dxa"/>
            <w:shd w:val="clear" w:color="auto" w:fill="auto"/>
          </w:tcPr>
          <w:p w:rsid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местный бюджет</w:t>
            </w:r>
          </w:p>
        </w:tc>
        <w:tc>
          <w:tcPr>
            <w:tcW w:w="1139" w:type="dxa"/>
            <w:shd w:val="clear" w:color="auto" w:fill="auto"/>
          </w:tcPr>
          <w:p w:rsidR="00436259"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w:t>
            </w:r>
            <w:r w:rsidR="00FF275F">
              <w:rPr>
                <w:rFonts w:ascii="Times New Roman" w:eastAsia="Times New Roman" w:hAnsi="Times New Roman" w:cs="Times New Roman"/>
              </w:rPr>
              <w:t>,0</w:t>
            </w:r>
          </w:p>
        </w:tc>
        <w:tc>
          <w:tcPr>
            <w:tcW w:w="992" w:type="dxa"/>
            <w:tcBorders>
              <w:right w:val="single" w:sz="4" w:space="0" w:color="auto"/>
            </w:tcBorders>
            <w:shd w:val="clear" w:color="auto" w:fill="auto"/>
          </w:tcPr>
          <w:p w:rsidR="00436259"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992" w:type="dxa"/>
            <w:tcBorders>
              <w:left w:val="single" w:sz="4" w:space="0" w:color="auto"/>
            </w:tcBorders>
            <w:shd w:val="clear" w:color="auto" w:fill="auto"/>
          </w:tcPr>
          <w:p w:rsidR="00436259"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r w:rsidR="00436259">
              <w:rPr>
                <w:rFonts w:ascii="Times New Roman" w:eastAsia="Times New Roman" w:hAnsi="Times New Roman" w:cs="Times New Roman"/>
              </w:rPr>
              <w:t>0</w:t>
            </w:r>
          </w:p>
        </w:tc>
        <w:tc>
          <w:tcPr>
            <w:tcW w:w="851" w:type="dxa"/>
            <w:tcBorders>
              <w:right w:val="single" w:sz="4" w:space="0" w:color="auto"/>
            </w:tcBorders>
            <w:shd w:val="clear" w:color="auto" w:fill="auto"/>
          </w:tcPr>
          <w:p w:rsidR="00436259"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r w:rsidR="00436259">
              <w:rPr>
                <w:rFonts w:ascii="Times New Roman" w:eastAsia="Times New Roman" w:hAnsi="Times New Roman" w:cs="Times New Roman"/>
              </w:rPr>
              <w:t>0</w:t>
            </w:r>
          </w:p>
        </w:tc>
        <w:tc>
          <w:tcPr>
            <w:tcW w:w="992" w:type="dxa"/>
            <w:gridSpan w:val="2"/>
            <w:tcBorders>
              <w:left w:val="single" w:sz="4" w:space="0" w:color="auto"/>
            </w:tcBorders>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851" w:type="dxa"/>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851" w:type="dxa"/>
            <w:tcBorders>
              <w:right w:val="single" w:sz="4" w:space="0" w:color="auto"/>
            </w:tcBorders>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865" w:type="dxa"/>
            <w:gridSpan w:val="2"/>
            <w:tcBorders>
              <w:left w:val="single" w:sz="4" w:space="0" w:color="auto"/>
            </w:tcBorders>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r>
      <w:tr w:rsidR="00F00388" w:rsidRPr="00250E59" w:rsidTr="00F44F7D">
        <w:trPr>
          <w:trHeight w:val="263"/>
        </w:trPr>
        <w:tc>
          <w:tcPr>
            <w:tcW w:w="569" w:type="dxa"/>
            <w:shd w:val="clear" w:color="auto" w:fill="auto"/>
          </w:tcPr>
          <w:p w:rsidR="00F00388" w:rsidRPr="00250E59" w:rsidRDefault="00F00388"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shd w:val="clear" w:color="auto" w:fill="auto"/>
          </w:tcPr>
          <w:p w:rsidR="00F00388" w:rsidRDefault="00F00388" w:rsidP="00F00388">
            <w:pPr>
              <w:spacing w:after="0" w:line="240" w:lineRule="auto"/>
              <w:ind w:firstLine="51"/>
              <w:outlineLvl w:val="4"/>
              <w:rPr>
                <w:rFonts w:ascii="Times New Roman" w:hAnsi="Times New Roman" w:cs="Times New Roman"/>
                <w:sz w:val="24"/>
                <w:szCs w:val="24"/>
              </w:rPr>
            </w:pPr>
            <w:r w:rsidRPr="00F00388">
              <w:rPr>
                <w:rFonts w:ascii="Times New Roman" w:hAnsi="Times New Roman" w:cs="Times New Roman"/>
                <w:sz w:val="24"/>
                <w:szCs w:val="24"/>
              </w:rPr>
              <w:t xml:space="preserve">Мероприятие </w:t>
            </w:r>
            <w:r w:rsidR="00436259">
              <w:rPr>
                <w:rFonts w:ascii="Times New Roman" w:hAnsi="Times New Roman" w:cs="Times New Roman"/>
                <w:sz w:val="24"/>
                <w:szCs w:val="24"/>
              </w:rPr>
              <w:t>3</w:t>
            </w:r>
            <w:r w:rsidRPr="00F00388">
              <w:rPr>
                <w:rFonts w:ascii="Times New Roman" w:hAnsi="Times New Roman" w:cs="Times New Roman"/>
                <w:sz w:val="24"/>
                <w:szCs w:val="24"/>
              </w:rPr>
              <w:t>:</w:t>
            </w:r>
          </w:p>
          <w:p w:rsidR="00F00388" w:rsidRPr="00F00388" w:rsidRDefault="00F00388" w:rsidP="00F00388">
            <w:pPr>
              <w:spacing w:after="0" w:line="240" w:lineRule="auto"/>
              <w:ind w:firstLine="51"/>
              <w:outlineLvl w:val="4"/>
              <w:rPr>
                <w:rFonts w:ascii="Times New Roman" w:hAnsi="Times New Roman" w:cs="Times New Roman"/>
                <w:sz w:val="24"/>
                <w:szCs w:val="24"/>
              </w:rPr>
            </w:pPr>
            <w:r w:rsidRPr="00F00388">
              <w:rPr>
                <w:rFonts w:ascii="Times New Roman" w:hAnsi="Times New Roman" w:cs="Times New Roman"/>
                <w:sz w:val="24"/>
                <w:szCs w:val="24"/>
              </w:rPr>
              <w:t>Проведение аналитических работ по актуальным проблемам развития инвестиционной, инновационной деятельности</w:t>
            </w:r>
          </w:p>
        </w:tc>
        <w:tc>
          <w:tcPr>
            <w:tcW w:w="1050" w:type="dxa"/>
            <w:shd w:val="clear" w:color="auto" w:fill="auto"/>
          </w:tcPr>
          <w:p w:rsidR="00F00388" w:rsidRPr="00250E59" w:rsidRDefault="00436259" w:rsidP="00D71080">
            <w:pPr>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201</w:t>
            </w:r>
            <w:r w:rsidR="00D71080">
              <w:rPr>
                <w:rFonts w:ascii="Times New Roman" w:eastAsia="Times New Roman" w:hAnsi="Times New Roman" w:cs="Times New Roman"/>
                <w:sz w:val="24"/>
                <w:szCs w:val="24"/>
              </w:rPr>
              <w:t>8-2024</w:t>
            </w:r>
          </w:p>
        </w:tc>
        <w:tc>
          <w:tcPr>
            <w:tcW w:w="1414" w:type="dxa"/>
            <w:shd w:val="clear" w:color="auto" w:fill="auto"/>
          </w:tcPr>
          <w:p w:rsidR="00F00388" w:rsidRPr="00250E59" w:rsidRDefault="00436259" w:rsidP="00250E59">
            <w:pPr>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отдел экономики</w:t>
            </w:r>
          </w:p>
        </w:tc>
        <w:tc>
          <w:tcPr>
            <w:tcW w:w="1418" w:type="dxa"/>
            <w:shd w:val="clear" w:color="auto" w:fill="auto"/>
          </w:tcPr>
          <w:p w:rsidR="00F00388"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не требуется</w:t>
            </w:r>
          </w:p>
        </w:tc>
        <w:tc>
          <w:tcPr>
            <w:tcW w:w="1139" w:type="dxa"/>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992" w:type="dxa"/>
            <w:tcBorders>
              <w:righ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992" w:type="dxa"/>
            <w:tcBorders>
              <w:lef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51" w:type="dxa"/>
            <w:tcBorders>
              <w:righ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992" w:type="dxa"/>
            <w:gridSpan w:val="2"/>
            <w:tcBorders>
              <w:lef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51" w:type="dxa"/>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51" w:type="dxa"/>
            <w:tcBorders>
              <w:righ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65" w:type="dxa"/>
            <w:gridSpan w:val="2"/>
            <w:tcBorders>
              <w:lef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r>
      <w:tr w:rsidR="00F00388" w:rsidRPr="00250E59" w:rsidTr="00F44F7D">
        <w:trPr>
          <w:trHeight w:val="263"/>
        </w:trPr>
        <w:tc>
          <w:tcPr>
            <w:tcW w:w="569" w:type="dxa"/>
            <w:shd w:val="clear" w:color="auto" w:fill="auto"/>
          </w:tcPr>
          <w:p w:rsidR="00F00388" w:rsidRPr="00250E59" w:rsidRDefault="00F00388"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shd w:val="clear" w:color="auto" w:fill="auto"/>
          </w:tcPr>
          <w:p w:rsidR="00F00388" w:rsidRPr="00F00388" w:rsidRDefault="00F00388" w:rsidP="00436259">
            <w:pPr>
              <w:pStyle w:val="af2"/>
              <w:rPr>
                <w:rFonts w:ascii="Times New Roman" w:hAnsi="Times New Roman"/>
              </w:rPr>
            </w:pPr>
            <w:r>
              <w:rPr>
                <w:rFonts w:ascii="Times New Roman" w:hAnsi="Times New Roman"/>
              </w:rPr>
              <w:t xml:space="preserve">Мероприятие </w:t>
            </w:r>
            <w:r w:rsidR="00436259">
              <w:rPr>
                <w:rFonts w:ascii="Times New Roman" w:hAnsi="Times New Roman"/>
              </w:rPr>
              <w:t>4</w:t>
            </w:r>
            <w:r w:rsidRPr="00F00388">
              <w:rPr>
                <w:rFonts w:ascii="Times New Roman" w:hAnsi="Times New Roman"/>
              </w:rPr>
              <w:t>:</w:t>
            </w:r>
            <w:r>
              <w:rPr>
                <w:rFonts w:ascii="Times New Roman" w:hAnsi="Times New Roman"/>
              </w:rPr>
              <w:t xml:space="preserve"> </w:t>
            </w:r>
            <w:r w:rsidRPr="00F00388">
              <w:rPr>
                <w:rFonts w:ascii="Times New Roman" w:hAnsi="Times New Roman"/>
              </w:rPr>
              <w:t>Формирование реестра инвестиционных проектов</w:t>
            </w:r>
          </w:p>
        </w:tc>
        <w:tc>
          <w:tcPr>
            <w:tcW w:w="1050" w:type="dxa"/>
            <w:shd w:val="clear" w:color="auto" w:fill="auto"/>
          </w:tcPr>
          <w:p w:rsidR="00F00388" w:rsidRPr="00250E59" w:rsidRDefault="00D71080" w:rsidP="00250E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p>
        </w:tc>
        <w:tc>
          <w:tcPr>
            <w:tcW w:w="1414" w:type="dxa"/>
            <w:shd w:val="clear" w:color="auto" w:fill="auto"/>
          </w:tcPr>
          <w:p w:rsidR="00F00388" w:rsidRPr="00250E59" w:rsidRDefault="00436259" w:rsidP="00250E59">
            <w:pPr>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отдел экономики</w:t>
            </w:r>
          </w:p>
        </w:tc>
        <w:tc>
          <w:tcPr>
            <w:tcW w:w="1418" w:type="dxa"/>
            <w:shd w:val="clear" w:color="auto" w:fill="auto"/>
          </w:tcPr>
          <w:p w:rsidR="00F00388" w:rsidRPr="00250E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36259">
              <w:rPr>
                <w:rFonts w:ascii="Times New Roman" w:eastAsia="Times New Roman" w:hAnsi="Times New Roman" w:cs="Times New Roman"/>
                <w:sz w:val="24"/>
                <w:szCs w:val="24"/>
              </w:rPr>
              <w:t>не требуется</w:t>
            </w:r>
          </w:p>
        </w:tc>
        <w:tc>
          <w:tcPr>
            <w:tcW w:w="1139" w:type="dxa"/>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992" w:type="dxa"/>
            <w:tcBorders>
              <w:righ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992" w:type="dxa"/>
            <w:tcBorders>
              <w:lef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51" w:type="dxa"/>
            <w:tcBorders>
              <w:righ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992" w:type="dxa"/>
            <w:gridSpan w:val="2"/>
            <w:tcBorders>
              <w:lef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51" w:type="dxa"/>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51" w:type="dxa"/>
            <w:tcBorders>
              <w:righ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c>
          <w:tcPr>
            <w:tcW w:w="865" w:type="dxa"/>
            <w:gridSpan w:val="2"/>
            <w:tcBorders>
              <w:left w:val="single" w:sz="4" w:space="0" w:color="auto"/>
            </w:tcBorders>
            <w:shd w:val="clear" w:color="auto" w:fill="auto"/>
          </w:tcPr>
          <w:p w:rsidR="00F00388"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sidRPr="00436259">
              <w:rPr>
                <w:rFonts w:ascii="Times New Roman" w:eastAsia="Times New Roman" w:hAnsi="Times New Roman" w:cs="Times New Roman"/>
              </w:rPr>
              <w:t>0</w:t>
            </w:r>
          </w:p>
        </w:tc>
      </w:tr>
      <w:tr w:rsidR="00436259" w:rsidRPr="00250E59" w:rsidTr="00F44F7D">
        <w:trPr>
          <w:trHeight w:val="263"/>
        </w:trPr>
        <w:tc>
          <w:tcPr>
            <w:tcW w:w="569" w:type="dxa"/>
            <w:shd w:val="clear" w:color="auto" w:fill="auto"/>
          </w:tcPr>
          <w:p w:rsidR="00436259" w:rsidRPr="00250E59" w:rsidRDefault="00436259"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shd w:val="clear" w:color="auto" w:fill="auto"/>
          </w:tcPr>
          <w:p w:rsidR="00436259" w:rsidRDefault="007B6C75" w:rsidP="00436259">
            <w:pPr>
              <w:pStyle w:val="af2"/>
              <w:rPr>
                <w:rFonts w:ascii="Times New Roman" w:hAnsi="Times New Roman"/>
              </w:rPr>
            </w:pPr>
            <w:r>
              <w:rPr>
                <w:rFonts w:ascii="Times New Roman" w:hAnsi="Times New Roman"/>
              </w:rPr>
              <w:t>Итого по подпрограмме</w:t>
            </w:r>
          </w:p>
        </w:tc>
        <w:tc>
          <w:tcPr>
            <w:tcW w:w="1050" w:type="dxa"/>
            <w:shd w:val="clear" w:color="auto" w:fill="auto"/>
          </w:tcPr>
          <w:p w:rsidR="00436259" w:rsidRPr="00436259" w:rsidRDefault="00436259" w:rsidP="00250E59">
            <w:pPr>
              <w:spacing w:after="0" w:line="240" w:lineRule="auto"/>
              <w:jc w:val="center"/>
              <w:rPr>
                <w:rFonts w:ascii="Times New Roman" w:eastAsia="Times New Roman" w:hAnsi="Times New Roman" w:cs="Times New Roman"/>
                <w:sz w:val="24"/>
                <w:szCs w:val="24"/>
              </w:rPr>
            </w:pPr>
          </w:p>
        </w:tc>
        <w:tc>
          <w:tcPr>
            <w:tcW w:w="1414" w:type="dxa"/>
            <w:shd w:val="clear" w:color="auto" w:fill="auto"/>
          </w:tcPr>
          <w:p w:rsidR="00436259" w:rsidRPr="00436259" w:rsidRDefault="00436259" w:rsidP="00250E59">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9" w:type="dxa"/>
            <w:shd w:val="clear" w:color="auto" w:fill="auto"/>
          </w:tcPr>
          <w:p w:rsidR="00436259" w:rsidRPr="00436259" w:rsidRDefault="00460B0A"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350,0</w:t>
            </w:r>
          </w:p>
        </w:tc>
        <w:tc>
          <w:tcPr>
            <w:tcW w:w="992" w:type="dxa"/>
            <w:tcBorders>
              <w:right w:val="single" w:sz="4" w:space="0" w:color="auto"/>
            </w:tcBorders>
            <w:shd w:val="clear" w:color="auto" w:fill="auto"/>
          </w:tcPr>
          <w:p w:rsidR="00436259"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992" w:type="dxa"/>
            <w:tcBorders>
              <w:left w:val="single" w:sz="4" w:space="0" w:color="auto"/>
            </w:tcBorders>
            <w:shd w:val="clear" w:color="auto" w:fill="auto"/>
          </w:tcPr>
          <w:p w:rsidR="00436259" w:rsidRPr="004362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r w:rsidR="00436259">
              <w:rPr>
                <w:rFonts w:ascii="Times New Roman" w:eastAsia="Times New Roman" w:hAnsi="Times New Roman" w:cs="Times New Roman"/>
              </w:rPr>
              <w:t>0</w:t>
            </w:r>
          </w:p>
        </w:tc>
        <w:tc>
          <w:tcPr>
            <w:tcW w:w="851" w:type="dxa"/>
            <w:tcBorders>
              <w:right w:val="single" w:sz="4" w:space="0" w:color="auto"/>
            </w:tcBorders>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992" w:type="dxa"/>
            <w:gridSpan w:val="2"/>
            <w:tcBorders>
              <w:left w:val="single" w:sz="4" w:space="0" w:color="auto"/>
            </w:tcBorders>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851" w:type="dxa"/>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851" w:type="dxa"/>
            <w:tcBorders>
              <w:right w:val="single" w:sz="4" w:space="0" w:color="auto"/>
            </w:tcBorders>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865" w:type="dxa"/>
            <w:gridSpan w:val="2"/>
            <w:tcBorders>
              <w:left w:val="single" w:sz="4" w:space="0" w:color="auto"/>
            </w:tcBorders>
            <w:shd w:val="clear" w:color="auto" w:fill="auto"/>
          </w:tcPr>
          <w:p w:rsidR="00436259" w:rsidRPr="00436259" w:rsidRDefault="00436259" w:rsidP="00250E5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r>
      <w:tr w:rsidR="00F00388" w:rsidRPr="00250E59" w:rsidTr="00F44F7D">
        <w:trPr>
          <w:trHeight w:val="300"/>
        </w:trPr>
        <w:tc>
          <w:tcPr>
            <w:tcW w:w="569" w:type="dxa"/>
            <w:vMerge w:val="restart"/>
            <w:shd w:val="clear" w:color="auto" w:fill="auto"/>
          </w:tcPr>
          <w:p w:rsidR="00F00388" w:rsidRPr="00250E59" w:rsidRDefault="00F00388"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vMerge w:val="restart"/>
            <w:shd w:val="clear" w:color="auto" w:fill="auto"/>
          </w:tcPr>
          <w:p w:rsidR="00F00388" w:rsidRPr="00250E59" w:rsidRDefault="00F00388" w:rsidP="00250E59">
            <w:pPr>
              <w:widowControl w:val="0"/>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Всего по Программе</w:t>
            </w:r>
          </w:p>
        </w:tc>
        <w:tc>
          <w:tcPr>
            <w:tcW w:w="1050" w:type="dxa"/>
            <w:vMerge w:val="restart"/>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4" w:type="dxa"/>
            <w:vMerge w:val="restart"/>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tcPr>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9" w:type="dxa"/>
            <w:tcBorders>
              <w:bottom w:val="single" w:sz="4" w:space="0" w:color="auto"/>
            </w:tcBorders>
            <w:shd w:val="clear" w:color="auto" w:fill="auto"/>
          </w:tcPr>
          <w:p w:rsidR="00F00388" w:rsidRPr="00250E59" w:rsidRDefault="00932626" w:rsidP="000765B1">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0765B1">
              <w:rPr>
                <w:rFonts w:ascii="Times New Roman" w:eastAsia="Times New Roman" w:hAnsi="Times New Roman" w:cs="Times New Roman"/>
                <w:b/>
              </w:rPr>
              <w:t>2</w:t>
            </w:r>
            <w:r>
              <w:rPr>
                <w:rFonts w:ascii="Times New Roman" w:eastAsia="Times New Roman" w:hAnsi="Times New Roman" w:cs="Times New Roman"/>
                <w:b/>
              </w:rPr>
              <w:t>465,4</w:t>
            </w:r>
          </w:p>
        </w:tc>
        <w:tc>
          <w:tcPr>
            <w:tcW w:w="992" w:type="dxa"/>
            <w:tcBorders>
              <w:bottom w:val="single" w:sz="4" w:space="0" w:color="auto"/>
              <w:right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3302,6</w:t>
            </w:r>
          </w:p>
        </w:tc>
        <w:tc>
          <w:tcPr>
            <w:tcW w:w="992" w:type="dxa"/>
            <w:tcBorders>
              <w:left w:val="single" w:sz="4" w:space="0" w:color="auto"/>
              <w:bottom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3063,9</w:t>
            </w:r>
          </w:p>
        </w:tc>
        <w:tc>
          <w:tcPr>
            <w:tcW w:w="851" w:type="dxa"/>
            <w:tcBorders>
              <w:bottom w:val="single" w:sz="4" w:space="0" w:color="auto"/>
              <w:right w:val="single" w:sz="4" w:space="0" w:color="auto"/>
            </w:tcBorders>
            <w:shd w:val="clear" w:color="auto" w:fill="auto"/>
          </w:tcPr>
          <w:p w:rsidR="00F00388" w:rsidRPr="00250E59" w:rsidRDefault="00F532C5" w:rsidP="00FA4EFD">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3224,9</w:t>
            </w:r>
          </w:p>
        </w:tc>
        <w:tc>
          <w:tcPr>
            <w:tcW w:w="992" w:type="dxa"/>
            <w:gridSpan w:val="2"/>
            <w:tcBorders>
              <w:left w:val="single" w:sz="4" w:space="0" w:color="auto"/>
              <w:bottom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3218,5</w:t>
            </w:r>
          </w:p>
        </w:tc>
        <w:tc>
          <w:tcPr>
            <w:tcW w:w="851" w:type="dxa"/>
            <w:tcBorders>
              <w:bottom w:val="single" w:sz="4" w:space="0" w:color="auto"/>
            </w:tcBorders>
            <w:shd w:val="clear" w:color="auto" w:fill="auto"/>
          </w:tcPr>
          <w:p w:rsidR="00F00388" w:rsidRPr="00250E59" w:rsidRDefault="00F532C5"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3218,5</w:t>
            </w:r>
          </w:p>
        </w:tc>
        <w:tc>
          <w:tcPr>
            <w:tcW w:w="851" w:type="dxa"/>
            <w:tcBorders>
              <w:bottom w:val="single" w:sz="4" w:space="0" w:color="auto"/>
              <w:right w:val="single" w:sz="4" w:space="0" w:color="auto"/>
            </w:tcBorders>
            <w:shd w:val="clear" w:color="auto" w:fill="auto"/>
          </w:tcPr>
          <w:p w:rsidR="00F00388" w:rsidRPr="00250E59" w:rsidRDefault="00F532C5"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3218,5</w:t>
            </w:r>
          </w:p>
        </w:tc>
        <w:tc>
          <w:tcPr>
            <w:tcW w:w="865" w:type="dxa"/>
            <w:gridSpan w:val="2"/>
            <w:tcBorders>
              <w:left w:val="single" w:sz="4" w:space="0" w:color="auto"/>
              <w:bottom w:val="single" w:sz="4" w:space="0" w:color="auto"/>
            </w:tcBorders>
            <w:shd w:val="clear" w:color="auto" w:fill="auto"/>
          </w:tcPr>
          <w:p w:rsidR="00F00388" w:rsidRPr="00250E59" w:rsidRDefault="00F532C5"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3218,5</w:t>
            </w:r>
          </w:p>
        </w:tc>
      </w:tr>
      <w:tr w:rsidR="00F00388" w:rsidRPr="00250E59" w:rsidTr="00F44F7D">
        <w:trPr>
          <w:trHeight w:val="563"/>
        </w:trPr>
        <w:tc>
          <w:tcPr>
            <w:tcW w:w="569" w:type="dxa"/>
            <w:vMerge/>
            <w:shd w:val="clear" w:color="auto" w:fill="auto"/>
          </w:tcPr>
          <w:p w:rsidR="00F00388" w:rsidRPr="00250E59" w:rsidRDefault="00F00388"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vMerge/>
            <w:shd w:val="clear" w:color="auto" w:fill="auto"/>
          </w:tcPr>
          <w:p w:rsidR="00F00388" w:rsidRPr="00250E59" w:rsidRDefault="00F00388"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vMerge/>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4" w:type="dxa"/>
            <w:vMerge/>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bottom w:val="single" w:sz="4" w:space="0" w:color="auto"/>
            </w:tcBorders>
            <w:shd w:val="clear" w:color="auto" w:fill="auto"/>
          </w:tcPr>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федеральный </w:t>
            </w:r>
          </w:p>
        </w:tc>
        <w:tc>
          <w:tcPr>
            <w:tcW w:w="1139" w:type="dxa"/>
            <w:tcBorders>
              <w:top w:val="single" w:sz="4" w:space="0" w:color="auto"/>
              <w:bottom w:val="single" w:sz="4" w:space="0" w:color="auto"/>
            </w:tcBorders>
            <w:shd w:val="clear" w:color="auto" w:fill="auto"/>
          </w:tcPr>
          <w:p w:rsidR="00F00388" w:rsidRPr="00250E59" w:rsidRDefault="00D71080"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992" w:type="dxa"/>
            <w:tcBorders>
              <w:top w:val="single" w:sz="4" w:space="0" w:color="auto"/>
              <w:bottom w:val="single" w:sz="4" w:space="0" w:color="auto"/>
              <w:right w:val="single" w:sz="4" w:space="0" w:color="auto"/>
            </w:tcBorders>
            <w:shd w:val="clear" w:color="auto" w:fill="auto"/>
          </w:tcPr>
          <w:p w:rsidR="00F00388" w:rsidRPr="00250E59" w:rsidRDefault="00F00388" w:rsidP="00250E59">
            <w:pPr>
              <w:widowControl w:val="0"/>
              <w:autoSpaceDE w:val="0"/>
              <w:snapToGrid w:val="0"/>
              <w:spacing w:after="0" w:line="240" w:lineRule="auto"/>
              <w:jc w:val="center"/>
              <w:rPr>
                <w:rFonts w:ascii="Times New Roman" w:eastAsia="Times New Roman" w:hAnsi="Times New Roman" w:cs="Times New Roman"/>
                <w:b/>
              </w:rPr>
            </w:pPr>
            <w:r w:rsidRPr="00250E59">
              <w:rPr>
                <w:rFonts w:ascii="Times New Roman" w:eastAsia="Times New Roman" w:hAnsi="Times New Roman" w:cs="Times New Roman"/>
                <w:b/>
              </w:rPr>
              <w:t>0</w:t>
            </w:r>
          </w:p>
        </w:tc>
        <w:tc>
          <w:tcPr>
            <w:tcW w:w="992" w:type="dxa"/>
            <w:tcBorders>
              <w:top w:val="single" w:sz="4" w:space="0" w:color="auto"/>
              <w:left w:val="single" w:sz="4" w:space="0" w:color="auto"/>
              <w:bottom w:val="single" w:sz="4" w:space="0" w:color="auto"/>
            </w:tcBorders>
            <w:shd w:val="clear" w:color="auto" w:fill="auto"/>
          </w:tcPr>
          <w:p w:rsidR="00F00388" w:rsidRPr="00250E59" w:rsidRDefault="00D71080"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851" w:type="dxa"/>
            <w:tcBorders>
              <w:top w:val="single" w:sz="4" w:space="0" w:color="auto"/>
              <w:bottom w:val="single" w:sz="4" w:space="0" w:color="auto"/>
              <w:right w:val="single" w:sz="4" w:space="0" w:color="auto"/>
            </w:tcBorders>
            <w:shd w:val="clear" w:color="auto" w:fill="auto"/>
          </w:tcPr>
          <w:p w:rsidR="00F00388" w:rsidRPr="00250E59" w:rsidRDefault="00F00388" w:rsidP="00250E59">
            <w:pPr>
              <w:widowControl w:val="0"/>
              <w:autoSpaceDE w:val="0"/>
              <w:snapToGrid w:val="0"/>
              <w:spacing w:after="0" w:line="240" w:lineRule="auto"/>
              <w:jc w:val="center"/>
              <w:rPr>
                <w:rFonts w:ascii="Times New Roman" w:eastAsia="Times New Roman" w:hAnsi="Times New Roman" w:cs="Times New Roman"/>
                <w:b/>
              </w:rPr>
            </w:pPr>
            <w:r w:rsidRPr="00250E59">
              <w:rPr>
                <w:rFonts w:ascii="Times New Roman" w:eastAsia="Times New Roman" w:hAnsi="Times New Roman" w:cs="Times New Roman"/>
                <w:b/>
              </w:rPr>
              <w:t>0</w:t>
            </w:r>
          </w:p>
        </w:tc>
        <w:tc>
          <w:tcPr>
            <w:tcW w:w="992" w:type="dxa"/>
            <w:gridSpan w:val="2"/>
            <w:tcBorders>
              <w:top w:val="single" w:sz="4" w:space="0" w:color="auto"/>
              <w:left w:val="single" w:sz="4" w:space="0" w:color="auto"/>
              <w:bottom w:val="single" w:sz="4" w:space="0" w:color="auto"/>
            </w:tcBorders>
            <w:shd w:val="clear" w:color="auto" w:fill="auto"/>
          </w:tcPr>
          <w:p w:rsidR="00F00388" w:rsidRPr="00250E59" w:rsidRDefault="00F00388" w:rsidP="00250E59">
            <w:pPr>
              <w:widowControl w:val="0"/>
              <w:autoSpaceDE w:val="0"/>
              <w:snapToGrid w:val="0"/>
              <w:spacing w:after="0" w:line="240" w:lineRule="auto"/>
              <w:jc w:val="center"/>
              <w:rPr>
                <w:rFonts w:ascii="Times New Roman" w:eastAsia="Times New Roman" w:hAnsi="Times New Roman" w:cs="Times New Roman"/>
                <w:b/>
              </w:rPr>
            </w:pPr>
            <w:r w:rsidRPr="00250E59">
              <w:rPr>
                <w:rFonts w:ascii="Times New Roman" w:eastAsia="Times New Roman" w:hAnsi="Times New Roman" w:cs="Times New Roman"/>
                <w:b/>
              </w:rPr>
              <w:t>0</w:t>
            </w:r>
          </w:p>
        </w:tc>
        <w:tc>
          <w:tcPr>
            <w:tcW w:w="851" w:type="dxa"/>
            <w:tcBorders>
              <w:top w:val="single" w:sz="4" w:space="0" w:color="auto"/>
              <w:bottom w:val="single" w:sz="4" w:space="0" w:color="auto"/>
            </w:tcBorders>
            <w:shd w:val="clear" w:color="auto" w:fill="auto"/>
          </w:tcPr>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b/>
              </w:rPr>
            </w:pPr>
            <w:r w:rsidRPr="00250E59">
              <w:rPr>
                <w:rFonts w:ascii="Times New Roman" w:eastAsia="Times New Roman" w:hAnsi="Times New Roman" w:cs="Times New Roman"/>
                <w:b/>
              </w:rPr>
              <w:t>0</w:t>
            </w:r>
          </w:p>
        </w:tc>
        <w:tc>
          <w:tcPr>
            <w:tcW w:w="851" w:type="dxa"/>
            <w:tcBorders>
              <w:top w:val="single" w:sz="4" w:space="0" w:color="auto"/>
              <w:bottom w:val="single" w:sz="4" w:space="0" w:color="auto"/>
              <w:right w:val="single" w:sz="4" w:space="0" w:color="auto"/>
            </w:tcBorders>
            <w:shd w:val="clear" w:color="auto" w:fill="auto"/>
          </w:tcPr>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b/>
              </w:rPr>
            </w:pPr>
            <w:r w:rsidRPr="00250E59">
              <w:rPr>
                <w:rFonts w:ascii="Times New Roman" w:eastAsia="Times New Roman" w:hAnsi="Times New Roman" w:cs="Times New Roman"/>
                <w:b/>
              </w:rPr>
              <w:t>0</w:t>
            </w:r>
          </w:p>
        </w:tc>
        <w:tc>
          <w:tcPr>
            <w:tcW w:w="865" w:type="dxa"/>
            <w:gridSpan w:val="2"/>
            <w:tcBorders>
              <w:top w:val="single" w:sz="4" w:space="0" w:color="auto"/>
              <w:left w:val="single" w:sz="4" w:space="0" w:color="auto"/>
              <w:bottom w:val="single" w:sz="4" w:space="0" w:color="auto"/>
            </w:tcBorders>
            <w:shd w:val="clear" w:color="auto" w:fill="auto"/>
          </w:tcPr>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b/>
              </w:rPr>
            </w:pPr>
            <w:r w:rsidRPr="00250E59">
              <w:rPr>
                <w:rFonts w:ascii="Times New Roman" w:eastAsia="Times New Roman" w:hAnsi="Times New Roman" w:cs="Times New Roman"/>
                <w:b/>
              </w:rPr>
              <w:t>0</w:t>
            </w:r>
          </w:p>
        </w:tc>
      </w:tr>
      <w:tr w:rsidR="00F00388" w:rsidRPr="00250E59" w:rsidTr="00F44F7D">
        <w:trPr>
          <w:trHeight w:val="491"/>
        </w:trPr>
        <w:tc>
          <w:tcPr>
            <w:tcW w:w="569" w:type="dxa"/>
            <w:vMerge/>
            <w:shd w:val="clear" w:color="auto" w:fill="auto"/>
          </w:tcPr>
          <w:p w:rsidR="00F00388" w:rsidRPr="00250E59" w:rsidRDefault="00F00388"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vMerge/>
            <w:shd w:val="clear" w:color="auto" w:fill="auto"/>
          </w:tcPr>
          <w:p w:rsidR="00F00388" w:rsidRPr="00250E59" w:rsidRDefault="00F00388"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vMerge/>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4" w:type="dxa"/>
            <w:vMerge/>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bottom w:val="single" w:sz="4" w:space="0" w:color="auto"/>
            </w:tcBorders>
            <w:shd w:val="clear" w:color="auto" w:fill="auto"/>
          </w:tcPr>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областной </w:t>
            </w:r>
          </w:p>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бюджет</w:t>
            </w:r>
          </w:p>
        </w:tc>
        <w:tc>
          <w:tcPr>
            <w:tcW w:w="1139" w:type="dxa"/>
            <w:tcBorders>
              <w:top w:val="single" w:sz="4" w:space="0" w:color="auto"/>
              <w:bottom w:val="single" w:sz="4" w:space="0" w:color="auto"/>
            </w:tcBorders>
            <w:shd w:val="clear" w:color="auto" w:fill="auto"/>
          </w:tcPr>
          <w:p w:rsidR="00F00388" w:rsidRPr="00250E59" w:rsidRDefault="00932626"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64,2</w:t>
            </w:r>
          </w:p>
        </w:tc>
        <w:tc>
          <w:tcPr>
            <w:tcW w:w="992" w:type="dxa"/>
            <w:tcBorders>
              <w:top w:val="single" w:sz="4" w:space="0" w:color="auto"/>
              <w:bottom w:val="single" w:sz="4" w:space="0" w:color="auto"/>
              <w:right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51,4</w:t>
            </w:r>
          </w:p>
        </w:tc>
        <w:tc>
          <w:tcPr>
            <w:tcW w:w="992" w:type="dxa"/>
            <w:tcBorders>
              <w:top w:val="single" w:sz="4" w:space="0" w:color="auto"/>
              <w:left w:val="single" w:sz="4" w:space="0" w:color="auto"/>
              <w:bottom w:val="single" w:sz="4" w:space="0" w:color="auto"/>
            </w:tcBorders>
            <w:shd w:val="clear" w:color="auto" w:fill="auto"/>
          </w:tcPr>
          <w:p w:rsidR="00F00388" w:rsidRPr="00250E59" w:rsidRDefault="00406E59"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w:t>
            </w:r>
          </w:p>
        </w:tc>
        <w:tc>
          <w:tcPr>
            <w:tcW w:w="851" w:type="dxa"/>
            <w:tcBorders>
              <w:top w:val="single" w:sz="4" w:space="0" w:color="auto"/>
              <w:bottom w:val="single" w:sz="4" w:space="0" w:color="auto"/>
              <w:right w:val="single" w:sz="4" w:space="0" w:color="auto"/>
            </w:tcBorders>
            <w:shd w:val="clear" w:color="auto" w:fill="auto"/>
          </w:tcPr>
          <w:p w:rsidR="00F00388" w:rsidRPr="00250E59" w:rsidRDefault="00406E59" w:rsidP="00F226A1">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w:t>
            </w:r>
          </w:p>
        </w:tc>
        <w:tc>
          <w:tcPr>
            <w:tcW w:w="992" w:type="dxa"/>
            <w:gridSpan w:val="2"/>
            <w:tcBorders>
              <w:top w:val="single" w:sz="4" w:space="0" w:color="auto"/>
              <w:left w:val="single" w:sz="4" w:space="0" w:color="auto"/>
              <w:bottom w:val="single" w:sz="4" w:space="0" w:color="auto"/>
            </w:tcBorders>
            <w:shd w:val="clear" w:color="auto" w:fill="auto"/>
          </w:tcPr>
          <w:p w:rsidR="00F00388" w:rsidRPr="00250E59" w:rsidRDefault="00D71080" w:rsidP="00250E59">
            <w:pPr>
              <w:widowControl w:val="0"/>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851" w:type="dxa"/>
            <w:tcBorders>
              <w:top w:val="single" w:sz="4" w:space="0" w:color="auto"/>
              <w:bottom w:val="single" w:sz="4" w:space="0" w:color="auto"/>
            </w:tcBorders>
            <w:shd w:val="clear" w:color="auto" w:fill="auto"/>
          </w:tcPr>
          <w:p w:rsidR="00F00388" w:rsidRPr="00250E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851" w:type="dxa"/>
            <w:tcBorders>
              <w:top w:val="single" w:sz="4" w:space="0" w:color="auto"/>
              <w:bottom w:val="single" w:sz="4" w:space="0" w:color="auto"/>
              <w:right w:val="single" w:sz="4" w:space="0" w:color="auto"/>
            </w:tcBorders>
            <w:shd w:val="clear" w:color="auto" w:fill="auto"/>
          </w:tcPr>
          <w:p w:rsidR="00F00388" w:rsidRPr="00250E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865" w:type="dxa"/>
            <w:gridSpan w:val="2"/>
            <w:tcBorders>
              <w:top w:val="single" w:sz="4" w:space="0" w:color="auto"/>
              <w:left w:val="single" w:sz="4" w:space="0" w:color="auto"/>
              <w:bottom w:val="single" w:sz="4" w:space="0" w:color="auto"/>
            </w:tcBorders>
            <w:shd w:val="clear" w:color="auto" w:fill="auto"/>
          </w:tcPr>
          <w:p w:rsidR="00F00388" w:rsidRPr="00250E59" w:rsidRDefault="00D71080" w:rsidP="00250E59">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r>
      <w:tr w:rsidR="00F00388" w:rsidRPr="00250E59" w:rsidTr="00F44F7D">
        <w:trPr>
          <w:trHeight w:val="529"/>
        </w:trPr>
        <w:tc>
          <w:tcPr>
            <w:tcW w:w="569" w:type="dxa"/>
            <w:vMerge/>
            <w:shd w:val="clear" w:color="auto" w:fill="auto"/>
          </w:tcPr>
          <w:p w:rsidR="00F00388" w:rsidRPr="00250E59" w:rsidRDefault="00F00388" w:rsidP="00250E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92" w:type="dxa"/>
            <w:vMerge/>
            <w:shd w:val="clear" w:color="auto" w:fill="auto"/>
          </w:tcPr>
          <w:p w:rsidR="00F00388" w:rsidRPr="00250E59" w:rsidRDefault="00F00388" w:rsidP="00250E5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0" w:type="dxa"/>
            <w:vMerge/>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4" w:type="dxa"/>
            <w:vMerge/>
            <w:shd w:val="clear" w:color="auto" w:fill="auto"/>
          </w:tcPr>
          <w:p w:rsidR="00F00388" w:rsidRPr="00250E59" w:rsidRDefault="00F00388" w:rsidP="00250E59">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tcBorders>
            <w:shd w:val="clear" w:color="auto" w:fill="auto"/>
          </w:tcPr>
          <w:p w:rsidR="00F00388" w:rsidRPr="00250E59" w:rsidRDefault="00F00388"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местный бюджет</w:t>
            </w:r>
          </w:p>
        </w:tc>
        <w:tc>
          <w:tcPr>
            <w:tcW w:w="1139" w:type="dxa"/>
            <w:tcBorders>
              <w:top w:val="single" w:sz="4" w:space="0" w:color="auto"/>
            </w:tcBorders>
            <w:shd w:val="clear" w:color="auto" w:fill="auto"/>
          </w:tcPr>
          <w:p w:rsidR="00F00388" w:rsidRPr="00250E59" w:rsidRDefault="00932626" w:rsidP="000765B1">
            <w:pPr>
              <w:widowControl w:val="0"/>
              <w:autoSpaceDE w:val="0"/>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0765B1">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401,2</w:t>
            </w:r>
          </w:p>
        </w:tc>
        <w:tc>
          <w:tcPr>
            <w:tcW w:w="992" w:type="dxa"/>
            <w:tcBorders>
              <w:top w:val="single" w:sz="4" w:space="0" w:color="auto"/>
              <w:right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3251,2</w:t>
            </w:r>
          </w:p>
        </w:tc>
        <w:tc>
          <w:tcPr>
            <w:tcW w:w="992" w:type="dxa"/>
            <w:tcBorders>
              <w:top w:val="single" w:sz="4" w:space="0" w:color="auto"/>
              <w:left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3057,5</w:t>
            </w:r>
          </w:p>
        </w:tc>
        <w:tc>
          <w:tcPr>
            <w:tcW w:w="851" w:type="dxa"/>
            <w:tcBorders>
              <w:top w:val="single" w:sz="4" w:space="0" w:color="auto"/>
              <w:right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3218,5</w:t>
            </w:r>
          </w:p>
        </w:tc>
        <w:tc>
          <w:tcPr>
            <w:tcW w:w="992" w:type="dxa"/>
            <w:gridSpan w:val="2"/>
            <w:tcBorders>
              <w:top w:val="single" w:sz="4" w:space="0" w:color="auto"/>
              <w:left w:val="single" w:sz="4" w:space="0" w:color="auto"/>
            </w:tcBorders>
            <w:shd w:val="clear" w:color="auto" w:fill="auto"/>
          </w:tcPr>
          <w:p w:rsidR="00F00388" w:rsidRPr="00250E59" w:rsidRDefault="00F532C5" w:rsidP="00250E59">
            <w:pPr>
              <w:widowControl w:val="0"/>
              <w:autoSpaceDE w:val="0"/>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3218,5</w:t>
            </w:r>
          </w:p>
        </w:tc>
        <w:tc>
          <w:tcPr>
            <w:tcW w:w="851" w:type="dxa"/>
            <w:tcBorders>
              <w:top w:val="single" w:sz="4" w:space="0" w:color="auto"/>
            </w:tcBorders>
            <w:shd w:val="clear" w:color="auto" w:fill="auto"/>
          </w:tcPr>
          <w:p w:rsidR="00F00388" w:rsidRPr="00250E59" w:rsidRDefault="00F532C5" w:rsidP="00DF3FB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3218,5</w:t>
            </w:r>
          </w:p>
        </w:tc>
        <w:tc>
          <w:tcPr>
            <w:tcW w:w="851" w:type="dxa"/>
            <w:tcBorders>
              <w:top w:val="single" w:sz="4" w:space="0" w:color="auto"/>
              <w:right w:val="single" w:sz="4" w:space="0" w:color="auto"/>
            </w:tcBorders>
            <w:shd w:val="clear" w:color="auto" w:fill="auto"/>
          </w:tcPr>
          <w:p w:rsidR="00F00388" w:rsidRPr="00250E59" w:rsidRDefault="00F532C5" w:rsidP="00250E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3218,5</w:t>
            </w:r>
          </w:p>
        </w:tc>
        <w:tc>
          <w:tcPr>
            <w:tcW w:w="865" w:type="dxa"/>
            <w:gridSpan w:val="2"/>
            <w:tcBorders>
              <w:top w:val="single" w:sz="4" w:space="0" w:color="auto"/>
              <w:left w:val="single" w:sz="4" w:space="0" w:color="auto"/>
            </w:tcBorders>
            <w:shd w:val="clear" w:color="auto" w:fill="auto"/>
          </w:tcPr>
          <w:p w:rsidR="00F00388" w:rsidRPr="00250E59" w:rsidRDefault="00F532C5" w:rsidP="00250E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3218,5</w:t>
            </w:r>
          </w:p>
        </w:tc>
      </w:tr>
    </w:tbl>
    <w:p w:rsidR="00250E59" w:rsidRDefault="00250E59"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Default="00A40E81" w:rsidP="00250E59">
      <w:pPr>
        <w:spacing w:after="0" w:line="240" w:lineRule="auto"/>
        <w:jc w:val="center"/>
        <w:rPr>
          <w:rFonts w:ascii="Calibri" w:eastAsia="Times New Roman" w:hAnsi="Calibri" w:cs="Times New Roman"/>
        </w:rPr>
      </w:pPr>
    </w:p>
    <w:p w:rsidR="00A40E81" w:rsidRPr="00250E59" w:rsidRDefault="00A40E81" w:rsidP="00250E59">
      <w:pPr>
        <w:spacing w:after="0" w:line="240" w:lineRule="auto"/>
        <w:jc w:val="center"/>
        <w:rPr>
          <w:rFonts w:ascii="Calibri" w:eastAsia="Times New Roman" w:hAnsi="Calibri" w:cs="Times New Roman"/>
        </w:rPr>
      </w:pPr>
    </w:p>
    <w:p w:rsidR="00250E59" w:rsidRPr="00250E59" w:rsidRDefault="00250E59" w:rsidP="00250E59">
      <w:pPr>
        <w:widowControl w:val="0"/>
        <w:suppressAutoHyphens/>
        <w:spacing w:after="0" w:line="100" w:lineRule="atLeast"/>
        <w:ind w:firstLine="10206"/>
        <w:jc w:val="right"/>
        <w:rPr>
          <w:rFonts w:ascii="Times New Roman" w:eastAsia="Times New Roman" w:hAnsi="Times New Roman" w:cs="Times New Roman"/>
          <w:kern w:val="1"/>
          <w:sz w:val="24"/>
          <w:szCs w:val="24"/>
          <w:lang w:eastAsia="hi-IN" w:bidi="hi-IN"/>
        </w:rPr>
      </w:pPr>
      <w:r w:rsidRPr="00250E59">
        <w:rPr>
          <w:rFonts w:ascii="Times New Roman" w:eastAsia="Times New Roman" w:hAnsi="Times New Roman" w:cs="Times New Roman"/>
          <w:kern w:val="1"/>
          <w:sz w:val="24"/>
          <w:szCs w:val="24"/>
          <w:lang w:eastAsia="hi-IN" w:bidi="hi-IN"/>
        </w:rPr>
        <w:t xml:space="preserve">Приложение № </w:t>
      </w:r>
      <w:r w:rsidR="006C3738">
        <w:rPr>
          <w:rFonts w:ascii="Times New Roman" w:eastAsia="Times New Roman" w:hAnsi="Times New Roman" w:cs="Times New Roman"/>
          <w:kern w:val="1"/>
          <w:sz w:val="24"/>
          <w:szCs w:val="24"/>
          <w:lang w:eastAsia="hi-IN" w:bidi="hi-IN"/>
        </w:rPr>
        <w:t>3</w:t>
      </w:r>
    </w:p>
    <w:p w:rsidR="006236C2" w:rsidRDefault="00250E59" w:rsidP="00250E59">
      <w:pPr>
        <w:widowControl w:val="0"/>
        <w:suppressAutoHyphens/>
        <w:spacing w:after="0" w:line="100" w:lineRule="atLeast"/>
        <w:ind w:left="10206"/>
        <w:jc w:val="right"/>
        <w:rPr>
          <w:rFonts w:ascii="Times New Roman" w:eastAsia="Times New Roman" w:hAnsi="Times New Roman" w:cs="Times New Roman"/>
          <w:kern w:val="1"/>
          <w:sz w:val="24"/>
          <w:szCs w:val="24"/>
          <w:lang w:eastAsia="hi-IN" w:bidi="hi-IN"/>
        </w:rPr>
      </w:pPr>
      <w:r w:rsidRPr="00250E59">
        <w:rPr>
          <w:rFonts w:ascii="Times New Roman" w:eastAsia="Times New Roman" w:hAnsi="Times New Roman" w:cs="Times New Roman"/>
          <w:kern w:val="1"/>
          <w:sz w:val="24"/>
          <w:szCs w:val="24"/>
          <w:lang w:eastAsia="hi-IN" w:bidi="hi-IN"/>
        </w:rPr>
        <w:t xml:space="preserve">к муниципальной программе «Экономическое развитие </w:t>
      </w:r>
    </w:p>
    <w:p w:rsidR="00250E59" w:rsidRPr="00250E59" w:rsidRDefault="00250E59" w:rsidP="00250E59">
      <w:pPr>
        <w:widowControl w:val="0"/>
        <w:suppressAutoHyphens/>
        <w:spacing w:after="0" w:line="100" w:lineRule="atLeast"/>
        <w:ind w:left="10206"/>
        <w:jc w:val="right"/>
        <w:rPr>
          <w:rFonts w:ascii="Times New Roman" w:eastAsia="Times New Roman" w:hAnsi="Times New Roman" w:cs="Times New Roman"/>
          <w:kern w:val="1"/>
          <w:sz w:val="24"/>
          <w:szCs w:val="24"/>
          <w:lang w:eastAsia="hi-IN" w:bidi="hi-IN"/>
        </w:rPr>
      </w:pPr>
      <w:r w:rsidRPr="00250E59">
        <w:rPr>
          <w:rFonts w:ascii="Times New Roman" w:eastAsia="Times New Roman" w:hAnsi="Times New Roman" w:cs="Times New Roman"/>
          <w:kern w:val="1"/>
          <w:sz w:val="24"/>
          <w:szCs w:val="24"/>
          <w:lang w:eastAsia="hi-IN" w:bidi="hi-IN"/>
        </w:rPr>
        <w:t xml:space="preserve">Бузулукского района» </w:t>
      </w:r>
    </w:p>
    <w:p w:rsidR="00250E59" w:rsidRPr="00250E59" w:rsidRDefault="00250E59" w:rsidP="00250E59">
      <w:pPr>
        <w:widowControl w:val="0"/>
        <w:suppressAutoHyphens/>
        <w:spacing w:after="0" w:line="100" w:lineRule="atLeast"/>
        <w:ind w:left="10206"/>
        <w:jc w:val="right"/>
        <w:rPr>
          <w:rFonts w:ascii="Times New Roman" w:eastAsia="Times New Roman" w:hAnsi="Times New Roman" w:cs="Times New Roman"/>
          <w:kern w:val="1"/>
          <w:sz w:val="24"/>
          <w:szCs w:val="24"/>
          <w:highlight w:val="green"/>
          <w:lang w:eastAsia="hi-IN" w:bidi="hi-IN"/>
        </w:rPr>
      </w:pPr>
    </w:p>
    <w:p w:rsidR="00250E59" w:rsidRPr="00250E59" w:rsidRDefault="00250E59" w:rsidP="00250E59">
      <w:pPr>
        <w:widowControl w:val="0"/>
        <w:suppressAutoHyphens/>
        <w:spacing w:after="0" w:line="100" w:lineRule="atLeast"/>
        <w:ind w:left="10206"/>
        <w:rPr>
          <w:rFonts w:ascii="Times New Roman" w:eastAsia="Times New Roman" w:hAnsi="Times New Roman" w:cs="Times New Roman"/>
          <w:kern w:val="1"/>
          <w:sz w:val="24"/>
          <w:szCs w:val="24"/>
          <w:highlight w:val="green"/>
          <w:lang w:eastAsia="hi-IN" w:bidi="hi-IN"/>
        </w:rPr>
      </w:pP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0E59">
        <w:rPr>
          <w:rFonts w:ascii="Times New Roman" w:eastAsia="Times New Roman" w:hAnsi="Times New Roman" w:cs="Times New Roman"/>
          <w:b/>
          <w:sz w:val="24"/>
          <w:szCs w:val="24"/>
          <w:lang w:eastAsia="ru-RU"/>
        </w:rPr>
        <w:t>Планируемые результаты реализации муниципальной</w:t>
      </w:r>
    </w:p>
    <w:p w:rsidR="00250E59" w:rsidRPr="00250E59" w:rsidRDefault="00250E59" w:rsidP="00250E59">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250E59">
        <w:rPr>
          <w:rFonts w:ascii="Times New Roman" w:eastAsia="Times New Roman" w:hAnsi="Times New Roman" w:cs="Times New Roman"/>
          <w:b/>
          <w:sz w:val="24"/>
          <w:szCs w:val="24"/>
          <w:lang w:eastAsia="ru-RU"/>
        </w:rPr>
        <w:t xml:space="preserve">подпрограммы </w:t>
      </w:r>
    </w:p>
    <w:tbl>
      <w:tblPr>
        <w:tblW w:w="149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740"/>
        <w:gridCol w:w="1407"/>
        <w:gridCol w:w="1275"/>
        <w:gridCol w:w="2127"/>
        <w:gridCol w:w="1134"/>
        <w:gridCol w:w="1411"/>
        <w:gridCol w:w="859"/>
        <w:gridCol w:w="788"/>
        <w:gridCol w:w="850"/>
        <w:gridCol w:w="709"/>
        <w:gridCol w:w="92"/>
        <w:gridCol w:w="681"/>
        <w:gridCol w:w="708"/>
        <w:gridCol w:w="649"/>
      </w:tblGrid>
      <w:tr w:rsidR="00250E59" w:rsidRPr="00250E59" w:rsidTr="00F44F7D">
        <w:tc>
          <w:tcPr>
            <w:tcW w:w="536"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п/п</w:t>
            </w:r>
          </w:p>
        </w:tc>
        <w:tc>
          <w:tcPr>
            <w:tcW w:w="1740"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Задачи, направленные на</w:t>
            </w:r>
          </w:p>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достижение цели</w:t>
            </w:r>
          </w:p>
        </w:tc>
        <w:tc>
          <w:tcPr>
            <w:tcW w:w="2682" w:type="dxa"/>
            <w:gridSpan w:val="2"/>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Планируемый объем финансирования</w:t>
            </w:r>
          </w:p>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на решение</w:t>
            </w:r>
          </w:p>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данной задачи</w:t>
            </w:r>
          </w:p>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(тыс. руб.)</w:t>
            </w:r>
          </w:p>
        </w:tc>
        <w:tc>
          <w:tcPr>
            <w:tcW w:w="2127"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1134"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Единица измерения</w:t>
            </w:r>
          </w:p>
        </w:tc>
        <w:tc>
          <w:tcPr>
            <w:tcW w:w="1411" w:type="dxa"/>
            <w:vMerge w:val="restart"/>
            <w:hideMark/>
          </w:tcPr>
          <w:p w:rsidR="00250E59" w:rsidRPr="00250E59" w:rsidRDefault="00A40E81"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A40E81">
              <w:rPr>
                <w:rFonts w:ascii="Times New Roman" w:eastAsia="Times New Roman" w:hAnsi="Times New Roman" w:cs="Times New Roman"/>
                <w:sz w:val="24"/>
                <w:szCs w:val="24"/>
              </w:rPr>
              <w:t>Исходные показатели базового года (2017)</w:t>
            </w:r>
          </w:p>
        </w:tc>
        <w:tc>
          <w:tcPr>
            <w:tcW w:w="5336" w:type="dxa"/>
            <w:gridSpan w:val="8"/>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Планируемое значение показателя по годам реализации</w:t>
            </w:r>
          </w:p>
        </w:tc>
      </w:tr>
      <w:tr w:rsidR="00250E59" w:rsidRPr="00250E59" w:rsidTr="00B429C2">
        <w:trPr>
          <w:trHeight w:val="715"/>
        </w:trPr>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hideMark/>
          </w:tcPr>
          <w:p w:rsidR="00250E59" w:rsidRPr="00250E59" w:rsidRDefault="00250E59" w:rsidP="00250E59">
            <w:pPr>
              <w:tabs>
                <w:tab w:val="center" w:pos="4677"/>
                <w:tab w:val="right" w:pos="9355"/>
              </w:tabs>
              <w:autoSpaceDE w:val="0"/>
              <w:autoSpaceDN w:val="0"/>
              <w:adjustRightInd w:val="0"/>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Бюджет области</w:t>
            </w:r>
          </w:p>
        </w:tc>
        <w:tc>
          <w:tcPr>
            <w:tcW w:w="1275" w:type="dxa"/>
            <w:vAlign w:val="center"/>
            <w:hideMark/>
          </w:tcPr>
          <w:p w:rsidR="00250E59" w:rsidRPr="00250E59" w:rsidRDefault="00250E59" w:rsidP="00250E59">
            <w:pPr>
              <w:tabs>
                <w:tab w:val="center" w:pos="4677"/>
                <w:tab w:val="right" w:pos="9355"/>
              </w:tabs>
              <w:autoSpaceDE w:val="0"/>
              <w:autoSpaceDN w:val="0"/>
              <w:adjustRightInd w:val="0"/>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Бюджет </w:t>
            </w:r>
            <w:r w:rsidRPr="00250E59">
              <w:rPr>
                <w:rFonts w:ascii="Times New Roman" w:eastAsia="Times New Roman" w:hAnsi="Times New Roman" w:cs="Calibri"/>
                <w:sz w:val="24"/>
                <w:szCs w:val="24"/>
              </w:rPr>
              <w:t>района</w:t>
            </w:r>
          </w:p>
        </w:tc>
        <w:tc>
          <w:tcPr>
            <w:tcW w:w="212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134"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11"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859" w:type="dxa"/>
            <w:vAlign w:val="center"/>
            <w:hideMark/>
          </w:tcPr>
          <w:p w:rsidR="00250E59" w:rsidRPr="00250E59" w:rsidRDefault="00250E59" w:rsidP="00A40E81">
            <w:pPr>
              <w:tabs>
                <w:tab w:val="center" w:pos="4677"/>
                <w:tab w:val="right" w:pos="9355"/>
              </w:tabs>
              <w:autoSpaceDE w:val="0"/>
              <w:autoSpaceDN w:val="0"/>
              <w:adjustRightInd w:val="0"/>
              <w:jc w:val="center"/>
              <w:rPr>
                <w:rFonts w:ascii="Times New Roman" w:eastAsia="Times New Roman" w:hAnsi="Times New Roman" w:cs="Times New Roman"/>
                <w:sz w:val="20"/>
                <w:szCs w:val="20"/>
                <w:lang w:val="en-US"/>
              </w:rPr>
            </w:pPr>
            <w:r w:rsidRPr="00250E59">
              <w:rPr>
                <w:rFonts w:ascii="Times New Roman" w:eastAsia="Times New Roman" w:hAnsi="Times New Roman" w:cs="Times New Roman"/>
                <w:sz w:val="20"/>
                <w:szCs w:val="20"/>
              </w:rPr>
              <w:t>201</w:t>
            </w:r>
            <w:r w:rsidR="00A40E81">
              <w:rPr>
                <w:rFonts w:ascii="Times New Roman" w:eastAsia="Times New Roman" w:hAnsi="Times New Roman" w:cs="Times New Roman"/>
                <w:sz w:val="20"/>
                <w:szCs w:val="20"/>
              </w:rPr>
              <w:t>8</w:t>
            </w:r>
          </w:p>
        </w:tc>
        <w:tc>
          <w:tcPr>
            <w:tcW w:w="788" w:type="dxa"/>
            <w:vAlign w:val="center"/>
          </w:tcPr>
          <w:p w:rsidR="00250E59" w:rsidRPr="00250E59" w:rsidRDefault="00250E59" w:rsidP="00A40E81">
            <w:pPr>
              <w:tabs>
                <w:tab w:val="center" w:pos="4677"/>
                <w:tab w:val="right" w:pos="9355"/>
              </w:tabs>
              <w:autoSpaceDE w:val="0"/>
              <w:autoSpaceDN w:val="0"/>
              <w:adjustRightInd w:val="0"/>
              <w:jc w:val="center"/>
              <w:rPr>
                <w:rFonts w:ascii="Times New Roman" w:eastAsia="Times New Roman" w:hAnsi="Times New Roman" w:cs="Times New Roman"/>
                <w:sz w:val="20"/>
                <w:szCs w:val="20"/>
              </w:rPr>
            </w:pPr>
            <w:r w:rsidRPr="00250E59">
              <w:rPr>
                <w:rFonts w:ascii="Times New Roman" w:eastAsia="Times New Roman" w:hAnsi="Times New Roman" w:cs="Times New Roman"/>
                <w:sz w:val="20"/>
                <w:szCs w:val="20"/>
              </w:rPr>
              <w:t>20</w:t>
            </w:r>
            <w:r w:rsidR="00A40E81">
              <w:rPr>
                <w:rFonts w:ascii="Times New Roman" w:eastAsia="Times New Roman" w:hAnsi="Times New Roman" w:cs="Times New Roman"/>
                <w:sz w:val="20"/>
                <w:szCs w:val="20"/>
              </w:rPr>
              <w:t>19</w:t>
            </w:r>
          </w:p>
        </w:tc>
        <w:tc>
          <w:tcPr>
            <w:tcW w:w="850" w:type="dxa"/>
            <w:vAlign w:val="center"/>
            <w:hideMark/>
          </w:tcPr>
          <w:p w:rsidR="00250E59" w:rsidRPr="00250E59" w:rsidRDefault="00A40E81" w:rsidP="00250E59">
            <w:pPr>
              <w:tabs>
                <w:tab w:val="center" w:pos="4677"/>
                <w:tab w:val="right" w:pos="9355"/>
              </w:tabs>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709" w:type="dxa"/>
            <w:vAlign w:val="center"/>
          </w:tcPr>
          <w:p w:rsidR="00250E59" w:rsidRPr="00250E59" w:rsidRDefault="00A40E81" w:rsidP="00250E59">
            <w:pPr>
              <w:tabs>
                <w:tab w:val="center" w:pos="4677"/>
                <w:tab w:val="right" w:pos="9355"/>
              </w:tabs>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773" w:type="dxa"/>
            <w:gridSpan w:val="2"/>
            <w:vAlign w:val="center"/>
            <w:hideMark/>
          </w:tcPr>
          <w:p w:rsidR="00250E59" w:rsidRPr="00250E59" w:rsidRDefault="00A40E81" w:rsidP="00250E59">
            <w:pPr>
              <w:tabs>
                <w:tab w:val="center" w:pos="4677"/>
                <w:tab w:val="right" w:pos="9355"/>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708" w:type="dxa"/>
            <w:vAlign w:val="center"/>
          </w:tcPr>
          <w:p w:rsidR="00250E59" w:rsidRPr="00250E59" w:rsidRDefault="00A40E81" w:rsidP="00250E59">
            <w:pPr>
              <w:tabs>
                <w:tab w:val="center" w:pos="4677"/>
                <w:tab w:val="right" w:pos="9355"/>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649" w:type="dxa"/>
            <w:vAlign w:val="center"/>
          </w:tcPr>
          <w:p w:rsidR="00250E59" w:rsidRPr="00250E59" w:rsidRDefault="00A40E81" w:rsidP="00250E59">
            <w:pPr>
              <w:tabs>
                <w:tab w:val="center" w:pos="4677"/>
                <w:tab w:val="right" w:pos="9355"/>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r>
      <w:tr w:rsidR="00250E59" w:rsidRPr="00250E59" w:rsidTr="00B429C2">
        <w:tc>
          <w:tcPr>
            <w:tcW w:w="536"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w:t>
            </w:r>
          </w:p>
        </w:tc>
        <w:tc>
          <w:tcPr>
            <w:tcW w:w="1740"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1407"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3</w:t>
            </w:r>
          </w:p>
        </w:tc>
        <w:tc>
          <w:tcPr>
            <w:tcW w:w="1275"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4</w:t>
            </w:r>
          </w:p>
        </w:tc>
        <w:tc>
          <w:tcPr>
            <w:tcW w:w="2127"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5</w:t>
            </w:r>
          </w:p>
        </w:tc>
        <w:tc>
          <w:tcPr>
            <w:tcW w:w="1134"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6</w:t>
            </w:r>
          </w:p>
        </w:tc>
        <w:tc>
          <w:tcPr>
            <w:tcW w:w="1411"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7</w:t>
            </w:r>
          </w:p>
        </w:tc>
        <w:tc>
          <w:tcPr>
            <w:tcW w:w="859"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8</w:t>
            </w:r>
          </w:p>
        </w:tc>
        <w:tc>
          <w:tcPr>
            <w:tcW w:w="788" w:type="dxa"/>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8</w:t>
            </w:r>
          </w:p>
        </w:tc>
        <w:tc>
          <w:tcPr>
            <w:tcW w:w="850" w:type="dxa"/>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w:t>
            </w:r>
          </w:p>
        </w:tc>
        <w:tc>
          <w:tcPr>
            <w:tcW w:w="709" w:type="dxa"/>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w:t>
            </w:r>
          </w:p>
        </w:tc>
        <w:tc>
          <w:tcPr>
            <w:tcW w:w="773" w:type="dxa"/>
            <w:gridSpan w:val="2"/>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11</w:t>
            </w:r>
          </w:p>
        </w:tc>
        <w:tc>
          <w:tcPr>
            <w:tcW w:w="708" w:type="dxa"/>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12</w:t>
            </w:r>
          </w:p>
        </w:tc>
        <w:tc>
          <w:tcPr>
            <w:tcW w:w="649" w:type="dxa"/>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13</w:t>
            </w:r>
          </w:p>
        </w:tc>
      </w:tr>
      <w:tr w:rsidR="00250E59" w:rsidRPr="00250E59" w:rsidTr="00B429C2">
        <w:tc>
          <w:tcPr>
            <w:tcW w:w="536"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w:t>
            </w:r>
          </w:p>
        </w:tc>
        <w:tc>
          <w:tcPr>
            <w:tcW w:w="1740"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color w:val="000000"/>
                <w:sz w:val="24"/>
                <w:szCs w:val="24"/>
              </w:rPr>
              <w:t>Реализация общесистемных мер по снижению административных барьеров и повышению доступности государственных и муниципальных услуг в Оренбургской области</w:t>
            </w:r>
          </w:p>
        </w:tc>
        <w:tc>
          <w:tcPr>
            <w:tcW w:w="1407"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w:t>
            </w:r>
          </w:p>
        </w:tc>
        <w:tc>
          <w:tcPr>
            <w:tcW w:w="1275"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w:t>
            </w:r>
          </w:p>
        </w:tc>
        <w:tc>
          <w:tcPr>
            <w:tcW w:w="2127" w:type="dxa"/>
            <w:vAlign w:val="bottom"/>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Доля субъектов малого бизнеса, удовлетворенных качеством предоставления государственных и муниципальных услуг в Бузулукском районе, от общего числа опрошенных представителей субъектов малого и среднего предпринимательства</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процент</w:t>
            </w:r>
          </w:p>
        </w:tc>
        <w:tc>
          <w:tcPr>
            <w:tcW w:w="1411" w:type="dxa"/>
            <w:vAlign w:val="center"/>
            <w:hideMark/>
          </w:tcPr>
          <w:p w:rsidR="00250E59" w:rsidRPr="00250E59" w:rsidRDefault="00A40E81"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859" w:type="dxa"/>
            <w:vAlign w:val="center"/>
            <w:hideMark/>
          </w:tcPr>
          <w:p w:rsidR="00250E59" w:rsidRPr="00250E59" w:rsidRDefault="00A40E81"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709"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773" w:type="dxa"/>
            <w:gridSpan w:val="2"/>
            <w:vAlign w:val="center"/>
            <w:hideMark/>
          </w:tcPr>
          <w:p w:rsidR="00250E59" w:rsidRPr="00250E59" w:rsidRDefault="00250E59" w:rsidP="00250E59">
            <w:pPr>
              <w:spacing w:after="0" w:line="240" w:lineRule="auto"/>
              <w:jc w:val="center"/>
              <w:rPr>
                <w:rFonts w:ascii="Calibri" w:eastAsia="Times New Roman" w:hAnsi="Calibri" w:cs="Times New Roman"/>
                <w:sz w:val="24"/>
                <w:szCs w:val="24"/>
              </w:rPr>
            </w:pPr>
            <w:r w:rsidRPr="00250E59">
              <w:rPr>
                <w:rFonts w:ascii="Calibri" w:eastAsia="Times New Roman" w:hAnsi="Calibri" w:cs="Times New Roman"/>
                <w:sz w:val="24"/>
                <w:szCs w:val="24"/>
              </w:rPr>
              <w:t>90</w:t>
            </w:r>
          </w:p>
        </w:tc>
        <w:tc>
          <w:tcPr>
            <w:tcW w:w="708" w:type="dxa"/>
            <w:vAlign w:val="center"/>
          </w:tcPr>
          <w:p w:rsidR="00250E59" w:rsidRPr="00250E59" w:rsidRDefault="00250E59" w:rsidP="00250E59">
            <w:pPr>
              <w:spacing w:after="0" w:line="240" w:lineRule="auto"/>
              <w:jc w:val="center"/>
              <w:rPr>
                <w:rFonts w:ascii="Calibri" w:eastAsia="Times New Roman" w:hAnsi="Calibri" w:cs="Times New Roman"/>
                <w:sz w:val="24"/>
                <w:szCs w:val="24"/>
              </w:rPr>
            </w:pPr>
            <w:r w:rsidRPr="00250E59">
              <w:rPr>
                <w:rFonts w:ascii="Times New Roman" w:eastAsia="Times New Roman" w:hAnsi="Times New Roman" w:cs="Times New Roman"/>
                <w:color w:val="000000"/>
                <w:sz w:val="24"/>
                <w:szCs w:val="24"/>
                <w:lang w:eastAsia="ru-RU"/>
              </w:rPr>
              <w:t>90</w:t>
            </w:r>
          </w:p>
        </w:tc>
        <w:tc>
          <w:tcPr>
            <w:tcW w:w="649" w:type="dxa"/>
            <w:vAlign w:val="center"/>
          </w:tcPr>
          <w:p w:rsidR="00250E59" w:rsidRPr="00250E59" w:rsidRDefault="00250E59" w:rsidP="00250E59">
            <w:pPr>
              <w:spacing w:after="0" w:line="240" w:lineRule="auto"/>
              <w:jc w:val="center"/>
              <w:rPr>
                <w:rFonts w:ascii="Calibri" w:eastAsia="Times New Roman" w:hAnsi="Calibri" w:cs="Times New Roman"/>
                <w:sz w:val="24"/>
                <w:szCs w:val="24"/>
              </w:rPr>
            </w:pPr>
            <w:r w:rsidRPr="00250E59">
              <w:rPr>
                <w:rFonts w:ascii="Calibri" w:eastAsia="Times New Roman" w:hAnsi="Calibri" w:cs="Times New Roman"/>
                <w:sz w:val="24"/>
                <w:szCs w:val="24"/>
              </w:rPr>
              <w:t>90</w:t>
            </w:r>
          </w:p>
        </w:tc>
      </w:tr>
      <w:tr w:rsidR="00250E59" w:rsidRPr="00250E59" w:rsidTr="00B429C2">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Среднее число обращений представителей бизнес-сообщества в орган государственной власти Оренбургской области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единиц</w:t>
            </w:r>
          </w:p>
        </w:tc>
        <w:tc>
          <w:tcPr>
            <w:tcW w:w="1411" w:type="dxa"/>
            <w:vAlign w:val="center"/>
            <w:hideMark/>
          </w:tcPr>
          <w:p w:rsidR="00250E59" w:rsidRPr="00250E59" w:rsidRDefault="006E76B7"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9"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2</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2</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2</w:t>
            </w:r>
          </w:p>
        </w:tc>
        <w:tc>
          <w:tcPr>
            <w:tcW w:w="709"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2</w:t>
            </w:r>
          </w:p>
        </w:tc>
        <w:tc>
          <w:tcPr>
            <w:tcW w:w="773" w:type="dxa"/>
            <w:gridSpan w:val="2"/>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w:t>
            </w:r>
          </w:p>
        </w:tc>
      </w:tr>
      <w:tr w:rsidR="00250E59" w:rsidRPr="00250E59" w:rsidTr="00B429C2">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Доля случаев нарушения нормативных сроков и порядка предоставления государственных (муниципальных) услуг (функций)</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процент</w:t>
            </w:r>
          </w:p>
        </w:tc>
        <w:tc>
          <w:tcPr>
            <w:tcW w:w="1411" w:type="dxa"/>
            <w:vAlign w:val="center"/>
            <w:hideMark/>
          </w:tcPr>
          <w:p w:rsidR="00250E59" w:rsidRPr="00250E59" w:rsidRDefault="006E76B7"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9" w:type="dxa"/>
            <w:vAlign w:val="center"/>
            <w:hideMark/>
          </w:tcPr>
          <w:p w:rsidR="00250E59" w:rsidRPr="00250E59" w:rsidRDefault="006E76B7"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88" w:type="dxa"/>
            <w:vAlign w:val="center"/>
          </w:tcPr>
          <w:p w:rsidR="00250E59" w:rsidRPr="00250E59" w:rsidRDefault="006E76B7"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6</w:t>
            </w:r>
          </w:p>
        </w:tc>
        <w:tc>
          <w:tcPr>
            <w:tcW w:w="709"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5</w:t>
            </w:r>
          </w:p>
        </w:tc>
        <w:tc>
          <w:tcPr>
            <w:tcW w:w="773" w:type="dxa"/>
            <w:gridSpan w:val="2"/>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5</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5</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5</w:t>
            </w:r>
          </w:p>
        </w:tc>
      </w:tr>
      <w:tr w:rsidR="00250E59" w:rsidRPr="00250E59" w:rsidTr="00B429C2">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2127" w:type="dxa"/>
            <w:vAlign w:val="center"/>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Время ожидания в очереди при обращении заявителя в орган государственной власти Оренбургской области, орган местного самоуправления Оренбургской области для получения государственных (муниципальных) услуг </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минут</w:t>
            </w:r>
          </w:p>
        </w:tc>
        <w:tc>
          <w:tcPr>
            <w:tcW w:w="1411" w:type="dxa"/>
            <w:vAlign w:val="center"/>
            <w:hideMark/>
          </w:tcPr>
          <w:p w:rsidR="00250E59" w:rsidRPr="00250E59" w:rsidRDefault="006E76B7"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859"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15</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15</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15</w:t>
            </w:r>
          </w:p>
        </w:tc>
        <w:tc>
          <w:tcPr>
            <w:tcW w:w="709"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15</w:t>
            </w:r>
          </w:p>
        </w:tc>
        <w:tc>
          <w:tcPr>
            <w:tcW w:w="773" w:type="dxa"/>
            <w:gridSpan w:val="2"/>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15</w:t>
            </w:r>
          </w:p>
        </w:tc>
      </w:tr>
      <w:tr w:rsidR="00250E59" w:rsidRPr="00250E59" w:rsidTr="00B429C2">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Доля регламентированных муниципальных услуг (функций) от общего количества муниципальных услуг, включенных в Сводный перечень муниципальных услуг и муниципальных функций, исполняемых органами местного самоуправления </w:t>
            </w:r>
            <w:r w:rsidRPr="00250E59">
              <w:rPr>
                <w:rFonts w:ascii="Times New Roman" w:eastAsia="Times New Roman" w:hAnsi="Times New Roman" w:cs="Times New Roman"/>
                <w:sz w:val="24"/>
                <w:szCs w:val="24"/>
                <w:lang w:eastAsia="ru-RU"/>
              </w:rPr>
              <w:t>Бузулукского района</w:t>
            </w:r>
            <w:r w:rsidRPr="00250E59">
              <w:rPr>
                <w:rFonts w:ascii="Times New Roman" w:eastAsia="Times New Roman" w:hAnsi="Times New Roman" w:cs="Times New Roman"/>
                <w:color w:val="000000"/>
                <w:sz w:val="24"/>
                <w:szCs w:val="24"/>
                <w:lang w:eastAsia="ru-RU"/>
              </w:rPr>
              <w:t xml:space="preserve"> </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процент</w:t>
            </w:r>
          </w:p>
        </w:tc>
        <w:tc>
          <w:tcPr>
            <w:tcW w:w="1411" w:type="dxa"/>
            <w:vAlign w:val="center"/>
            <w:hideMark/>
          </w:tcPr>
          <w:p w:rsidR="00250E59" w:rsidRPr="00250E59" w:rsidRDefault="006E76B7"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9"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tc>
        <w:tc>
          <w:tcPr>
            <w:tcW w:w="709"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tc>
        <w:tc>
          <w:tcPr>
            <w:tcW w:w="773" w:type="dxa"/>
            <w:gridSpan w:val="2"/>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r>
      <w:tr w:rsidR="00250E59" w:rsidRPr="00250E59" w:rsidTr="00B429C2">
        <w:trPr>
          <w:trHeight w:val="3519"/>
        </w:trPr>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Доля государственных и муниципальных услуг, информация о которых содержится в Федеральном реестре государственных и  </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муниципальных услуг        </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(функций) и на Едином портале государственных и  </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муниципальных услуг        </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(функций), от общего       </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количества государственных и муниципальных</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услуг </w:t>
            </w:r>
            <w:r w:rsidRPr="00250E59">
              <w:rPr>
                <w:rFonts w:ascii="Times New Roman" w:eastAsia="Times New Roman" w:hAnsi="Times New Roman" w:cs="Times New Roman"/>
                <w:sz w:val="24"/>
                <w:szCs w:val="24"/>
                <w:lang w:eastAsia="ru-RU"/>
              </w:rPr>
              <w:t>Бузулукского района</w:t>
            </w:r>
            <w:r w:rsidRPr="00250E59">
              <w:rPr>
                <w:rFonts w:ascii="Times New Roman" w:eastAsia="Times New Roman" w:hAnsi="Times New Roman" w:cs="Times New Roman"/>
                <w:color w:val="000000"/>
                <w:sz w:val="24"/>
                <w:szCs w:val="24"/>
                <w:lang w:eastAsia="ru-RU"/>
              </w:rPr>
              <w:t xml:space="preserve">                   </w:t>
            </w:r>
          </w:p>
        </w:tc>
        <w:tc>
          <w:tcPr>
            <w:tcW w:w="1134" w:type="dxa"/>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процент</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p>
        </w:tc>
        <w:tc>
          <w:tcPr>
            <w:tcW w:w="1411" w:type="dxa"/>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       </w:t>
            </w:r>
            <w:r w:rsidR="006E76B7">
              <w:rPr>
                <w:rFonts w:ascii="Times New Roman" w:eastAsia="Times New Roman" w:hAnsi="Times New Roman" w:cs="Times New Roman"/>
                <w:color w:val="000000"/>
                <w:sz w:val="24"/>
                <w:szCs w:val="24"/>
                <w:lang w:eastAsia="ru-RU"/>
              </w:rPr>
              <w:t>100</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p>
        </w:tc>
        <w:tc>
          <w:tcPr>
            <w:tcW w:w="859" w:type="dxa"/>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p>
        </w:tc>
        <w:tc>
          <w:tcPr>
            <w:tcW w:w="788" w:type="dxa"/>
          </w:tcPr>
          <w:p w:rsidR="00250E59" w:rsidRPr="00250E59" w:rsidRDefault="00250E59" w:rsidP="00250E59">
            <w:pPr>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p>
        </w:tc>
        <w:tc>
          <w:tcPr>
            <w:tcW w:w="801" w:type="dxa"/>
            <w:gridSpan w:val="2"/>
          </w:tcPr>
          <w:p w:rsidR="00250E59" w:rsidRPr="00250E59" w:rsidRDefault="00250E59" w:rsidP="00250E59">
            <w:pPr>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p>
        </w:tc>
        <w:tc>
          <w:tcPr>
            <w:tcW w:w="681" w:type="dxa"/>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649" w:type="dxa"/>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r>
      <w:tr w:rsidR="00B429C2" w:rsidRPr="00250E59" w:rsidTr="00B429C2">
        <w:trPr>
          <w:trHeight w:val="7645"/>
        </w:trPr>
        <w:tc>
          <w:tcPr>
            <w:tcW w:w="536" w:type="dxa"/>
            <w:hideMark/>
          </w:tcPr>
          <w:p w:rsidR="00B429C2" w:rsidRPr="00250E59" w:rsidRDefault="00B429C2" w:rsidP="00250E5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2. </w:t>
            </w:r>
          </w:p>
        </w:tc>
        <w:tc>
          <w:tcPr>
            <w:tcW w:w="1740" w:type="dxa"/>
            <w:hideMark/>
          </w:tcPr>
          <w:p w:rsidR="00B429C2" w:rsidRPr="00250E59" w:rsidRDefault="00B429C2" w:rsidP="00B429C2">
            <w:pPr>
              <w:tabs>
                <w:tab w:val="center" w:pos="4677"/>
                <w:tab w:val="right" w:pos="9355"/>
              </w:tabs>
              <w:autoSpaceDE w:val="0"/>
              <w:autoSpaceDN w:val="0"/>
              <w:adjustRightInd w:val="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Создание и развитие в Бузулукском районе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tc>
        <w:tc>
          <w:tcPr>
            <w:tcW w:w="1407" w:type="dxa"/>
            <w:vAlign w:val="center"/>
            <w:hideMark/>
          </w:tcPr>
          <w:p w:rsidR="00B429C2" w:rsidRPr="00250E59" w:rsidRDefault="00B429C2" w:rsidP="00250E59">
            <w:pPr>
              <w:tabs>
                <w:tab w:val="center" w:pos="4677"/>
                <w:tab w:val="right" w:pos="9355"/>
              </w:tabs>
              <w:autoSpaceDE w:val="0"/>
              <w:autoSpaceDN w:val="0"/>
              <w:adjustRightInd w:val="0"/>
              <w:jc w:val="center"/>
              <w:rPr>
                <w:rFonts w:ascii="Times New Roman" w:eastAsia="Times New Roman" w:hAnsi="Times New Roman" w:cs="Times New Roman"/>
                <w:sz w:val="24"/>
                <w:szCs w:val="24"/>
              </w:rPr>
            </w:pPr>
          </w:p>
        </w:tc>
        <w:tc>
          <w:tcPr>
            <w:tcW w:w="1275" w:type="dxa"/>
            <w:vAlign w:val="center"/>
            <w:hideMark/>
          </w:tcPr>
          <w:p w:rsidR="00B429C2" w:rsidRPr="00250E59" w:rsidRDefault="00B429C2" w:rsidP="00250E59">
            <w:pPr>
              <w:tabs>
                <w:tab w:val="center" w:pos="4677"/>
                <w:tab w:val="right" w:pos="9355"/>
              </w:tabs>
              <w:autoSpaceDE w:val="0"/>
              <w:autoSpaceDN w:val="0"/>
              <w:adjustRightInd w:val="0"/>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131,2</w:t>
            </w:r>
          </w:p>
        </w:tc>
        <w:tc>
          <w:tcPr>
            <w:tcW w:w="2127" w:type="dxa"/>
            <w:vAlign w:val="center"/>
            <w:hideMark/>
          </w:tcPr>
          <w:p w:rsidR="00B429C2" w:rsidRPr="00250E59" w:rsidRDefault="00B429C2"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134" w:type="dxa"/>
            <w:vAlign w:val="center"/>
            <w:hideMark/>
          </w:tcPr>
          <w:p w:rsidR="00B429C2" w:rsidRPr="00250E59" w:rsidRDefault="00B429C2" w:rsidP="00250E59">
            <w:pPr>
              <w:spacing w:after="0"/>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процент</w:t>
            </w:r>
          </w:p>
        </w:tc>
        <w:tc>
          <w:tcPr>
            <w:tcW w:w="1411" w:type="dxa"/>
            <w:vAlign w:val="center"/>
            <w:hideMark/>
          </w:tcPr>
          <w:p w:rsidR="00B429C2" w:rsidRPr="00250E59" w:rsidRDefault="00B429C2" w:rsidP="00250E59">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859" w:type="dxa"/>
            <w:vAlign w:val="center"/>
            <w:hideMark/>
          </w:tcPr>
          <w:p w:rsidR="00B429C2" w:rsidRPr="00250E59" w:rsidRDefault="00B429C2"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50E59">
              <w:rPr>
                <w:rFonts w:ascii="Times New Roman" w:eastAsia="Times New Roman" w:hAnsi="Times New Roman" w:cs="Times New Roman"/>
                <w:color w:val="000000"/>
                <w:sz w:val="24"/>
                <w:szCs w:val="24"/>
                <w:lang w:eastAsia="ru-RU"/>
              </w:rPr>
              <w:t>0</w:t>
            </w:r>
          </w:p>
        </w:tc>
        <w:tc>
          <w:tcPr>
            <w:tcW w:w="788" w:type="dxa"/>
            <w:vAlign w:val="center"/>
          </w:tcPr>
          <w:p w:rsidR="00B429C2" w:rsidRPr="00250E59" w:rsidRDefault="00B429C2"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850" w:type="dxa"/>
            <w:vAlign w:val="center"/>
            <w:hideMark/>
          </w:tcPr>
          <w:p w:rsidR="00B429C2" w:rsidRPr="00250E59" w:rsidRDefault="00B429C2"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801" w:type="dxa"/>
            <w:gridSpan w:val="2"/>
            <w:vAlign w:val="center"/>
          </w:tcPr>
          <w:p w:rsidR="00B429C2" w:rsidRPr="00250E59" w:rsidRDefault="00B429C2"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681" w:type="dxa"/>
            <w:vAlign w:val="center"/>
            <w:hideMark/>
          </w:tcPr>
          <w:p w:rsidR="00B429C2" w:rsidRPr="00250E59" w:rsidRDefault="00B429C2"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708" w:type="dxa"/>
            <w:vAlign w:val="center"/>
          </w:tcPr>
          <w:p w:rsidR="00B429C2" w:rsidRPr="00250E59" w:rsidRDefault="00B429C2"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649" w:type="dxa"/>
            <w:vAlign w:val="center"/>
          </w:tcPr>
          <w:p w:rsidR="00B429C2" w:rsidRPr="00250E59" w:rsidRDefault="00B429C2"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r>
      <w:tr w:rsidR="00250E59" w:rsidRPr="00250E59" w:rsidTr="00F44F7D">
        <w:tc>
          <w:tcPr>
            <w:tcW w:w="536"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3. </w:t>
            </w:r>
          </w:p>
        </w:tc>
        <w:tc>
          <w:tcPr>
            <w:tcW w:w="1740" w:type="dxa"/>
            <w:vMerge w:val="restart"/>
            <w:hideMark/>
          </w:tcPr>
          <w:p w:rsidR="00250E59" w:rsidRPr="00250E59" w:rsidRDefault="00250E59" w:rsidP="00250E59">
            <w:pPr>
              <w:tabs>
                <w:tab w:val="center" w:pos="4677"/>
                <w:tab w:val="right" w:pos="9355"/>
              </w:tabs>
              <w:autoSpaceDE w:val="0"/>
              <w:autoSpaceDN w:val="0"/>
              <w:adjustRightInd w:val="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Использование системы мониторинга качества и доступности предоставления государственных и муниципальных услуг в Бузулукском районе, в том числе по принципу «одного окна»</w:t>
            </w:r>
          </w:p>
        </w:tc>
        <w:tc>
          <w:tcPr>
            <w:tcW w:w="1407" w:type="dxa"/>
            <w:vMerge w:val="restart"/>
            <w:vAlign w:val="center"/>
            <w:hideMark/>
          </w:tcPr>
          <w:p w:rsidR="00250E59" w:rsidRPr="00250E59" w:rsidRDefault="00250E59" w:rsidP="00250E59">
            <w:pPr>
              <w:tabs>
                <w:tab w:val="center" w:pos="4677"/>
                <w:tab w:val="right" w:pos="9355"/>
              </w:tabs>
              <w:autoSpaceDE w:val="0"/>
              <w:autoSpaceDN w:val="0"/>
              <w:adjustRightInd w:val="0"/>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w:t>
            </w:r>
          </w:p>
        </w:tc>
        <w:tc>
          <w:tcPr>
            <w:tcW w:w="1275" w:type="dxa"/>
            <w:vMerge w:val="restart"/>
            <w:vAlign w:val="center"/>
            <w:hideMark/>
          </w:tcPr>
          <w:p w:rsidR="00250E59" w:rsidRPr="00250E59" w:rsidRDefault="00250E59" w:rsidP="00250E59">
            <w:pPr>
              <w:tabs>
                <w:tab w:val="center" w:pos="4677"/>
                <w:tab w:val="right" w:pos="9355"/>
              </w:tabs>
              <w:autoSpaceDE w:val="0"/>
              <w:autoSpaceDN w:val="0"/>
              <w:adjustRightInd w:val="0"/>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w:t>
            </w: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Степень удовлетворенности граждан качеством и доступностью государственных и муниципальных услуг, предоставляемых непосредственно органами государственной власти Оренбургской области и органами местного самоуправления   </w:t>
            </w:r>
            <w:r w:rsidRPr="00250E59">
              <w:rPr>
                <w:rFonts w:ascii="Times New Roman" w:eastAsia="Times New Roman" w:hAnsi="Times New Roman" w:cs="Times New Roman"/>
                <w:sz w:val="24"/>
                <w:szCs w:val="24"/>
                <w:lang w:eastAsia="ru-RU"/>
              </w:rPr>
              <w:t>Бузулукского района</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процент</w:t>
            </w:r>
          </w:p>
        </w:tc>
        <w:tc>
          <w:tcPr>
            <w:tcW w:w="1411"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50E59" w:rsidRPr="00250E59">
              <w:rPr>
                <w:rFonts w:ascii="Times New Roman" w:eastAsia="Times New Roman" w:hAnsi="Times New Roman" w:cs="Times New Roman"/>
                <w:color w:val="000000"/>
                <w:sz w:val="24"/>
                <w:szCs w:val="24"/>
                <w:lang w:eastAsia="ru-RU"/>
              </w:rPr>
              <w:t>0</w:t>
            </w:r>
          </w:p>
        </w:tc>
        <w:tc>
          <w:tcPr>
            <w:tcW w:w="859"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50E59" w:rsidRPr="00250E59">
              <w:rPr>
                <w:rFonts w:ascii="Times New Roman" w:eastAsia="Times New Roman" w:hAnsi="Times New Roman" w:cs="Times New Roman"/>
                <w:color w:val="000000"/>
                <w:sz w:val="24"/>
                <w:szCs w:val="24"/>
                <w:lang w:eastAsia="ru-RU"/>
              </w:rPr>
              <w:t>0</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801" w:type="dxa"/>
            <w:gridSpan w:val="2"/>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681" w:type="dxa"/>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r>
      <w:tr w:rsidR="00250E59" w:rsidRPr="00250E59" w:rsidTr="00F44F7D">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lang w:eastAsia="ru-RU"/>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lang w:eastAsia="ru-RU"/>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lang w:eastAsia="ru-RU"/>
              </w:rPr>
            </w:pP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Степень удовлетворенности граждан качеством и доступностью  государственных и муниципальных услуг, предоставляемых на базе МФЦ</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процент</w:t>
            </w:r>
          </w:p>
        </w:tc>
        <w:tc>
          <w:tcPr>
            <w:tcW w:w="1411"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50E59" w:rsidRPr="00250E59">
              <w:rPr>
                <w:rFonts w:ascii="Times New Roman" w:eastAsia="Times New Roman" w:hAnsi="Times New Roman" w:cs="Times New Roman"/>
                <w:color w:val="000000"/>
                <w:sz w:val="24"/>
                <w:szCs w:val="24"/>
                <w:lang w:eastAsia="ru-RU"/>
              </w:rPr>
              <w:t>0</w:t>
            </w:r>
          </w:p>
        </w:tc>
        <w:tc>
          <w:tcPr>
            <w:tcW w:w="859"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50E59" w:rsidRPr="00250E59">
              <w:rPr>
                <w:rFonts w:ascii="Times New Roman" w:eastAsia="Times New Roman" w:hAnsi="Times New Roman" w:cs="Times New Roman"/>
                <w:color w:val="000000"/>
                <w:sz w:val="24"/>
                <w:szCs w:val="24"/>
                <w:lang w:eastAsia="ru-RU"/>
              </w:rPr>
              <w:t>0</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801" w:type="dxa"/>
            <w:gridSpan w:val="2"/>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90</w:t>
            </w:r>
          </w:p>
        </w:tc>
        <w:tc>
          <w:tcPr>
            <w:tcW w:w="681" w:type="dxa"/>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90</w:t>
            </w:r>
          </w:p>
        </w:tc>
      </w:tr>
      <w:tr w:rsidR="00250E59" w:rsidRPr="00250E59" w:rsidTr="00F44F7D">
        <w:tc>
          <w:tcPr>
            <w:tcW w:w="536"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4.</w:t>
            </w:r>
          </w:p>
        </w:tc>
        <w:tc>
          <w:tcPr>
            <w:tcW w:w="1740" w:type="dxa"/>
            <w:vMerge w:val="restart"/>
            <w:hideMark/>
          </w:tcPr>
          <w:p w:rsidR="00250E59" w:rsidRPr="00250E59" w:rsidRDefault="00250E59" w:rsidP="00250E5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Создание и развитие системы оценки регулирующего воздействия в деятельности центральных исполнительных органов государственной власти Оренбургской области и органов местного самоуправления муниципальных Бузулукского района</w:t>
            </w:r>
          </w:p>
        </w:tc>
        <w:tc>
          <w:tcPr>
            <w:tcW w:w="1407" w:type="dxa"/>
            <w:vMerge w:val="restart"/>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w:t>
            </w:r>
          </w:p>
        </w:tc>
        <w:tc>
          <w:tcPr>
            <w:tcW w:w="1275" w:type="dxa"/>
            <w:vMerge w:val="restart"/>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w:t>
            </w: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sz w:val="24"/>
                <w:szCs w:val="24"/>
                <w:lang w:eastAsia="ru-RU"/>
              </w:rPr>
              <w:t>Всего предложений, поступивших от населения в рамках публичных консультаций при проведении процедуры оценки регулирующего воздействия проектов концепций муниципального регулирования и проектов нормативных правовых актов Бузулукского района</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единиц</w:t>
            </w:r>
          </w:p>
        </w:tc>
        <w:tc>
          <w:tcPr>
            <w:tcW w:w="1411"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9"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250E59" w:rsidRPr="00250E59">
              <w:rPr>
                <w:rFonts w:ascii="Times New Roman" w:eastAsia="Times New Roman" w:hAnsi="Times New Roman" w:cs="Times New Roman"/>
                <w:color w:val="000000"/>
                <w:sz w:val="24"/>
                <w:szCs w:val="24"/>
                <w:lang w:eastAsia="ru-RU"/>
              </w:rPr>
              <w:t xml:space="preserve"> </w:t>
            </w:r>
          </w:p>
        </w:tc>
        <w:tc>
          <w:tcPr>
            <w:tcW w:w="788" w:type="dxa"/>
            <w:vAlign w:val="center"/>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0" w:type="dxa"/>
            <w:vAlign w:val="center"/>
            <w:hideMark/>
          </w:tcPr>
          <w:p w:rsidR="00250E59" w:rsidRPr="00250E59" w:rsidRDefault="00250E59" w:rsidP="00A85025">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2</w:t>
            </w:r>
            <w:r w:rsidR="00A85025">
              <w:rPr>
                <w:rFonts w:ascii="Times New Roman" w:eastAsia="Times New Roman" w:hAnsi="Times New Roman" w:cs="Times New Roman"/>
                <w:color w:val="000000"/>
                <w:sz w:val="24"/>
                <w:szCs w:val="24"/>
                <w:lang w:eastAsia="ru-RU"/>
              </w:rPr>
              <w:t>8</w:t>
            </w:r>
          </w:p>
        </w:tc>
        <w:tc>
          <w:tcPr>
            <w:tcW w:w="801" w:type="dxa"/>
            <w:gridSpan w:val="2"/>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28</w:t>
            </w:r>
          </w:p>
        </w:tc>
        <w:tc>
          <w:tcPr>
            <w:tcW w:w="681" w:type="dxa"/>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28</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28 </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28</w:t>
            </w:r>
          </w:p>
        </w:tc>
      </w:tr>
      <w:tr w:rsidR="00250E59" w:rsidRPr="00250E59" w:rsidTr="00F44F7D">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sz w:val="24"/>
                <w:szCs w:val="24"/>
                <w:lang w:eastAsia="ru-RU"/>
              </w:rPr>
            </w:pPr>
            <w:r w:rsidRPr="00250E59">
              <w:rPr>
                <w:rFonts w:ascii="Times New Roman" w:eastAsia="Times New Roman" w:hAnsi="Times New Roman" w:cs="Times New Roman"/>
                <w:sz w:val="24"/>
                <w:szCs w:val="24"/>
                <w:lang w:eastAsia="ru-RU"/>
              </w:rPr>
              <w:t>в том числе:</w:t>
            </w:r>
          </w:p>
          <w:p w:rsidR="00250E59" w:rsidRPr="00250E59" w:rsidRDefault="00250E59" w:rsidP="00250E59">
            <w:pPr>
              <w:spacing w:after="0" w:line="240" w:lineRule="auto"/>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sz w:val="24"/>
                <w:szCs w:val="24"/>
                <w:lang w:eastAsia="ru-RU"/>
              </w:rPr>
              <w:t>предложений, полученных при проведении процедуры оценки регулирующего воздействия и учтенных при подготовке проектов концепций муниципального регулирования и проектов нормативных правовых актов Бузулукского района</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единиц</w:t>
            </w:r>
          </w:p>
        </w:tc>
        <w:tc>
          <w:tcPr>
            <w:tcW w:w="1411"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9"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 xml:space="preserve">9 </w:t>
            </w:r>
          </w:p>
        </w:tc>
        <w:tc>
          <w:tcPr>
            <w:tcW w:w="801" w:type="dxa"/>
            <w:gridSpan w:val="2"/>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9</w:t>
            </w:r>
          </w:p>
        </w:tc>
        <w:tc>
          <w:tcPr>
            <w:tcW w:w="681" w:type="dxa"/>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9 </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9</w:t>
            </w:r>
          </w:p>
        </w:tc>
      </w:tr>
      <w:tr w:rsidR="00250E59" w:rsidRPr="00250E59" w:rsidTr="00F44F7D">
        <w:tc>
          <w:tcPr>
            <w:tcW w:w="536"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740"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407"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1275" w:type="dxa"/>
            <w:vMerge/>
            <w:vAlign w:val="center"/>
            <w:hideMark/>
          </w:tcPr>
          <w:p w:rsidR="00250E59" w:rsidRPr="00250E59" w:rsidRDefault="00250E59" w:rsidP="00250E59">
            <w:pPr>
              <w:spacing w:after="0" w:line="240" w:lineRule="auto"/>
              <w:rPr>
                <w:rFonts w:ascii="Times New Roman" w:eastAsia="Times New Roman" w:hAnsi="Times New Roman" w:cs="Times New Roman"/>
                <w:sz w:val="24"/>
                <w:szCs w:val="24"/>
              </w:rPr>
            </w:pPr>
          </w:p>
        </w:tc>
        <w:tc>
          <w:tcPr>
            <w:tcW w:w="2127" w:type="dxa"/>
            <w:vAlign w:val="center"/>
            <w:hideMark/>
          </w:tcPr>
          <w:p w:rsidR="00250E59" w:rsidRPr="00250E59" w:rsidRDefault="00250E59" w:rsidP="00250E59">
            <w:pPr>
              <w:spacing w:after="0" w:line="240" w:lineRule="auto"/>
              <w:rPr>
                <w:rFonts w:ascii="Times New Roman" w:eastAsia="Times New Roman" w:hAnsi="Times New Roman" w:cs="Times New Roman"/>
                <w:color w:val="000000"/>
                <w:sz w:val="24"/>
                <w:szCs w:val="24"/>
                <w:highlight w:val="yellow"/>
                <w:lang w:eastAsia="ru-RU"/>
              </w:rPr>
            </w:pPr>
            <w:r w:rsidRPr="00250E59">
              <w:rPr>
                <w:rFonts w:ascii="Times New Roman" w:eastAsia="Times New Roman" w:hAnsi="Times New Roman" w:cs="Times New Roman"/>
                <w:sz w:val="24"/>
                <w:szCs w:val="24"/>
                <w:lang w:eastAsia="ru-RU"/>
              </w:rPr>
              <w:t>Доля предложений, полученных при проведении процедуры оценки регулирующего воздействия от населения и учтенных при подготовке проектов концепций муниципального регулирования и проектов нормативных правовых актов Бузулукского района в общем объеме полученных предложений</w:t>
            </w:r>
          </w:p>
        </w:tc>
        <w:tc>
          <w:tcPr>
            <w:tcW w:w="1134"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highlight w:val="yellow"/>
                <w:lang w:eastAsia="ru-RU"/>
              </w:rPr>
            </w:pPr>
            <w:r w:rsidRPr="00250E59">
              <w:rPr>
                <w:rFonts w:ascii="Times New Roman" w:eastAsia="Times New Roman" w:hAnsi="Times New Roman" w:cs="Times New Roman"/>
                <w:sz w:val="24"/>
                <w:szCs w:val="24"/>
                <w:lang w:eastAsia="ru-RU"/>
              </w:rPr>
              <w:t xml:space="preserve"> процент</w:t>
            </w:r>
          </w:p>
        </w:tc>
        <w:tc>
          <w:tcPr>
            <w:tcW w:w="1411" w:type="dxa"/>
            <w:vAlign w:val="center"/>
            <w:hideMark/>
          </w:tcPr>
          <w:p w:rsidR="00250E59" w:rsidRPr="00250E59" w:rsidRDefault="00A85025" w:rsidP="00250E59">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sz w:val="24"/>
                <w:szCs w:val="24"/>
                <w:lang w:eastAsia="ru-RU"/>
              </w:rPr>
              <w:t>100</w:t>
            </w:r>
          </w:p>
        </w:tc>
        <w:tc>
          <w:tcPr>
            <w:tcW w:w="859"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highlight w:val="yellow"/>
                <w:lang w:eastAsia="ru-RU"/>
              </w:rPr>
            </w:pPr>
            <w:r w:rsidRPr="00250E59">
              <w:rPr>
                <w:rFonts w:ascii="Times New Roman" w:eastAsia="Times New Roman" w:hAnsi="Times New Roman" w:cs="Times New Roman"/>
                <w:sz w:val="24"/>
                <w:szCs w:val="24"/>
                <w:lang w:eastAsia="ru-RU"/>
              </w:rPr>
              <w:t xml:space="preserve"> 100</w:t>
            </w:r>
          </w:p>
        </w:tc>
        <w:tc>
          <w:tcPr>
            <w:tcW w:w="788" w:type="dxa"/>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tc>
        <w:tc>
          <w:tcPr>
            <w:tcW w:w="850" w:type="dxa"/>
            <w:vAlign w:val="center"/>
            <w:hideMark/>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sz w:val="24"/>
                <w:szCs w:val="24"/>
                <w:lang w:eastAsia="ru-RU"/>
              </w:rPr>
              <w:t xml:space="preserve">100 </w:t>
            </w:r>
          </w:p>
        </w:tc>
        <w:tc>
          <w:tcPr>
            <w:tcW w:w="801" w:type="dxa"/>
            <w:gridSpan w:val="2"/>
            <w:vAlign w:val="center"/>
          </w:tcPr>
          <w:p w:rsidR="00250E59" w:rsidRPr="00250E59" w:rsidRDefault="00250E59" w:rsidP="00250E59">
            <w:pPr>
              <w:spacing w:after="0" w:line="240" w:lineRule="auto"/>
              <w:jc w:val="center"/>
              <w:rPr>
                <w:rFonts w:ascii="Times New Roman" w:eastAsia="Times New Roman" w:hAnsi="Times New Roman" w:cs="Times New Roman"/>
                <w:color w:val="000000"/>
                <w:sz w:val="24"/>
                <w:szCs w:val="24"/>
                <w:lang w:eastAsia="ru-RU"/>
              </w:rPr>
            </w:pPr>
            <w:r w:rsidRPr="00250E59">
              <w:rPr>
                <w:rFonts w:ascii="Times New Roman" w:eastAsia="Times New Roman" w:hAnsi="Times New Roman" w:cs="Times New Roman"/>
                <w:color w:val="000000"/>
                <w:sz w:val="24"/>
                <w:szCs w:val="24"/>
                <w:lang w:eastAsia="ru-RU"/>
              </w:rPr>
              <w:t>100</w:t>
            </w:r>
          </w:p>
        </w:tc>
        <w:tc>
          <w:tcPr>
            <w:tcW w:w="681" w:type="dxa"/>
            <w:vAlign w:val="center"/>
            <w:hideMark/>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c>
          <w:tcPr>
            <w:tcW w:w="708"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lang w:eastAsia="ru-RU"/>
              </w:rPr>
              <w:t xml:space="preserve"> 100</w:t>
            </w:r>
          </w:p>
        </w:tc>
        <w:tc>
          <w:tcPr>
            <w:tcW w:w="649" w:type="dxa"/>
            <w:vAlign w:val="center"/>
          </w:tcPr>
          <w:p w:rsidR="00250E59" w:rsidRPr="00250E59" w:rsidRDefault="00250E59" w:rsidP="00250E5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100</w:t>
            </w:r>
          </w:p>
        </w:tc>
      </w:tr>
    </w:tbl>
    <w:p w:rsidR="00250E59" w:rsidRPr="00250E59" w:rsidRDefault="00250E59" w:rsidP="00250E59">
      <w:pPr>
        <w:spacing w:after="0" w:line="240" w:lineRule="auto"/>
        <w:ind w:firstLine="10206"/>
        <w:rPr>
          <w:rFonts w:ascii="Times New Roman" w:eastAsia="Times New Roman" w:hAnsi="Times New Roman" w:cs="Times New Roman"/>
          <w:sz w:val="24"/>
          <w:szCs w:val="24"/>
        </w:rPr>
      </w:pPr>
    </w:p>
    <w:p w:rsidR="00250E59" w:rsidRPr="00250E59" w:rsidRDefault="00250E59" w:rsidP="00250E59">
      <w:pPr>
        <w:spacing w:after="0" w:line="240" w:lineRule="auto"/>
        <w:ind w:firstLine="10206"/>
        <w:rPr>
          <w:rFonts w:ascii="Times New Roman" w:eastAsia="Times New Roman" w:hAnsi="Times New Roman" w:cs="Times New Roman"/>
          <w:sz w:val="24"/>
          <w:szCs w:val="24"/>
        </w:rPr>
      </w:pPr>
    </w:p>
    <w:p w:rsidR="00250E59" w:rsidRPr="00250E59" w:rsidRDefault="00250E59" w:rsidP="00250E59">
      <w:pPr>
        <w:spacing w:after="0" w:line="240" w:lineRule="auto"/>
        <w:ind w:firstLine="10206"/>
        <w:rPr>
          <w:rFonts w:ascii="Times New Roman" w:eastAsia="Times New Roman" w:hAnsi="Times New Roman" w:cs="Times New Roman"/>
          <w:sz w:val="24"/>
          <w:szCs w:val="24"/>
        </w:rPr>
        <w:sectPr w:rsidR="00250E59" w:rsidRPr="00250E59" w:rsidSect="00F44F7D">
          <w:pgSz w:w="16838" w:h="11906" w:orient="landscape"/>
          <w:pgMar w:top="851" w:right="1134" w:bottom="907" w:left="1134" w:header="720" w:footer="720" w:gutter="0"/>
          <w:cols w:space="720"/>
          <w:docGrid w:linePitch="299" w:charSpace="40960"/>
        </w:sectPr>
      </w:pPr>
    </w:p>
    <w:tbl>
      <w:tblPr>
        <w:tblW w:w="0" w:type="auto"/>
        <w:tblInd w:w="5495" w:type="dxa"/>
        <w:tblLook w:val="00A0" w:firstRow="1" w:lastRow="0" w:firstColumn="1" w:lastColumn="0" w:noHBand="0" w:noVBand="0"/>
      </w:tblPr>
      <w:tblGrid>
        <w:gridCol w:w="3510"/>
      </w:tblGrid>
      <w:tr w:rsidR="00250E59" w:rsidRPr="00250E59" w:rsidTr="00F44F7D">
        <w:trPr>
          <w:trHeight w:val="1701"/>
        </w:trPr>
        <w:tc>
          <w:tcPr>
            <w:tcW w:w="3510" w:type="dxa"/>
          </w:tcPr>
          <w:p w:rsidR="00250E59" w:rsidRPr="00250E59" w:rsidRDefault="00250E59" w:rsidP="00560085">
            <w:pPr>
              <w:suppressAutoHyphens/>
              <w:spacing w:after="0" w:line="240" w:lineRule="auto"/>
              <w:rPr>
                <w:rFonts w:ascii="Times New Roman" w:eastAsia="Times New Roman" w:hAnsi="Times New Roman" w:cs="Times New Roman"/>
                <w:color w:val="000000"/>
                <w:kern w:val="1"/>
                <w:sz w:val="28"/>
                <w:szCs w:val="28"/>
                <w:lang w:eastAsia="ar-SA"/>
              </w:rPr>
            </w:pPr>
            <w:r w:rsidRPr="00250E59">
              <w:rPr>
                <w:rFonts w:ascii="Times New Roman" w:eastAsia="Times New Roman" w:hAnsi="Times New Roman" w:cs="Times New Roman"/>
                <w:color w:val="000000"/>
                <w:kern w:val="1"/>
                <w:sz w:val="24"/>
                <w:szCs w:val="24"/>
                <w:lang w:eastAsia="ar-SA"/>
              </w:rPr>
              <w:t xml:space="preserve">Приложение № </w:t>
            </w:r>
            <w:r w:rsidR="00560085">
              <w:rPr>
                <w:rFonts w:ascii="Times New Roman" w:eastAsia="Times New Roman" w:hAnsi="Times New Roman" w:cs="Times New Roman"/>
                <w:color w:val="000000"/>
                <w:kern w:val="1"/>
                <w:sz w:val="24"/>
                <w:szCs w:val="24"/>
                <w:lang w:eastAsia="ar-SA"/>
              </w:rPr>
              <w:t>4</w:t>
            </w:r>
            <w:r w:rsidRPr="00250E59">
              <w:rPr>
                <w:rFonts w:ascii="Times New Roman" w:eastAsia="Times New Roman" w:hAnsi="Times New Roman" w:cs="Times New Roman"/>
                <w:color w:val="000000"/>
                <w:kern w:val="1"/>
                <w:sz w:val="24"/>
                <w:szCs w:val="24"/>
                <w:lang w:eastAsia="ar-SA"/>
              </w:rPr>
              <w:t xml:space="preserve">                                                    к  муниципальной программе                                                                       «Экономическое развитие Бузулукского района» </w:t>
            </w:r>
          </w:p>
        </w:tc>
      </w:tr>
    </w:tbl>
    <w:p w:rsidR="00250E59" w:rsidRPr="00250E59" w:rsidRDefault="00250E59" w:rsidP="00250E59">
      <w:pPr>
        <w:suppressAutoHyphens/>
        <w:spacing w:after="0" w:line="240" w:lineRule="auto"/>
        <w:jc w:val="center"/>
        <w:rPr>
          <w:rFonts w:ascii="Times New Roman" w:eastAsia="Times New Roman" w:hAnsi="Times New Roman" w:cs="Times New Roman"/>
          <w:color w:val="000000"/>
          <w:kern w:val="1"/>
          <w:sz w:val="28"/>
          <w:szCs w:val="28"/>
          <w:lang w:eastAsia="ar-SA"/>
        </w:rPr>
      </w:pPr>
      <w:r w:rsidRPr="00250E59">
        <w:rPr>
          <w:rFonts w:ascii="Times New Roman" w:eastAsia="Times New Roman" w:hAnsi="Times New Roman" w:cs="Times New Roman"/>
          <w:color w:val="000000"/>
          <w:kern w:val="1"/>
          <w:sz w:val="28"/>
          <w:szCs w:val="28"/>
          <w:lang w:eastAsia="ar-SA"/>
        </w:rPr>
        <w:t xml:space="preserve">Паспорт </w:t>
      </w:r>
    </w:p>
    <w:p w:rsidR="00257CF2" w:rsidRDefault="00250E59" w:rsidP="00094C35">
      <w:pPr>
        <w:suppressAutoHyphens/>
        <w:spacing w:after="0" w:line="240" w:lineRule="auto"/>
        <w:jc w:val="center"/>
        <w:rPr>
          <w:rFonts w:ascii="Times New Roman" w:eastAsia="Times New Roman" w:hAnsi="Times New Roman" w:cs="Times New Roman"/>
          <w:color w:val="000000"/>
          <w:kern w:val="1"/>
          <w:sz w:val="28"/>
          <w:szCs w:val="28"/>
          <w:lang w:eastAsia="ar-SA"/>
        </w:rPr>
      </w:pPr>
      <w:bookmarkStart w:id="2" w:name="Par34"/>
      <w:r w:rsidRPr="00250E59">
        <w:rPr>
          <w:rFonts w:ascii="Times New Roman" w:eastAsia="Times New Roman" w:hAnsi="Times New Roman" w:cs="Times New Roman"/>
          <w:color w:val="000000"/>
          <w:kern w:val="1"/>
          <w:sz w:val="28"/>
          <w:szCs w:val="28"/>
          <w:lang w:eastAsia="ar-SA"/>
        </w:rPr>
        <w:t>подпрограммы «Повышение эффективности муниципального управления социально-экономическим развитием Бузулукского района»</w:t>
      </w:r>
      <w:bookmarkEnd w:id="2"/>
      <w:r w:rsidR="00094C35">
        <w:rPr>
          <w:rFonts w:ascii="Times New Roman" w:eastAsia="Times New Roman" w:hAnsi="Times New Roman" w:cs="Times New Roman"/>
          <w:color w:val="000000"/>
          <w:kern w:val="1"/>
          <w:sz w:val="28"/>
          <w:szCs w:val="28"/>
          <w:lang w:eastAsia="ar-SA"/>
        </w:rPr>
        <w:t xml:space="preserve"> </w:t>
      </w:r>
    </w:p>
    <w:p w:rsidR="006D6395" w:rsidRPr="00094C35" w:rsidRDefault="006D6395" w:rsidP="00094C35">
      <w:pPr>
        <w:suppressAutoHyphens/>
        <w:spacing w:after="0" w:line="240" w:lineRule="auto"/>
        <w:jc w:val="center"/>
        <w:rPr>
          <w:rFonts w:ascii="Times New Roman" w:eastAsia="Times New Roman" w:hAnsi="Times New Roman" w:cs="Times New Roman"/>
          <w:color w:val="000000"/>
          <w:kern w:val="1"/>
          <w:sz w:val="28"/>
          <w:szCs w:val="28"/>
          <w:lang w:eastAsia="ar-SA"/>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6"/>
        <w:gridCol w:w="6961"/>
      </w:tblGrid>
      <w:tr w:rsidR="00257CF2" w:rsidRPr="00250E59" w:rsidTr="00094C35">
        <w:tc>
          <w:tcPr>
            <w:tcW w:w="3246" w:type="dxa"/>
            <w:tcBorders>
              <w:top w:val="single" w:sz="4" w:space="0" w:color="auto"/>
              <w:bottom w:val="single" w:sz="4" w:space="0" w:color="auto"/>
              <w:right w:val="single" w:sz="4" w:space="0" w:color="auto"/>
            </w:tcBorders>
          </w:tcPr>
          <w:p w:rsidR="00257CF2" w:rsidRPr="00250E59" w:rsidRDefault="00257CF2"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Ответственный исполнитель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tcPr>
          <w:p w:rsidR="00257CF2" w:rsidRPr="00250E59" w:rsidRDefault="00257CF2"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отдел экономики администрации Бузулукского района (далее - отдел экономики).</w:t>
            </w:r>
          </w:p>
        </w:tc>
      </w:tr>
      <w:tr w:rsidR="00257CF2" w:rsidRPr="00250E59" w:rsidTr="00094C35">
        <w:tc>
          <w:tcPr>
            <w:tcW w:w="3246" w:type="dxa"/>
            <w:tcBorders>
              <w:top w:val="single" w:sz="4" w:space="0" w:color="auto"/>
              <w:bottom w:val="single" w:sz="4" w:space="0" w:color="auto"/>
              <w:right w:val="single" w:sz="4" w:space="0" w:color="auto"/>
            </w:tcBorders>
          </w:tcPr>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Соисполнители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tcPr>
          <w:p w:rsidR="00257CF2" w:rsidRPr="00250E59" w:rsidRDefault="00BC15AB"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МАУ «МФЦ Бузулукского района»</w:t>
            </w:r>
          </w:p>
        </w:tc>
      </w:tr>
      <w:tr w:rsidR="00257CF2" w:rsidRPr="00250E59" w:rsidTr="00094C35">
        <w:tc>
          <w:tcPr>
            <w:tcW w:w="3246" w:type="dxa"/>
            <w:tcBorders>
              <w:top w:val="single" w:sz="4" w:space="0" w:color="auto"/>
              <w:bottom w:val="single" w:sz="4" w:space="0" w:color="auto"/>
              <w:right w:val="single" w:sz="4" w:space="0" w:color="auto"/>
            </w:tcBorders>
          </w:tcPr>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tcPr>
          <w:p w:rsidR="00257CF2" w:rsidRPr="00250E59" w:rsidRDefault="004A3B84" w:rsidP="004A3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3B84">
              <w:rPr>
                <w:rFonts w:ascii="Times New Roman" w:eastAsia="Times New Roman" w:hAnsi="Times New Roman" w:cs="Times New Roman"/>
                <w:sz w:val="28"/>
                <w:szCs w:val="28"/>
                <w:lang w:eastAsia="ru-RU"/>
              </w:rPr>
              <w:t>повышение эффективности системы муниципального планирования и прог</w:t>
            </w:r>
            <w:r w:rsidR="00FF1220">
              <w:rPr>
                <w:rFonts w:ascii="Times New Roman" w:eastAsia="Times New Roman" w:hAnsi="Times New Roman" w:cs="Times New Roman"/>
                <w:sz w:val="28"/>
                <w:szCs w:val="28"/>
                <w:lang w:eastAsia="ru-RU"/>
              </w:rPr>
              <w:t xml:space="preserve">нозирования </w:t>
            </w:r>
            <w:r w:rsidRPr="004A3B84">
              <w:rPr>
                <w:rFonts w:ascii="Times New Roman" w:eastAsia="Times New Roman" w:hAnsi="Times New Roman" w:cs="Times New Roman"/>
                <w:sz w:val="28"/>
                <w:szCs w:val="28"/>
                <w:lang w:eastAsia="ru-RU"/>
              </w:rPr>
              <w:t xml:space="preserve"> деятельности органов </w:t>
            </w:r>
            <w:r>
              <w:rPr>
                <w:rFonts w:ascii="Times New Roman" w:eastAsia="Times New Roman" w:hAnsi="Times New Roman" w:cs="Times New Roman"/>
                <w:sz w:val="28"/>
                <w:szCs w:val="28"/>
                <w:lang w:eastAsia="ru-RU"/>
              </w:rPr>
              <w:t>местного самоуправления района;</w:t>
            </w:r>
          </w:p>
        </w:tc>
      </w:tr>
      <w:tr w:rsidR="00257CF2" w:rsidRPr="00250E59" w:rsidTr="00094C35">
        <w:tc>
          <w:tcPr>
            <w:tcW w:w="3246" w:type="dxa"/>
            <w:tcBorders>
              <w:top w:val="single" w:sz="4" w:space="0" w:color="auto"/>
              <w:bottom w:val="single" w:sz="4" w:space="0" w:color="auto"/>
              <w:right w:val="single" w:sz="4" w:space="0" w:color="auto"/>
            </w:tcBorders>
          </w:tcPr>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Задачи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tcPr>
          <w:p w:rsidR="00C96861" w:rsidRDefault="00C96861" w:rsidP="00C96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6861">
              <w:rPr>
                <w:rFonts w:ascii="Times New Roman" w:eastAsia="Times New Roman" w:hAnsi="Times New Roman" w:cs="Times New Roman"/>
                <w:sz w:val="28"/>
                <w:szCs w:val="28"/>
                <w:lang w:eastAsia="ru-RU"/>
              </w:rPr>
              <w:t>развитие в Бузулукском  районе системы предоставления государственных и муниципальных услуг по принципу «одного окна», в том числе на базе многофункциональных центров и удаленных рабочих местах предоставления госуда</w:t>
            </w:r>
            <w:r>
              <w:rPr>
                <w:rFonts w:ascii="Times New Roman" w:eastAsia="Times New Roman" w:hAnsi="Times New Roman" w:cs="Times New Roman"/>
                <w:sz w:val="28"/>
                <w:szCs w:val="28"/>
                <w:lang w:eastAsia="ru-RU"/>
              </w:rPr>
              <w:t>рственных и муниципальных услуг;</w:t>
            </w:r>
          </w:p>
          <w:p w:rsidR="00C96861" w:rsidRPr="00C96861" w:rsidRDefault="00C96861" w:rsidP="00C96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6861">
              <w:rPr>
                <w:rFonts w:ascii="Times New Roman" w:eastAsia="Times New Roman" w:hAnsi="Times New Roman" w:cs="Times New Roman"/>
                <w:sz w:val="28"/>
                <w:szCs w:val="28"/>
                <w:lang w:eastAsia="ru-RU"/>
              </w:rPr>
              <w:t xml:space="preserve">Финансовое обеспечение деятельности </w:t>
            </w:r>
            <w:r w:rsidR="00BC15AB">
              <w:rPr>
                <w:rFonts w:ascii="Times New Roman" w:eastAsia="Times New Roman" w:hAnsi="Times New Roman" w:cs="Times New Roman"/>
                <w:sz w:val="28"/>
                <w:szCs w:val="28"/>
                <w:lang w:eastAsia="ru-RU"/>
              </w:rPr>
              <w:t>МАУ</w:t>
            </w:r>
            <w:r w:rsidRPr="00C96861">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Бузулукского района</w:t>
            </w:r>
            <w:r>
              <w:rPr>
                <w:rFonts w:ascii="Times New Roman" w:eastAsia="Times New Roman" w:hAnsi="Times New Roman" w:cs="Times New Roman"/>
                <w:sz w:val="28"/>
                <w:szCs w:val="28"/>
                <w:lang w:eastAsia="ru-RU"/>
              </w:rPr>
              <w:t>;</w:t>
            </w:r>
          </w:p>
          <w:p w:rsidR="00257CF2" w:rsidRPr="00250E59" w:rsidRDefault="00257CF2" w:rsidP="00C968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Реализация общесистемных мер по снижению административных барьеров и повышению доступности государственных и муниципаль</w:t>
            </w:r>
            <w:r w:rsidR="00C96861">
              <w:rPr>
                <w:rFonts w:ascii="Times New Roman" w:eastAsia="Times New Roman" w:hAnsi="Times New Roman" w:cs="Times New Roman"/>
                <w:sz w:val="28"/>
                <w:szCs w:val="28"/>
                <w:lang w:eastAsia="ru-RU"/>
              </w:rPr>
              <w:t>ных услуг в Бузулукском районе.</w:t>
            </w:r>
          </w:p>
        </w:tc>
      </w:tr>
      <w:tr w:rsidR="00257CF2" w:rsidRPr="00250E59" w:rsidTr="00094C35">
        <w:tc>
          <w:tcPr>
            <w:tcW w:w="3246" w:type="dxa"/>
            <w:tcBorders>
              <w:top w:val="single" w:sz="4" w:space="0" w:color="auto"/>
              <w:bottom w:val="single" w:sz="4" w:space="0" w:color="auto"/>
              <w:right w:val="single" w:sz="4" w:space="0" w:color="auto"/>
            </w:tcBorders>
          </w:tcPr>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Целевые индикаторы (показатели)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tcPr>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средний уровень отклонения фактических значений показателей социально-экономического развития Бузулукского района от их прогнозных значений на очередной год, не более 10 процентов  ежегодно;</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и удаленных рабочих местах предоставления государственных и муниципальных услуг не менее  90,0 процентов ежегодно начиная с 201</w:t>
            </w:r>
            <w:r w:rsidR="008D1909">
              <w:rPr>
                <w:rFonts w:ascii="Times New Roman" w:eastAsia="Times New Roman" w:hAnsi="Times New Roman" w:cs="Times New Roman"/>
                <w:sz w:val="28"/>
                <w:szCs w:val="28"/>
                <w:lang w:eastAsia="ru-RU"/>
              </w:rPr>
              <w:t>8</w:t>
            </w:r>
            <w:r w:rsidRPr="00257CF2">
              <w:rPr>
                <w:rFonts w:ascii="Times New Roman" w:eastAsia="Times New Roman" w:hAnsi="Times New Roman" w:cs="Times New Roman"/>
                <w:sz w:val="28"/>
                <w:szCs w:val="28"/>
                <w:lang w:eastAsia="ru-RU"/>
              </w:rPr>
              <w:t xml:space="preserve"> года;</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среднее число обращений представителей бизнес-сообщества в орган местного самоуправления для получения одной государственной (муниципальной) услуги, связанной со сферой предпринимательской деятельности, 2 единицы ежегодно начиная с 201</w:t>
            </w:r>
            <w:r w:rsidR="008D1909">
              <w:rPr>
                <w:rFonts w:ascii="Times New Roman" w:eastAsia="Times New Roman" w:hAnsi="Times New Roman" w:cs="Times New Roman"/>
                <w:sz w:val="28"/>
                <w:szCs w:val="28"/>
                <w:lang w:eastAsia="ru-RU"/>
              </w:rPr>
              <w:t>8</w:t>
            </w:r>
            <w:r w:rsidRPr="00257CF2">
              <w:rPr>
                <w:rFonts w:ascii="Times New Roman" w:eastAsia="Times New Roman" w:hAnsi="Times New Roman" w:cs="Times New Roman"/>
                <w:sz w:val="28"/>
                <w:szCs w:val="28"/>
                <w:lang w:eastAsia="ru-RU"/>
              </w:rPr>
              <w:t xml:space="preserve"> года;</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среднее время ожидания в очереди при обращении заявителя в орган местного самоуправления для получения государственных (муниципальных) услуг, не более 15 минут начиная с 201</w:t>
            </w:r>
            <w:r w:rsidR="008D1909">
              <w:rPr>
                <w:rFonts w:ascii="Times New Roman" w:eastAsia="Times New Roman" w:hAnsi="Times New Roman" w:cs="Times New Roman"/>
                <w:sz w:val="28"/>
                <w:szCs w:val="28"/>
                <w:lang w:eastAsia="ru-RU"/>
              </w:rPr>
              <w:t>8</w:t>
            </w:r>
            <w:r w:rsidRPr="00257CF2">
              <w:rPr>
                <w:rFonts w:ascii="Times New Roman" w:eastAsia="Times New Roman" w:hAnsi="Times New Roman" w:cs="Times New Roman"/>
                <w:sz w:val="28"/>
                <w:szCs w:val="28"/>
                <w:lang w:eastAsia="ru-RU"/>
              </w:rPr>
              <w:t xml:space="preserve"> года;</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среднее количество обращений граждан для получения одной государственной и  муниципальной услуги, 2 единицы начиная с 201</w:t>
            </w:r>
            <w:r w:rsidR="008D1909">
              <w:rPr>
                <w:rFonts w:ascii="Times New Roman" w:eastAsia="Times New Roman" w:hAnsi="Times New Roman" w:cs="Times New Roman"/>
                <w:sz w:val="28"/>
                <w:szCs w:val="28"/>
                <w:lang w:eastAsia="ru-RU"/>
              </w:rPr>
              <w:t>8</w:t>
            </w:r>
            <w:r w:rsidRPr="00257CF2">
              <w:rPr>
                <w:rFonts w:ascii="Times New Roman" w:eastAsia="Times New Roman" w:hAnsi="Times New Roman" w:cs="Times New Roman"/>
                <w:sz w:val="28"/>
                <w:szCs w:val="28"/>
                <w:lang w:eastAsia="ru-RU"/>
              </w:rPr>
              <w:t xml:space="preserve"> года;</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доля регламентированных муниципальных услуг, 100 процентов, начиная с 20</w:t>
            </w:r>
            <w:r w:rsidR="008D1909">
              <w:rPr>
                <w:rFonts w:ascii="Times New Roman" w:eastAsia="Times New Roman" w:hAnsi="Times New Roman" w:cs="Times New Roman"/>
                <w:sz w:val="28"/>
                <w:szCs w:val="28"/>
                <w:lang w:eastAsia="ru-RU"/>
              </w:rPr>
              <w:t>18</w:t>
            </w:r>
            <w:r w:rsidRPr="00257CF2">
              <w:rPr>
                <w:rFonts w:ascii="Times New Roman" w:eastAsia="Times New Roman" w:hAnsi="Times New Roman" w:cs="Times New Roman"/>
                <w:sz w:val="28"/>
                <w:szCs w:val="28"/>
                <w:lang w:eastAsia="ru-RU"/>
              </w:rPr>
              <w:t xml:space="preserve"> года;</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доля регламентированных контрольно-надзорных и разрешительных функций, 100 процентов, начиная с 201</w:t>
            </w:r>
            <w:r w:rsidR="008D1909">
              <w:rPr>
                <w:rFonts w:ascii="Times New Roman" w:eastAsia="Times New Roman" w:hAnsi="Times New Roman" w:cs="Times New Roman"/>
                <w:sz w:val="28"/>
                <w:szCs w:val="28"/>
                <w:lang w:eastAsia="ru-RU"/>
              </w:rPr>
              <w:t>8</w:t>
            </w:r>
            <w:r w:rsidRPr="00257CF2">
              <w:rPr>
                <w:rFonts w:ascii="Times New Roman" w:eastAsia="Times New Roman" w:hAnsi="Times New Roman" w:cs="Times New Roman"/>
                <w:sz w:val="28"/>
                <w:szCs w:val="28"/>
                <w:lang w:eastAsia="ru-RU"/>
              </w:rPr>
              <w:t xml:space="preserve"> года;</w:t>
            </w:r>
          </w:p>
          <w:p w:rsidR="00257CF2" w:rsidRPr="00250E59" w:rsidRDefault="00257CF2" w:rsidP="008D190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доля МФЦ и УРМ, соответствующих требованиям, от общего</w:t>
            </w:r>
            <w:r w:rsidR="00D170A3">
              <w:rPr>
                <w:rFonts w:ascii="Times New Roman" w:eastAsia="Times New Roman" w:hAnsi="Times New Roman" w:cs="Times New Roman"/>
                <w:sz w:val="28"/>
                <w:szCs w:val="28"/>
                <w:lang w:eastAsia="ru-RU"/>
              </w:rPr>
              <w:t xml:space="preserve"> числа МФЦ в Бузулукском районе, </w:t>
            </w:r>
            <w:r w:rsidRPr="00257CF2">
              <w:rPr>
                <w:rFonts w:ascii="Times New Roman" w:eastAsia="Times New Roman" w:hAnsi="Times New Roman" w:cs="Times New Roman"/>
                <w:sz w:val="28"/>
                <w:szCs w:val="28"/>
                <w:lang w:eastAsia="ru-RU"/>
              </w:rPr>
              <w:t>100 процентов, начиная с 201</w:t>
            </w:r>
            <w:r w:rsidR="008D1909">
              <w:rPr>
                <w:rFonts w:ascii="Times New Roman" w:eastAsia="Times New Roman" w:hAnsi="Times New Roman" w:cs="Times New Roman"/>
                <w:sz w:val="28"/>
                <w:szCs w:val="28"/>
                <w:lang w:eastAsia="ru-RU"/>
              </w:rPr>
              <w:t>8</w:t>
            </w:r>
            <w:r w:rsidRPr="00257CF2">
              <w:rPr>
                <w:rFonts w:ascii="Times New Roman" w:eastAsia="Times New Roman" w:hAnsi="Times New Roman" w:cs="Times New Roman"/>
                <w:sz w:val="28"/>
                <w:szCs w:val="28"/>
                <w:lang w:eastAsia="ru-RU"/>
              </w:rPr>
              <w:t>года.</w:t>
            </w:r>
          </w:p>
        </w:tc>
      </w:tr>
      <w:tr w:rsidR="00257CF2" w:rsidRPr="00250E59" w:rsidTr="00094C35">
        <w:tc>
          <w:tcPr>
            <w:tcW w:w="3246" w:type="dxa"/>
            <w:tcBorders>
              <w:top w:val="single" w:sz="4" w:space="0" w:color="auto"/>
              <w:bottom w:val="single" w:sz="4" w:space="0" w:color="auto"/>
              <w:right w:val="single" w:sz="4" w:space="0" w:color="auto"/>
            </w:tcBorders>
          </w:tcPr>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Срок реализации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tcPr>
          <w:p w:rsidR="00257CF2" w:rsidRPr="00250E59" w:rsidRDefault="00257CF2" w:rsidP="008D190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201</w:t>
            </w:r>
            <w:r w:rsidR="008D1909">
              <w:rPr>
                <w:rFonts w:ascii="Times New Roman" w:eastAsia="Times New Roman" w:hAnsi="Times New Roman" w:cs="Times New Roman"/>
                <w:sz w:val="28"/>
                <w:szCs w:val="28"/>
                <w:lang w:eastAsia="ru-RU"/>
              </w:rPr>
              <w:t>8</w:t>
            </w:r>
            <w:r w:rsidRPr="00250E59">
              <w:rPr>
                <w:rFonts w:ascii="Times New Roman" w:eastAsia="Times New Roman" w:hAnsi="Times New Roman" w:cs="Times New Roman"/>
                <w:sz w:val="28"/>
                <w:szCs w:val="28"/>
                <w:lang w:eastAsia="ru-RU"/>
              </w:rPr>
              <w:t xml:space="preserve"> - 202</w:t>
            </w:r>
            <w:r w:rsidR="008D1909">
              <w:rPr>
                <w:rFonts w:ascii="Times New Roman" w:eastAsia="Times New Roman" w:hAnsi="Times New Roman" w:cs="Times New Roman"/>
                <w:sz w:val="28"/>
                <w:szCs w:val="28"/>
                <w:lang w:eastAsia="ru-RU"/>
              </w:rPr>
              <w:t>4</w:t>
            </w:r>
            <w:r w:rsidRPr="00250E59">
              <w:rPr>
                <w:rFonts w:ascii="Times New Roman" w:eastAsia="Times New Roman" w:hAnsi="Times New Roman" w:cs="Times New Roman"/>
                <w:sz w:val="28"/>
                <w:szCs w:val="28"/>
                <w:lang w:eastAsia="ru-RU"/>
              </w:rPr>
              <w:t xml:space="preserve"> годы </w:t>
            </w:r>
          </w:p>
        </w:tc>
      </w:tr>
      <w:tr w:rsidR="00257CF2" w:rsidRPr="00250E59" w:rsidTr="007B7862">
        <w:tc>
          <w:tcPr>
            <w:tcW w:w="3246" w:type="dxa"/>
            <w:tcBorders>
              <w:top w:val="single" w:sz="4" w:space="0" w:color="auto"/>
              <w:bottom w:val="single" w:sz="4" w:space="0" w:color="auto"/>
              <w:right w:val="single" w:sz="4" w:space="0" w:color="auto"/>
            </w:tcBorders>
          </w:tcPr>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Объемы бюджетных ассигнований </w:t>
            </w:r>
            <w:r>
              <w:rPr>
                <w:rFonts w:ascii="Times New Roman" w:eastAsia="Times New Roman" w:hAnsi="Times New Roman" w:cs="Times New Roman"/>
                <w:sz w:val="28"/>
                <w:szCs w:val="28"/>
                <w:lang w:eastAsia="ru-RU"/>
              </w:rPr>
              <w:t>под</w:t>
            </w:r>
            <w:r w:rsidR="00724B8E">
              <w:rPr>
                <w:rFonts w:ascii="Times New Roman" w:eastAsia="Times New Roman" w:hAnsi="Times New Roman" w:cs="Times New Roman"/>
                <w:sz w:val="28"/>
                <w:szCs w:val="28"/>
                <w:lang w:eastAsia="ru-RU"/>
              </w:rPr>
              <w:t>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shd w:val="clear" w:color="auto" w:fill="FFFFFF" w:themeFill="background1"/>
          </w:tcPr>
          <w:p w:rsidR="007B7862" w:rsidRDefault="00257CF2"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общий объем финансирования программы составляет </w:t>
            </w:r>
            <w:r w:rsidR="00BC15AB" w:rsidRPr="009A54DE">
              <w:rPr>
                <w:rFonts w:ascii="Times New Roman" w:eastAsia="Times New Roman" w:hAnsi="Times New Roman" w:cs="Times New Roman"/>
                <w:sz w:val="28"/>
                <w:szCs w:val="28"/>
                <w:shd w:val="clear" w:color="auto" w:fill="FFFFFF" w:themeFill="background1"/>
                <w:lang w:eastAsia="ru-RU"/>
              </w:rPr>
              <w:t>20</w:t>
            </w:r>
            <w:r w:rsidR="006236C2">
              <w:rPr>
                <w:rFonts w:ascii="Times New Roman" w:eastAsia="Times New Roman" w:hAnsi="Times New Roman" w:cs="Times New Roman"/>
                <w:sz w:val="28"/>
                <w:szCs w:val="28"/>
                <w:shd w:val="clear" w:color="auto" w:fill="FFFFFF" w:themeFill="background1"/>
                <w:lang w:eastAsia="ru-RU"/>
              </w:rPr>
              <w:t>840,2</w:t>
            </w:r>
            <w:r w:rsidR="00CA5EA8">
              <w:rPr>
                <w:rFonts w:ascii="Times New Roman" w:eastAsia="Times New Roman" w:hAnsi="Times New Roman" w:cs="Times New Roman"/>
                <w:sz w:val="28"/>
                <w:szCs w:val="28"/>
                <w:lang w:eastAsia="ru-RU"/>
              </w:rPr>
              <w:t xml:space="preserve"> </w:t>
            </w:r>
            <w:r w:rsidR="007B7862">
              <w:rPr>
                <w:rFonts w:ascii="Times New Roman" w:eastAsia="Times New Roman" w:hAnsi="Times New Roman" w:cs="Times New Roman"/>
                <w:sz w:val="28"/>
                <w:szCs w:val="28"/>
                <w:lang w:eastAsia="ru-RU"/>
              </w:rPr>
              <w:t xml:space="preserve">тыс. рублей </w:t>
            </w:r>
            <w:r w:rsidR="008D1909">
              <w:rPr>
                <w:rFonts w:ascii="Times New Roman" w:eastAsia="Times New Roman" w:hAnsi="Times New Roman" w:cs="Times New Roman"/>
                <w:sz w:val="28"/>
                <w:szCs w:val="28"/>
                <w:lang w:eastAsia="ru-RU"/>
              </w:rPr>
              <w:t xml:space="preserve"> из средств местного бюджета </w:t>
            </w:r>
          </w:p>
          <w:p w:rsidR="008D1909" w:rsidRDefault="00257CF2"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201</w:t>
            </w:r>
            <w:r w:rsidR="008D1909">
              <w:rPr>
                <w:rFonts w:ascii="Times New Roman" w:eastAsia="Times New Roman" w:hAnsi="Times New Roman" w:cs="Times New Roman"/>
                <w:sz w:val="28"/>
                <w:szCs w:val="28"/>
                <w:lang w:eastAsia="ru-RU"/>
              </w:rPr>
              <w:t>8</w:t>
            </w:r>
            <w:r w:rsidRPr="00250E59">
              <w:rPr>
                <w:rFonts w:ascii="Times New Roman" w:eastAsia="Times New Roman" w:hAnsi="Times New Roman" w:cs="Times New Roman"/>
                <w:sz w:val="28"/>
                <w:szCs w:val="28"/>
                <w:lang w:eastAsia="ru-RU"/>
              </w:rPr>
              <w:t xml:space="preserve"> год</w:t>
            </w:r>
            <w:r w:rsidR="008D1909">
              <w:rPr>
                <w:rFonts w:ascii="Times New Roman" w:eastAsia="Times New Roman" w:hAnsi="Times New Roman" w:cs="Times New Roman"/>
                <w:sz w:val="28"/>
                <w:szCs w:val="28"/>
                <w:lang w:eastAsia="ru-RU"/>
              </w:rPr>
              <w:t xml:space="preserve"> – </w:t>
            </w:r>
            <w:r w:rsidR="009A54DE">
              <w:rPr>
                <w:rFonts w:ascii="Times New Roman" w:eastAsia="Times New Roman" w:hAnsi="Times New Roman" w:cs="Times New Roman"/>
                <w:sz w:val="28"/>
                <w:szCs w:val="28"/>
                <w:lang w:eastAsia="ru-RU"/>
              </w:rPr>
              <w:t xml:space="preserve"> </w:t>
            </w:r>
            <w:r w:rsidR="006236C2">
              <w:rPr>
                <w:rFonts w:ascii="Times New Roman" w:eastAsia="Times New Roman" w:hAnsi="Times New Roman" w:cs="Times New Roman"/>
                <w:sz w:val="28"/>
                <w:szCs w:val="28"/>
                <w:lang w:eastAsia="ru-RU"/>
              </w:rPr>
              <w:t>3046,2</w:t>
            </w:r>
            <w:r w:rsidR="008D1909">
              <w:rPr>
                <w:rFonts w:ascii="Times New Roman" w:eastAsia="Times New Roman" w:hAnsi="Times New Roman" w:cs="Times New Roman"/>
                <w:sz w:val="28"/>
                <w:szCs w:val="28"/>
                <w:lang w:eastAsia="ru-RU"/>
              </w:rPr>
              <w:t xml:space="preserve"> тыс. рублей</w:t>
            </w:r>
          </w:p>
          <w:p w:rsidR="00257CF2" w:rsidRPr="00250E59" w:rsidRDefault="00CA5EA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714376">
              <w:rPr>
                <w:rFonts w:ascii="Times New Roman" w:eastAsia="Times New Roman" w:hAnsi="Times New Roman" w:cs="Times New Roman"/>
                <w:sz w:val="28"/>
                <w:szCs w:val="28"/>
                <w:lang w:eastAsia="ru-RU"/>
              </w:rPr>
              <w:t xml:space="preserve">9 год –  </w:t>
            </w:r>
            <w:r w:rsidR="006236C2">
              <w:rPr>
                <w:rFonts w:ascii="Times New Roman" w:eastAsia="Times New Roman" w:hAnsi="Times New Roman" w:cs="Times New Roman"/>
                <w:sz w:val="28"/>
                <w:szCs w:val="28"/>
                <w:lang w:eastAsia="ru-RU"/>
              </w:rPr>
              <w:t>2831,5</w:t>
            </w:r>
            <w:r w:rsidR="007B7862">
              <w:rPr>
                <w:rFonts w:ascii="Times New Roman" w:eastAsia="Times New Roman" w:hAnsi="Times New Roman" w:cs="Times New Roman"/>
                <w:sz w:val="28"/>
                <w:szCs w:val="28"/>
                <w:lang w:eastAsia="ru-RU"/>
              </w:rPr>
              <w:t xml:space="preserve"> тыс. рублей</w:t>
            </w:r>
          </w:p>
          <w:p w:rsidR="00714376" w:rsidRDefault="00CA5EA8" w:rsidP="00CA5E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5EA8">
              <w:rPr>
                <w:rFonts w:ascii="Times New Roman" w:eastAsia="Times New Roman" w:hAnsi="Times New Roman" w:cs="Times New Roman"/>
                <w:sz w:val="28"/>
                <w:szCs w:val="28"/>
                <w:lang w:eastAsia="ru-RU"/>
              </w:rPr>
              <w:t>20</w:t>
            </w:r>
            <w:r w:rsidR="00714376">
              <w:rPr>
                <w:rFonts w:ascii="Times New Roman" w:eastAsia="Times New Roman" w:hAnsi="Times New Roman" w:cs="Times New Roman"/>
                <w:sz w:val="28"/>
                <w:szCs w:val="28"/>
                <w:lang w:eastAsia="ru-RU"/>
              </w:rPr>
              <w:t>20</w:t>
            </w:r>
            <w:r w:rsidRPr="00CA5EA8">
              <w:rPr>
                <w:rFonts w:ascii="Times New Roman" w:eastAsia="Times New Roman" w:hAnsi="Times New Roman" w:cs="Times New Roman"/>
                <w:sz w:val="28"/>
                <w:szCs w:val="28"/>
                <w:lang w:eastAsia="ru-RU"/>
              </w:rPr>
              <w:t xml:space="preserve"> год –  </w:t>
            </w:r>
            <w:r w:rsidR="006236C2">
              <w:rPr>
                <w:rFonts w:ascii="Times New Roman" w:eastAsia="Times New Roman" w:hAnsi="Times New Roman" w:cs="Times New Roman"/>
                <w:sz w:val="28"/>
                <w:szCs w:val="28"/>
                <w:lang w:eastAsia="ru-RU"/>
              </w:rPr>
              <w:t>2992,5</w:t>
            </w:r>
            <w:r>
              <w:rPr>
                <w:rFonts w:ascii="Times New Roman" w:eastAsia="Times New Roman" w:hAnsi="Times New Roman" w:cs="Times New Roman"/>
                <w:sz w:val="28"/>
                <w:szCs w:val="28"/>
                <w:lang w:eastAsia="ru-RU"/>
              </w:rPr>
              <w:t xml:space="preserve"> тыс. рублей </w:t>
            </w:r>
          </w:p>
          <w:p w:rsidR="00CA5EA8" w:rsidRPr="00CA5EA8" w:rsidRDefault="00CA5EA8" w:rsidP="00CA5E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5EA8">
              <w:rPr>
                <w:rFonts w:ascii="Times New Roman" w:eastAsia="Times New Roman" w:hAnsi="Times New Roman" w:cs="Times New Roman"/>
                <w:sz w:val="28"/>
                <w:szCs w:val="28"/>
                <w:lang w:eastAsia="ru-RU"/>
              </w:rPr>
              <w:t>20</w:t>
            </w:r>
            <w:r w:rsidR="00714376">
              <w:rPr>
                <w:rFonts w:ascii="Times New Roman" w:eastAsia="Times New Roman" w:hAnsi="Times New Roman" w:cs="Times New Roman"/>
                <w:sz w:val="28"/>
                <w:szCs w:val="28"/>
                <w:lang w:eastAsia="ru-RU"/>
              </w:rPr>
              <w:t>21</w:t>
            </w:r>
            <w:r w:rsidRPr="00CA5EA8">
              <w:rPr>
                <w:rFonts w:ascii="Times New Roman" w:eastAsia="Times New Roman" w:hAnsi="Times New Roman" w:cs="Times New Roman"/>
                <w:sz w:val="28"/>
                <w:szCs w:val="28"/>
                <w:lang w:eastAsia="ru-RU"/>
              </w:rPr>
              <w:t xml:space="preserve"> год –  </w:t>
            </w:r>
            <w:r w:rsidR="006236C2">
              <w:rPr>
                <w:rFonts w:ascii="Times New Roman" w:eastAsia="Times New Roman" w:hAnsi="Times New Roman" w:cs="Times New Roman"/>
                <w:sz w:val="28"/>
                <w:szCs w:val="28"/>
                <w:lang w:eastAsia="ru-RU"/>
              </w:rPr>
              <w:t>2992,5</w:t>
            </w:r>
            <w:r w:rsidR="00E80E30">
              <w:rPr>
                <w:rFonts w:ascii="Times New Roman" w:eastAsia="Times New Roman" w:hAnsi="Times New Roman" w:cs="Times New Roman"/>
                <w:sz w:val="28"/>
                <w:szCs w:val="28"/>
                <w:lang w:eastAsia="ru-RU"/>
              </w:rPr>
              <w:t xml:space="preserve"> </w:t>
            </w:r>
            <w:r w:rsidRPr="00CA5EA8">
              <w:rPr>
                <w:rFonts w:ascii="Times New Roman" w:eastAsia="Times New Roman" w:hAnsi="Times New Roman" w:cs="Times New Roman"/>
                <w:sz w:val="28"/>
                <w:szCs w:val="28"/>
                <w:lang w:eastAsia="ru-RU"/>
              </w:rPr>
              <w:t>тыс. рублей</w:t>
            </w:r>
          </w:p>
          <w:p w:rsidR="00257CF2" w:rsidRPr="00250E59" w:rsidRDefault="00714376" w:rsidP="00CA5E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257CF2" w:rsidRPr="00250E59">
              <w:rPr>
                <w:rFonts w:ascii="Times New Roman" w:eastAsia="Times New Roman" w:hAnsi="Times New Roman" w:cs="Times New Roman"/>
                <w:sz w:val="28"/>
                <w:szCs w:val="28"/>
                <w:lang w:eastAsia="ru-RU"/>
              </w:rPr>
              <w:t xml:space="preserve"> год – </w:t>
            </w:r>
            <w:r w:rsidR="009A54DE">
              <w:rPr>
                <w:rFonts w:ascii="Times New Roman" w:eastAsia="Times New Roman" w:hAnsi="Times New Roman" w:cs="Times New Roman"/>
                <w:sz w:val="28"/>
                <w:szCs w:val="28"/>
                <w:lang w:eastAsia="ru-RU"/>
              </w:rPr>
              <w:t xml:space="preserve"> </w:t>
            </w:r>
            <w:r w:rsidR="006236C2">
              <w:rPr>
                <w:rFonts w:ascii="Times New Roman" w:eastAsia="Times New Roman" w:hAnsi="Times New Roman" w:cs="Times New Roman"/>
                <w:sz w:val="28"/>
                <w:szCs w:val="28"/>
                <w:lang w:eastAsia="ru-RU"/>
              </w:rPr>
              <w:t>2992,5</w:t>
            </w:r>
            <w:r w:rsidR="00257CF2" w:rsidRPr="00250E59">
              <w:rPr>
                <w:rFonts w:ascii="Times New Roman" w:eastAsia="Times New Roman" w:hAnsi="Times New Roman" w:cs="Times New Roman"/>
                <w:sz w:val="28"/>
                <w:szCs w:val="28"/>
                <w:lang w:eastAsia="ru-RU"/>
              </w:rPr>
              <w:t xml:space="preserve"> тыс. рублей </w:t>
            </w:r>
          </w:p>
          <w:p w:rsidR="00257CF2" w:rsidRPr="00250E59" w:rsidRDefault="00714376"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257CF2" w:rsidRPr="00250E59">
              <w:rPr>
                <w:rFonts w:ascii="Times New Roman" w:eastAsia="Times New Roman" w:hAnsi="Times New Roman" w:cs="Times New Roman"/>
                <w:sz w:val="28"/>
                <w:szCs w:val="28"/>
                <w:lang w:eastAsia="ru-RU"/>
              </w:rPr>
              <w:t xml:space="preserve"> год –</w:t>
            </w:r>
            <w:r w:rsidR="009A54DE">
              <w:rPr>
                <w:rFonts w:ascii="Times New Roman" w:eastAsia="Times New Roman" w:hAnsi="Times New Roman" w:cs="Times New Roman"/>
                <w:sz w:val="28"/>
                <w:szCs w:val="28"/>
                <w:lang w:eastAsia="ru-RU"/>
              </w:rPr>
              <w:t xml:space="preserve"> </w:t>
            </w:r>
            <w:r w:rsidR="00257CF2" w:rsidRPr="00250E59">
              <w:rPr>
                <w:rFonts w:ascii="Times New Roman" w:eastAsia="Times New Roman" w:hAnsi="Times New Roman" w:cs="Times New Roman"/>
                <w:sz w:val="28"/>
                <w:szCs w:val="28"/>
                <w:lang w:eastAsia="ru-RU"/>
              </w:rPr>
              <w:t xml:space="preserve"> </w:t>
            </w:r>
            <w:r w:rsidR="006236C2">
              <w:rPr>
                <w:rFonts w:ascii="Times New Roman" w:eastAsia="Times New Roman" w:hAnsi="Times New Roman" w:cs="Times New Roman"/>
                <w:sz w:val="28"/>
                <w:szCs w:val="28"/>
                <w:lang w:eastAsia="ru-RU"/>
              </w:rPr>
              <w:t>2992,5</w:t>
            </w:r>
            <w:r w:rsidR="00257CF2" w:rsidRPr="00250E59">
              <w:rPr>
                <w:rFonts w:ascii="Times New Roman" w:eastAsia="Times New Roman" w:hAnsi="Times New Roman" w:cs="Times New Roman"/>
                <w:sz w:val="28"/>
                <w:szCs w:val="28"/>
                <w:lang w:eastAsia="ru-RU"/>
              </w:rPr>
              <w:t xml:space="preserve"> тыс. рублей </w:t>
            </w:r>
          </w:p>
          <w:p w:rsidR="00257CF2" w:rsidRPr="00250E59" w:rsidRDefault="00714376" w:rsidP="006236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257CF2" w:rsidRPr="00250E59">
              <w:rPr>
                <w:rFonts w:ascii="Times New Roman" w:eastAsia="Times New Roman" w:hAnsi="Times New Roman" w:cs="Times New Roman"/>
                <w:sz w:val="28"/>
                <w:szCs w:val="28"/>
                <w:lang w:eastAsia="ru-RU"/>
              </w:rPr>
              <w:t xml:space="preserve"> год – </w:t>
            </w:r>
            <w:r w:rsidR="009A54DE">
              <w:rPr>
                <w:rFonts w:ascii="Times New Roman" w:eastAsia="Times New Roman" w:hAnsi="Times New Roman" w:cs="Times New Roman"/>
                <w:sz w:val="28"/>
                <w:szCs w:val="28"/>
                <w:lang w:eastAsia="ru-RU"/>
              </w:rPr>
              <w:t xml:space="preserve"> </w:t>
            </w:r>
            <w:r w:rsidR="006236C2">
              <w:rPr>
                <w:rFonts w:ascii="Times New Roman" w:eastAsia="Times New Roman" w:hAnsi="Times New Roman" w:cs="Times New Roman"/>
                <w:sz w:val="28"/>
                <w:szCs w:val="28"/>
                <w:lang w:eastAsia="ru-RU"/>
              </w:rPr>
              <w:t>2992,5</w:t>
            </w:r>
            <w:r w:rsidR="00257CF2" w:rsidRPr="00250E59">
              <w:rPr>
                <w:rFonts w:ascii="Times New Roman" w:eastAsia="Times New Roman" w:hAnsi="Times New Roman" w:cs="Times New Roman"/>
                <w:sz w:val="28"/>
                <w:szCs w:val="28"/>
                <w:lang w:eastAsia="ru-RU"/>
              </w:rPr>
              <w:t xml:space="preserve"> тыс. рублей </w:t>
            </w:r>
          </w:p>
        </w:tc>
      </w:tr>
      <w:tr w:rsidR="00257CF2" w:rsidRPr="00250E59" w:rsidTr="00094C35">
        <w:tc>
          <w:tcPr>
            <w:tcW w:w="3246" w:type="dxa"/>
            <w:tcBorders>
              <w:top w:val="single" w:sz="4" w:space="0" w:color="auto"/>
              <w:bottom w:val="single" w:sz="4" w:space="0" w:color="auto"/>
              <w:right w:val="single" w:sz="4" w:space="0" w:color="auto"/>
            </w:tcBorders>
          </w:tcPr>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Arial" w:eastAsia="Times New Roman" w:hAnsi="Arial" w:cs="Arial"/>
                <w:sz w:val="24"/>
                <w:szCs w:val="24"/>
                <w:lang w:eastAsia="ru-RU"/>
              </w:rPr>
              <w:br w:type="page"/>
            </w:r>
            <w:r w:rsidRPr="00250E59">
              <w:rPr>
                <w:rFonts w:ascii="Times New Roman" w:eastAsia="Times New Roman" w:hAnsi="Times New Roman" w:cs="Times New Roman"/>
                <w:sz w:val="28"/>
                <w:szCs w:val="28"/>
                <w:lang w:eastAsia="ru-RU"/>
              </w:rPr>
              <w:t xml:space="preserve">Ожидаемые результаты реализации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961" w:type="dxa"/>
            <w:tcBorders>
              <w:top w:val="single" w:sz="4" w:space="0" w:color="auto"/>
              <w:left w:val="single" w:sz="4" w:space="0" w:color="auto"/>
              <w:bottom w:val="single" w:sz="4" w:space="0" w:color="auto"/>
            </w:tcBorders>
          </w:tcPr>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 повышение эффективности деятельности муниципального образования Бузулукский район;</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 эффективная работа отделов и служб района по предоставлению государственных и муниципальных услуг  в режиме «одного окна»;</w:t>
            </w:r>
          </w:p>
          <w:p w:rsidR="00257CF2" w:rsidRPr="00257CF2"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 сокращение   времени   получения   заявителем услуги;</w:t>
            </w:r>
          </w:p>
          <w:p w:rsidR="00257CF2" w:rsidRPr="00250E59" w:rsidRDefault="00257CF2" w:rsidP="00257C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7CF2">
              <w:rPr>
                <w:rFonts w:ascii="Times New Roman" w:eastAsia="Times New Roman" w:hAnsi="Times New Roman" w:cs="Times New Roman"/>
                <w:sz w:val="28"/>
                <w:szCs w:val="28"/>
                <w:lang w:eastAsia="ru-RU"/>
              </w:rPr>
              <w:t>- удовлетворенность  заявителей  качеством предоставления  государственных  и муниципальных услуг.</w:t>
            </w:r>
          </w:p>
        </w:tc>
      </w:tr>
    </w:tbl>
    <w:p w:rsidR="00C96861" w:rsidRDefault="00C96861"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C0CCB" w:rsidRDefault="00FC0CCB"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C0CCB" w:rsidRDefault="00FC0CCB"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C0CCB" w:rsidRDefault="00FC0CCB"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C0CCB" w:rsidRDefault="00FC0CCB"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C0CCB" w:rsidRDefault="00FC0CCB"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C0CCB" w:rsidRDefault="00FC0CCB"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50E59" w:rsidRPr="00250E59" w:rsidRDefault="00250E59" w:rsidP="00250E5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50E59">
        <w:rPr>
          <w:rFonts w:ascii="Times New Roman" w:eastAsia="Times New Roman" w:hAnsi="Times New Roman" w:cs="Times New Roman"/>
          <w:b/>
          <w:sz w:val="28"/>
          <w:szCs w:val="28"/>
          <w:lang w:eastAsia="ru-RU"/>
        </w:rPr>
        <w:t>1. Характеристика проблемы и прогноз развития ситуации</w:t>
      </w:r>
    </w:p>
    <w:p w:rsidR="00250E59" w:rsidRDefault="00250E59" w:rsidP="00250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0E59">
        <w:rPr>
          <w:rFonts w:ascii="Times New Roman" w:eastAsia="Times New Roman" w:hAnsi="Times New Roman" w:cs="Times New Roman"/>
          <w:b/>
          <w:sz w:val="28"/>
          <w:szCs w:val="28"/>
          <w:lang w:eastAsia="ru-RU"/>
        </w:rPr>
        <w:t>с учетом реализации подпрограммы</w:t>
      </w:r>
    </w:p>
    <w:p w:rsidR="00E80E30" w:rsidRPr="00250E59" w:rsidRDefault="00E80E30" w:rsidP="00250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В рамках повышения эффективности государственного и муниципального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К ведущим показателям, характеризующим качество жизни, относятся, в том числе, и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Государственные и муниципальные услуги (функции), предоставляемые (исполняемые) непосредственно центральными исполнительными органами государственной власти Оренбургской области, органами местного самоуправления муниципальных образований Бузулукского района по запросам заявителей (физических или юридических лиц) и по реализации государственного контроля и надзора, муниципального контроля, подлежат регламентации и переводу в электронный вид.</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Сведения об услугах (функциях) размещаются в государственных информационных системах "Сводный реестр государственных и муниципальных услуг (функций)" и на "Едином портале государственных и муниципальных услуг (функций) Оренбургской области".</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контрольно-надзорной и разрешительной деятельности и предоставлению государственных и муниципальных услуг, разработать предложения по их оптимизации, а также по внесению соответствующих изменений в нормативные правовые акты.</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Практика реализации административной реформы показала, что наиболее эффективным инструментом решения такой сложной задачи, как повышение качества государственных и муниципальных услуг, является формирование системы предоставления государственных и муниципальных услуг на базе МФЦ, в основе деятельности которых лежит регламентация административных процедур, обеспечение межведомственного и межуровневого взаимодействия и принцип "одного окна".</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Основными проблемами существующей системы предоставления государственных и муниципальных услуг как в целом на территории Российской Федерации, так на территории Бузулукского района являются:</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необходимость для заявителя обращаться в несколько органов федерального, областного и муниципального уровней и представлять большое количество документов, которые могут быть получены данными органами и организациями путем организации межведомственного информационного взаимодействия;</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недостаточное информирование граждан и организаций о порядке получения услуги и документах, необходимых для их получения;</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необходимость личного обращения в инстанции, риск неправильного оформления документов и высокая вероятность повторных обращений.</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Объективными предпосылками необходимости </w:t>
      </w:r>
      <w:r w:rsidR="00C37B3C">
        <w:rPr>
          <w:rFonts w:ascii="Times New Roman" w:eastAsia="Times New Roman" w:hAnsi="Times New Roman" w:cs="Times New Roman"/>
          <w:sz w:val="28"/>
          <w:szCs w:val="28"/>
          <w:lang w:eastAsia="ru-RU"/>
        </w:rPr>
        <w:t>работы</w:t>
      </w:r>
      <w:r w:rsidRPr="00250E59">
        <w:rPr>
          <w:rFonts w:ascii="Times New Roman" w:eastAsia="Times New Roman" w:hAnsi="Times New Roman" w:cs="Times New Roman"/>
          <w:sz w:val="28"/>
          <w:szCs w:val="28"/>
          <w:lang w:eastAsia="ru-RU"/>
        </w:rPr>
        <w:t xml:space="preserve"> МФЦ и сети УРМ на территории Бузулукского района являются следующие:</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1) социально значимые государственные и муниципальные услуги, как правило, носят межведомственный и межуровневый характер. В этой связи невозможно улучшить предоставление отдельно взятой государственной или муниципальной услуги только в рамках одного органа государственной власти и органа местного самоуправления без оптимизации работы других органов, включенных в предоставление таких услуг;</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2) отдельные административные процедуры различных органов государственной власти и органов местного самоуправления при предоставлении государственных услуг сходны (прием, регистрация документов, выдача документов и т.д.), а требуемые для предоставления государственных и муниципальных услуг данные (удостоверяющие личность документы, справки и т.д.) идентичны;</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3) предоставление взаимосвязанных государственных и муниципальных услуг может быть оптимизировано за счет:</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организации единой сети МФЦ и УРМ, регистрации и выдачи необходимых документов (включая привлеченные организации) гражданам при предоставлении разных государственных и муниципальных услуг;</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оптимизации межведомственного взаимодействия (в том числе электронного), сокращения времени документооборота, объединения баз данных различных органов;</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возможности получения гражданами одновременно нескольких взаимосвязанных государственных и муниципальных услуг;</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4) наличие удаленных населенных пунктов, неравномерность распределения населения по территории Бузулукского района.</w:t>
      </w:r>
    </w:p>
    <w:p w:rsidR="00250E59" w:rsidRPr="00250E59" w:rsidRDefault="00C37B3C"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50E59" w:rsidRPr="00250E59">
        <w:rPr>
          <w:rFonts w:ascii="Times New Roman" w:eastAsia="Times New Roman" w:hAnsi="Times New Roman" w:cs="Times New Roman"/>
          <w:sz w:val="28"/>
          <w:szCs w:val="28"/>
          <w:lang w:eastAsia="ru-RU"/>
        </w:rPr>
        <w:t>ланируется организация работы информационно-справочной службы (далее - call-центр) по вопросам предоставления государственных и муниципальных услуг на базе многофункционального центра, установка Автоматизированной информационной системы поддержки деятельности многофункциональных центров. Создание call-центра послужит повышению степени удовлетворенности заявителей работой МФЦ, проведению оперативного мониторинга качеством и доступностью услуг, предоставляемых на базе МФЦ, снижению себестоимости обслуживания вызовов.</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Проведение мониторинга предоставления государственных и муниципальных услуг населению позволит дать оценку эффективности деятельности МФЦ, выявить как положительные, так и отрицательные результаты их создания. Для проведения мониторинга планируется использовать данные:</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1) отчетов, сформированных по итогам работы МФЦ за текущий год;</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2) социологических опросов.</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Комплексный мониторинг по перечисленным параметрам проводится ежегодно.</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Учитывая множественность параметров мониторинга и необходимость применения специализированной методологии при использовании каждого из его инструментов, целесообразно привлекать к проведению мониторинга организации, обладающие опытом работы в данной сфере.</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Полный перечень программных мероприятий приведен в приложении к настоящей Программе.</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В МФЦ государственные и муниципальные услуги будут предоставляться по следующим наиболее значимым направлениям:</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услуги в сфере социальной защиты населения и занятости населения;</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услуги в сфере земельно-имущественных отношений;</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услуги в сфере гражданско-правовых отношений;</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услуги по обеспечению деятельности и поддержке малого и среднего предпринимательства.</w:t>
      </w:r>
    </w:p>
    <w:p w:rsidR="00250E59" w:rsidRPr="00250E59" w:rsidRDefault="00250E59" w:rsidP="00250E59">
      <w:pPr>
        <w:autoSpaceDE w:val="0"/>
        <w:autoSpaceDN w:val="0"/>
        <w:adjustRightInd w:val="0"/>
        <w:spacing w:after="0" w:line="240" w:lineRule="auto"/>
        <w:ind w:left="720"/>
        <w:outlineLvl w:val="2"/>
        <w:rPr>
          <w:rFonts w:ascii="Times New Roman" w:eastAsia="Times New Roman" w:hAnsi="Times New Roman" w:cs="Times New Roman"/>
          <w:sz w:val="28"/>
          <w:szCs w:val="28"/>
          <w:lang w:eastAsia="ru-RU"/>
        </w:rPr>
      </w:pPr>
    </w:p>
    <w:p w:rsidR="00250E59" w:rsidRDefault="00FF1220" w:rsidP="00250E59">
      <w:pPr>
        <w:spacing w:after="0" w:line="240" w:lineRule="auto"/>
        <w:ind w:left="1788" w:hanging="1788"/>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50E59" w:rsidRPr="00250E59">
        <w:rPr>
          <w:rFonts w:ascii="Times New Roman" w:eastAsia="Times New Roman" w:hAnsi="Times New Roman" w:cs="Times New Roman"/>
          <w:b/>
          <w:sz w:val="28"/>
          <w:szCs w:val="28"/>
          <w:lang w:eastAsia="ru-RU"/>
        </w:rPr>
        <w:t>. Цели и задачи подпрограммы</w:t>
      </w:r>
    </w:p>
    <w:p w:rsidR="00724B8E" w:rsidRPr="00250E59" w:rsidRDefault="00724B8E" w:rsidP="00250E59">
      <w:pPr>
        <w:spacing w:after="0" w:line="240" w:lineRule="auto"/>
        <w:ind w:left="1788" w:hanging="1788"/>
        <w:contextualSpacing/>
        <w:jc w:val="center"/>
        <w:rPr>
          <w:rFonts w:ascii="Times New Roman" w:eastAsia="Times New Roman" w:hAnsi="Times New Roman" w:cs="Times New Roman"/>
          <w:b/>
          <w:sz w:val="28"/>
          <w:szCs w:val="28"/>
          <w:lang w:eastAsia="ru-RU"/>
        </w:rPr>
      </w:pPr>
    </w:p>
    <w:p w:rsidR="00250E59" w:rsidRPr="00250E59" w:rsidRDefault="00250E59" w:rsidP="00724B8E">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Совершенствование системы государственного и муниципального управления является общегосударственной задачей, которая  поставлена перед органами власти всех уровней,  определена в Указах Президента Российской Федерации и постановлениях Правительства Российской Федерации.</w:t>
      </w:r>
    </w:p>
    <w:p w:rsidR="00250E59" w:rsidRPr="00250E59" w:rsidRDefault="00250E59" w:rsidP="00724B8E">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Настоящая Подпрограмма направлена  на реализацию приоритетных направлений Концепции снижения административных барьеров и  повышения доступности государственных и муниципальных услуг. Эффективная деятельность органов местного самоуправления Бузулукского района Оренбургской области должна складываться:</w:t>
      </w:r>
    </w:p>
    <w:p w:rsidR="00250E59" w:rsidRPr="00250E59" w:rsidRDefault="00250E59" w:rsidP="00724B8E">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обеспечение доступности и качества предоставления государственных и муниципальных услуг;</w:t>
      </w:r>
    </w:p>
    <w:p w:rsidR="00250E59" w:rsidRPr="00250E59" w:rsidRDefault="00250E59" w:rsidP="00724B8E">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совершенствование разрешительной и контрольно-надзорной деятельности в различных сферах общественных отношений;</w:t>
      </w:r>
    </w:p>
    <w:p w:rsidR="00250E59" w:rsidRPr="00250E59" w:rsidRDefault="00250E59" w:rsidP="00724B8E">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развитие участия гражданского общества в деятельности органов власти и построение системы обратной связи с гражданами и организациями.</w:t>
      </w:r>
    </w:p>
    <w:p w:rsidR="00250E59" w:rsidRPr="00250E59" w:rsidRDefault="00250E59" w:rsidP="00724B8E">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Целью Подпрограммы является:</w:t>
      </w:r>
    </w:p>
    <w:p w:rsidR="00724B8E" w:rsidRDefault="00724B8E" w:rsidP="00724B8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B8E">
        <w:rPr>
          <w:rFonts w:ascii="Times New Roman" w:eastAsia="Times New Roman" w:hAnsi="Times New Roman" w:cs="Times New Roman"/>
          <w:sz w:val="28"/>
          <w:szCs w:val="28"/>
        </w:rPr>
        <w:t>повышение эффективности муниципального управления социально-экономическим развитием Бузулукского района</w:t>
      </w:r>
      <w:r>
        <w:rPr>
          <w:rFonts w:ascii="Times New Roman" w:eastAsia="Times New Roman" w:hAnsi="Times New Roman" w:cs="Times New Roman"/>
          <w:sz w:val="28"/>
          <w:szCs w:val="28"/>
        </w:rPr>
        <w:t>.</w:t>
      </w:r>
    </w:p>
    <w:p w:rsidR="00250E59" w:rsidRPr="00250E59" w:rsidRDefault="00724B8E" w:rsidP="00724B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0E59" w:rsidRPr="00250E59">
        <w:rPr>
          <w:rFonts w:ascii="Times New Roman" w:eastAsia="Times New Roman" w:hAnsi="Times New Roman" w:cs="Times New Roman"/>
          <w:sz w:val="28"/>
          <w:szCs w:val="28"/>
          <w:lang w:eastAsia="ru-RU"/>
        </w:rPr>
        <w:t xml:space="preserve">Задачи </w:t>
      </w:r>
      <w:r w:rsidR="00250E59" w:rsidRPr="00250E59">
        <w:rPr>
          <w:rFonts w:ascii="Times New Roman" w:eastAsia="Times New Roman" w:hAnsi="Times New Roman" w:cs="Arial"/>
          <w:sz w:val="28"/>
          <w:szCs w:val="28"/>
          <w:lang w:eastAsia="ru-RU"/>
        </w:rPr>
        <w:t>Подпрограммы</w:t>
      </w:r>
      <w:r w:rsidR="00250E59" w:rsidRPr="00250E59">
        <w:rPr>
          <w:rFonts w:ascii="Times New Roman" w:eastAsia="Times New Roman" w:hAnsi="Times New Roman" w:cs="Times New Roman"/>
          <w:sz w:val="28"/>
          <w:szCs w:val="28"/>
          <w:lang w:eastAsia="ru-RU"/>
        </w:rPr>
        <w:t>:</w:t>
      </w:r>
    </w:p>
    <w:p w:rsidR="00724B8E" w:rsidRPr="00724B8E" w:rsidRDefault="00724B8E"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24B8E">
        <w:rPr>
          <w:rFonts w:ascii="Times New Roman" w:eastAsia="Times New Roman" w:hAnsi="Times New Roman" w:cs="Times New Roman"/>
          <w:sz w:val="28"/>
          <w:szCs w:val="28"/>
          <w:lang w:eastAsia="ru-RU"/>
        </w:rPr>
        <w:t>еализация общесистемных мер по снижению административных барьеров и повышению доступности государственных и муниципальных услуг в Бузулукском районе.</w:t>
      </w:r>
    </w:p>
    <w:p w:rsidR="00250E59" w:rsidRPr="00250E59" w:rsidRDefault="00724B8E"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724B8E">
        <w:rPr>
          <w:rFonts w:ascii="Times New Roman" w:eastAsia="Times New Roman" w:hAnsi="Times New Roman" w:cs="Times New Roman"/>
          <w:sz w:val="28"/>
          <w:szCs w:val="28"/>
          <w:lang w:eastAsia="ru-RU"/>
        </w:rPr>
        <w:t>оздание и развитие в Бузулукском  районе системы предоставления государственных и муниципальных услуг по принципу «одного окна», в том числе на базе многофункциональных центров и удаленных рабочих местах предоставления государственных и муниципальных услуг (далее МФЦ и УРМ)</w:t>
      </w:r>
      <w:r w:rsidR="00250E59" w:rsidRPr="00250E59">
        <w:rPr>
          <w:rFonts w:ascii="Times New Roman" w:eastAsia="Times New Roman" w:hAnsi="Times New Roman" w:cs="Times New Roman"/>
          <w:sz w:val="28"/>
          <w:szCs w:val="28"/>
          <w:lang w:eastAsia="ru-RU"/>
        </w:rPr>
        <w:t xml:space="preserve">Достижение целей и решение задач </w:t>
      </w:r>
      <w:r w:rsidR="00250E59" w:rsidRPr="00250E59">
        <w:rPr>
          <w:rFonts w:ascii="Times New Roman" w:eastAsia="Times New Roman" w:hAnsi="Times New Roman" w:cs="Arial"/>
          <w:sz w:val="28"/>
          <w:szCs w:val="28"/>
          <w:lang w:eastAsia="ru-RU"/>
        </w:rPr>
        <w:t>Подпрограммы</w:t>
      </w:r>
      <w:r w:rsidR="00250E59" w:rsidRPr="00250E59">
        <w:rPr>
          <w:rFonts w:ascii="Times New Roman" w:eastAsia="Times New Roman" w:hAnsi="Times New Roman" w:cs="Times New Roman"/>
          <w:sz w:val="28"/>
          <w:szCs w:val="28"/>
          <w:lang w:eastAsia="ru-RU"/>
        </w:rPr>
        <w:t xml:space="preserve"> осуществляются путем скоординированного выполнения комплекса взаимоувязанных по срокам, ресурсам, исполнителям и результатам мероприятий, предусмотренных в настоящей Программе.</w:t>
      </w:r>
    </w:p>
    <w:p w:rsidR="00250E59" w:rsidRPr="00250E59" w:rsidRDefault="00250E59" w:rsidP="00724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Подпрограмма рассчитана на период с 201</w:t>
      </w:r>
      <w:r w:rsidR="00FC0CCB">
        <w:rPr>
          <w:rFonts w:ascii="Times New Roman" w:eastAsia="Times New Roman" w:hAnsi="Times New Roman" w:cs="Times New Roman"/>
          <w:sz w:val="28"/>
          <w:szCs w:val="28"/>
          <w:lang w:eastAsia="ru-RU"/>
        </w:rPr>
        <w:t>8</w:t>
      </w:r>
      <w:r w:rsidRPr="00250E59">
        <w:rPr>
          <w:rFonts w:ascii="Times New Roman" w:eastAsia="Times New Roman" w:hAnsi="Times New Roman" w:cs="Times New Roman"/>
          <w:sz w:val="28"/>
          <w:szCs w:val="28"/>
          <w:lang w:eastAsia="ru-RU"/>
        </w:rPr>
        <w:t xml:space="preserve"> по 202</w:t>
      </w:r>
      <w:r w:rsidR="00FC0CCB">
        <w:rPr>
          <w:rFonts w:ascii="Times New Roman" w:eastAsia="Times New Roman" w:hAnsi="Times New Roman" w:cs="Times New Roman"/>
          <w:sz w:val="28"/>
          <w:szCs w:val="28"/>
          <w:lang w:eastAsia="ru-RU"/>
        </w:rPr>
        <w:t>4</w:t>
      </w:r>
      <w:r w:rsidRPr="00250E59">
        <w:rPr>
          <w:rFonts w:ascii="Times New Roman" w:eastAsia="Times New Roman" w:hAnsi="Times New Roman" w:cs="Times New Roman"/>
          <w:sz w:val="28"/>
          <w:szCs w:val="28"/>
          <w:lang w:eastAsia="ru-RU"/>
        </w:rPr>
        <w:t xml:space="preserve"> год.</w:t>
      </w:r>
    </w:p>
    <w:p w:rsidR="00724B8E" w:rsidRPr="00250E59" w:rsidRDefault="00724B8E" w:rsidP="00250E59">
      <w:pPr>
        <w:widowControl w:val="0"/>
        <w:suppressAutoHyphens/>
        <w:spacing w:after="0" w:line="240" w:lineRule="auto"/>
        <w:jc w:val="center"/>
        <w:rPr>
          <w:rFonts w:ascii="Times New Roman" w:eastAsia="Times New Roman" w:hAnsi="Times New Roman" w:cs="Times New Roman"/>
          <w:b/>
          <w:kern w:val="1"/>
          <w:sz w:val="28"/>
          <w:szCs w:val="28"/>
          <w:highlight w:val="green"/>
          <w:lang w:eastAsia="ar-SA"/>
        </w:rPr>
      </w:pPr>
    </w:p>
    <w:p w:rsidR="00250E59" w:rsidRDefault="00250E59" w:rsidP="00250E59">
      <w:pPr>
        <w:widowControl w:val="0"/>
        <w:suppressAutoHyphens/>
        <w:spacing w:after="0" w:line="240" w:lineRule="auto"/>
        <w:jc w:val="center"/>
        <w:rPr>
          <w:rFonts w:ascii="Times New Roman" w:eastAsia="Times New Roman" w:hAnsi="Times New Roman" w:cs="Times New Roman"/>
          <w:b/>
          <w:kern w:val="1"/>
          <w:sz w:val="28"/>
          <w:szCs w:val="28"/>
          <w:lang w:eastAsia="ar-SA"/>
        </w:rPr>
      </w:pPr>
      <w:r w:rsidRPr="00250E59">
        <w:rPr>
          <w:rFonts w:ascii="Times New Roman" w:eastAsia="Times New Roman" w:hAnsi="Times New Roman" w:cs="Times New Roman"/>
          <w:b/>
          <w:kern w:val="1"/>
          <w:sz w:val="28"/>
          <w:szCs w:val="28"/>
          <w:lang w:eastAsia="ar-SA"/>
        </w:rPr>
        <w:t>3. Перечень и описание подпрограммных мероприятий</w:t>
      </w:r>
    </w:p>
    <w:p w:rsidR="00724B8E" w:rsidRPr="00250E59" w:rsidRDefault="00724B8E" w:rsidP="00250E59">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250E59" w:rsidRPr="00250E59" w:rsidRDefault="00250E59" w:rsidP="00250722">
      <w:pPr>
        <w:widowControl w:val="0"/>
        <w:suppressAutoHyphens/>
        <w:spacing w:after="0" w:line="240" w:lineRule="auto"/>
        <w:ind w:firstLine="851"/>
        <w:jc w:val="both"/>
        <w:rPr>
          <w:rFonts w:ascii="Times New Roman" w:eastAsia="Times New Roman" w:hAnsi="Times New Roman" w:cs="Times New Roman"/>
          <w:kern w:val="1"/>
          <w:sz w:val="28"/>
          <w:szCs w:val="28"/>
          <w:lang w:eastAsia="ar-SA"/>
        </w:rPr>
      </w:pPr>
      <w:r w:rsidRPr="00250E59">
        <w:rPr>
          <w:rFonts w:ascii="Times New Roman" w:eastAsia="Times New Roman" w:hAnsi="Times New Roman" w:cs="Times New Roman"/>
          <w:kern w:val="1"/>
          <w:sz w:val="28"/>
          <w:szCs w:val="28"/>
          <w:lang w:eastAsia="ar-SA"/>
        </w:rPr>
        <w:t>Перечень мероприятий с разбивкой по годам приведен в приложении № 2 к настоящей муниципальной программе.</w:t>
      </w:r>
    </w:p>
    <w:p w:rsidR="00250E59" w:rsidRDefault="00250E59" w:rsidP="00250E59">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724B8E" w:rsidRPr="00250E59" w:rsidRDefault="00724B8E" w:rsidP="00250E59">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250E59" w:rsidRDefault="00250E59" w:rsidP="00250E59">
      <w:pPr>
        <w:widowControl w:val="0"/>
        <w:suppressAutoHyphens/>
        <w:spacing w:after="0" w:line="240" w:lineRule="auto"/>
        <w:jc w:val="center"/>
        <w:rPr>
          <w:rFonts w:ascii="Times New Roman" w:eastAsia="Times New Roman" w:hAnsi="Times New Roman" w:cs="Times New Roman"/>
          <w:b/>
          <w:kern w:val="1"/>
          <w:sz w:val="28"/>
          <w:szCs w:val="28"/>
          <w:lang w:eastAsia="ar-SA"/>
        </w:rPr>
      </w:pPr>
      <w:r w:rsidRPr="00250E59">
        <w:rPr>
          <w:rFonts w:ascii="Times New Roman" w:eastAsia="Times New Roman" w:hAnsi="Times New Roman" w:cs="Times New Roman"/>
          <w:b/>
          <w:kern w:val="1"/>
          <w:sz w:val="28"/>
          <w:szCs w:val="28"/>
          <w:lang w:eastAsia="ar-SA"/>
        </w:rPr>
        <w:t>4. Ожидаемые результаты реализации подпрограммы</w:t>
      </w:r>
    </w:p>
    <w:p w:rsidR="00724B8E" w:rsidRPr="00250E59" w:rsidRDefault="00724B8E" w:rsidP="00250E59">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250E59" w:rsidRPr="00250E59" w:rsidRDefault="00250E59" w:rsidP="00250E59">
      <w:pPr>
        <w:shd w:val="clear" w:color="auto" w:fill="FFFFFF"/>
        <w:suppressAutoHyphens/>
        <w:autoSpaceDE w:val="0"/>
        <w:spacing w:after="0" w:line="200" w:lineRule="atLeast"/>
        <w:jc w:val="both"/>
        <w:rPr>
          <w:rFonts w:ascii="Times New Roman" w:eastAsia="Times New Roman" w:hAnsi="Times New Roman" w:cs="Times New Roman"/>
          <w:color w:val="000000"/>
          <w:spacing w:val="-5"/>
          <w:kern w:val="1"/>
          <w:sz w:val="28"/>
          <w:szCs w:val="28"/>
          <w:lang w:eastAsia="ar-SA"/>
        </w:rPr>
      </w:pPr>
      <w:r w:rsidRPr="00250E59">
        <w:rPr>
          <w:rFonts w:ascii="Times New Roman" w:eastAsia="Times New Roman" w:hAnsi="Times New Roman" w:cs="Times New Roman"/>
          <w:color w:val="000000"/>
          <w:spacing w:val="-5"/>
          <w:kern w:val="1"/>
          <w:sz w:val="28"/>
          <w:szCs w:val="28"/>
          <w:lang w:eastAsia="ar-SA"/>
        </w:rPr>
        <w:t xml:space="preserve">       </w:t>
      </w:r>
      <w:r w:rsidR="00724B8E">
        <w:rPr>
          <w:rFonts w:ascii="Times New Roman" w:eastAsia="Times New Roman" w:hAnsi="Times New Roman" w:cs="Times New Roman"/>
          <w:color w:val="000000"/>
          <w:spacing w:val="-5"/>
          <w:kern w:val="1"/>
          <w:sz w:val="28"/>
          <w:szCs w:val="28"/>
          <w:lang w:eastAsia="ar-SA"/>
        </w:rPr>
        <w:t xml:space="preserve">    </w:t>
      </w:r>
      <w:r w:rsidRPr="00250E59">
        <w:rPr>
          <w:rFonts w:ascii="Times New Roman" w:eastAsia="Times New Roman" w:hAnsi="Times New Roman" w:cs="Times New Roman"/>
          <w:color w:val="000000"/>
          <w:spacing w:val="-5"/>
          <w:kern w:val="1"/>
          <w:sz w:val="28"/>
          <w:szCs w:val="28"/>
          <w:lang w:eastAsia="ar-SA"/>
        </w:rPr>
        <w:t>Показателями (индикаторами) решения задач и достижения цели подпрограммы будут являться:</w:t>
      </w:r>
    </w:p>
    <w:p w:rsidR="00724B8E" w:rsidRPr="00724B8E"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средний уровень отклонения фактических значений показателей социально-экономического развития Бузулукского района от их прогнозных значений на очередной год, не более 10 процентов  ежегодно;</w:t>
      </w:r>
    </w:p>
    <w:p w:rsidR="00724B8E" w:rsidRPr="00724B8E"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и удаленных рабочих местах предоставления государственных и муниципальных услуг не менее  90,0 процентов ежегодно начиная с 201</w:t>
      </w:r>
      <w:r w:rsidR="00FC0CCB">
        <w:rPr>
          <w:rFonts w:ascii="Times New Roman" w:eastAsia="Times New Roman" w:hAnsi="Times New Roman" w:cs="Times New Roman"/>
          <w:color w:val="000000"/>
          <w:spacing w:val="-5"/>
          <w:kern w:val="1"/>
          <w:sz w:val="28"/>
          <w:szCs w:val="28"/>
          <w:lang w:eastAsia="ar-SA"/>
        </w:rPr>
        <w:t>8</w:t>
      </w:r>
      <w:r w:rsidRPr="00724B8E">
        <w:rPr>
          <w:rFonts w:ascii="Times New Roman" w:eastAsia="Times New Roman" w:hAnsi="Times New Roman" w:cs="Times New Roman"/>
          <w:color w:val="000000"/>
          <w:spacing w:val="-5"/>
          <w:kern w:val="1"/>
          <w:sz w:val="28"/>
          <w:szCs w:val="28"/>
          <w:lang w:eastAsia="ar-SA"/>
        </w:rPr>
        <w:t xml:space="preserve"> года;</w:t>
      </w:r>
    </w:p>
    <w:p w:rsidR="00724B8E" w:rsidRPr="00724B8E"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среднее число обращений представителей бизнес-сообщества в орган местного самоуправления для получения одной государственной (муниципальной) услуги, связанной со сферой предпринимательской деятельности, 2 единицы ежегодно начиная с 201</w:t>
      </w:r>
      <w:r w:rsidR="00FC0CCB">
        <w:rPr>
          <w:rFonts w:ascii="Times New Roman" w:eastAsia="Times New Roman" w:hAnsi="Times New Roman" w:cs="Times New Roman"/>
          <w:color w:val="000000"/>
          <w:spacing w:val="-5"/>
          <w:kern w:val="1"/>
          <w:sz w:val="28"/>
          <w:szCs w:val="28"/>
          <w:lang w:eastAsia="ar-SA"/>
        </w:rPr>
        <w:t>8</w:t>
      </w:r>
      <w:r w:rsidRPr="00724B8E">
        <w:rPr>
          <w:rFonts w:ascii="Times New Roman" w:eastAsia="Times New Roman" w:hAnsi="Times New Roman" w:cs="Times New Roman"/>
          <w:color w:val="000000"/>
          <w:spacing w:val="-5"/>
          <w:kern w:val="1"/>
          <w:sz w:val="28"/>
          <w:szCs w:val="28"/>
          <w:lang w:eastAsia="ar-SA"/>
        </w:rPr>
        <w:t xml:space="preserve"> года;</w:t>
      </w:r>
    </w:p>
    <w:p w:rsidR="00724B8E" w:rsidRPr="00724B8E"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 xml:space="preserve">среднее время ожидания в очереди при обращении заявителя в орган местного самоуправления для получения государственных (муниципальных) услуг, </w:t>
      </w:r>
      <w:r w:rsidR="00FC0CCB">
        <w:rPr>
          <w:rFonts w:ascii="Times New Roman" w:eastAsia="Times New Roman" w:hAnsi="Times New Roman" w:cs="Times New Roman"/>
          <w:color w:val="000000"/>
          <w:spacing w:val="-5"/>
          <w:kern w:val="1"/>
          <w:sz w:val="28"/>
          <w:szCs w:val="28"/>
          <w:lang w:eastAsia="ar-SA"/>
        </w:rPr>
        <w:t>не более 15 минут начиная с 2018</w:t>
      </w:r>
      <w:r w:rsidRPr="00724B8E">
        <w:rPr>
          <w:rFonts w:ascii="Times New Roman" w:eastAsia="Times New Roman" w:hAnsi="Times New Roman" w:cs="Times New Roman"/>
          <w:color w:val="000000"/>
          <w:spacing w:val="-5"/>
          <w:kern w:val="1"/>
          <w:sz w:val="28"/>
          <w:szCs w:val="28"/>
          <w:lang w:eastAsia="ar-SA"/>
        </w:rPr>
        <w:t xml:space="preserve"> года;</w:t>
      </w:r>
    </w:p>
    <w:p w:rsidR="00724B8E" w:rsidRPr="00724B8E"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среднее количество обращений граждан для получения одной государственной и  муниципальной услуги, 2 единицы начиная с 201</w:t>
      </w:r>
      <w:r w:rsidR="00FC0CCB">
        <w:rPr>
          <w:rFonts w:ascii="Times New Roman" w:eastAsia="Times New Roman" w:hAnsi="Times New Roman" w:cs="Times New Roman"/>
          <w:color w:val="000000"/>
          <w:spacing w:val="-5"/>
          <w:kern w:val="1"/>
          <w:sz w:val="28"/>
          <w:szCs w:val="28"/>
          <w:lang w:eastAsia="ar-SA"/>
        </w:rPr>
        <w:t>8</w:t>
      </w:r>
      <w:r w:rsidRPr="00724B8E">
        <w:rPr>
          <w:rFonts w:ascii="Times New Roman" w:eastAsia="Times New Roman" w:hAnsi="Times New Roman" w:cs="Times New Roman"/>
          <w:color w:val="000000"/>
          <w:spacing w:val="-5"/>
          <w:kern w:val="1"/>
          <w:sz w:val="28"/>
          <w:szCs w:val="28"/>
          <w:lang w:eastAsia="ar-SA"/>
        </w:rPr>
        <w:t xml:space="preserve"> года;</w:t>
      </w:r>
    </w:p>
    <w:p w:rsidR="00724B8E" w:rsidRPr="00724B8E"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доля регламентированных муниципальных услу</w:t>
      </w:r>
      <w:r w:rsidR="00FC0CCB">
        <w:rPr>
          <w:rFonts w:ascii="Times New Roman" w:eastAsia="Times New Roman" w:hAnsi="Times New Roman" w:cs="Times New Roman"/>
          <w:color w:val="000000"/>
          <w:spacing w:val="-5"/>
          <w:kern w:val="1"/>
          <w:sz w:val="28"/>
          <w:szCs w:val="28"/>
          <w:lang w:eastAsia="ar-SA"/>
        </w:rPr>
        <w:t>г, 100 процентов, начиная с 2018</w:t>
      </w:r>
      <w:r w:rsidRPr="00724B8E">
        <w:rPr>
          <w:rFonts w:ascii="Times New Roman" w:eastAsia="Times New Roman" w:hAnsi="Times New Roman" w:cs="Times New Roman"/>
          <w:color w:val="000000"/>
          <w:spacing w:val="-5"/>
          <w:kern w:val="1"/>
          <w:sz w:val="28"/>
          <w:szCs w:val="28"/>
          <w:lang w:eastAsia="ar-SA"/>
        </w:rPr>
        <w:t xml:space="preserve"> года;</w:t>
      </w:r>
    </w:p>
    <w:p w:rsidR="00724B8E" w:rsidRPr="00724B8E"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доля регламентированных контрольно-надзорных и разрешительных функци</w:t>
      </w:r>
      <w:r w:rsidR="00FC0CCB">
        <w:rPr>
          <w:rFonts w:ascii="Times New Roman" w:eastAsia="Times New Roman" w:hAnsi="Times New Roman" w:cs="Times New Roman"/>
          <w:color w:val="000000"/>
          <w:spacing w:val="-5"/>
          <w:kern w:val="1"/>
          <w:sz w:val="28"/>
          <w:szCs w:val="28"/>
          <w:lang w:eastAsia="ar-SA"/>
        </w:rPr>
        <w:t>й, 100 процентов, начиная с 2018</w:t>
      </w:r>
      <w:r w:rsidRPr="00724B8E">
        <w:rPr>
          <w:rFonts w:ascii="Times New Roman" w:eastAsia="Times New Roman" w:hAnsi="Times New Roman" w:cs="Times New Roman"/>
          <w:color w:val="000000"/>
          <w:spacing w:val="-5"/>
          <w:kern w:val="1"/>
          <w:sz w:val="28"/>
          <w:szCs w:val="28"/>
          <w:lang w:eastAsia="ar-SA"/>
        </w:rPr>
        <w:t xml:space="preserve"> года;</w:t>
      </w:r>
    </w:p>
    <w:p w:rsidR="00250722" w:rsidRDefault="00724B8E"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 xml:space="preserve">- </w:t>
      </w:r>
      <w:r w:rsidRPr="00724B8E">
        <w:rPr>
          <w:rFonts w:ascii="Times New Roman" w:eastAsia="Times New Roman" w:hAnsi="Times New Roman" w:cs="Times New Roman"/>
          <w:color w:val="000000"/>
          <w:spacing w:val="-5"/>
          <w:kern w:val="1"/>
          <w:sz w:val="28"/>
          <w:szCs w:val="28"/>
          <w:lang w:eastAsia="ar-SA"/>
        </w:rPr>
        <w:t>доля МФЦ и УРМ, соответствующих требованиям, от общего числа МФЦ в Бузулукском район</w:t>
      </w:r>
      <w:r w:rsidR="00FC0CCB">
        <w:rPr>
          <w:rFonts w:ascii="Times New Roman" w:eastAsia="Times New Roman" w:hAnsi="Times New Roman" w:cs="Times New Roman"/>
          <w:color w:val="000000"/>
          <w:spacing w:val="-5"/>
          <w:kern w:val="1"/>
          <w:sz w:val="28"/>
          <w:szCs w:val="28"/>
          <w:lang w:eastAsia="ar-SA"/>
        </w:rPr>
        <w:t>е, 100 процентов, начиная с 2018</w:t>
      </w:r>
      <w:r w:rsidRPr="00724B8E">
        <w:rPr>
          <w:rFonts w:ascii="Times New Roman" w:eastAsia="Times New Roman" w:hAnsi="Times New Roman" w:cs="Times New Roman"/>
          <w:color w:val="000000"/>
          <w:spacing w:val="-5"/>
          <w:kern w:val="1"/>
          <w:sz w:val="28"/>
          <w:szCs w:val="28"/>
          <w:lang w:eastAsia="ar-SA"/>
        </w:rPr>
        <w:t xml:space="preserve"> года.</w:t>
      </w:r>
    </w:p>
    <w:p w:rsidR="00250E59" w:rsidRPr="00250E59" w:rsidRDefault="00250E59"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sidRPr="00250E59">
        <w:rPr>
          <w:rFonts w:ascii="Times New Roman" w:eastAsia="Times New Roman" w:hAnsi="Times New Roman" w:cs="Times New Roman"/>
          <w:color w:val="000000"/>
          <w:spacing w:val="-5"/>
          <w:kern w:val="1"/>
          <w:sz w:val="28"/>
          <w:szCs w:val="28"/>
          <w:lang w:eastAsia="ar-SA"/>
        </w:rPr>
        <w:t xml:space="preserve">Перечень целевых показателей (индикаторов) с разбивкой по годам реализации подпрограммы приведен в приложении 1 к </w:t>
      </w:r>
      <w:r w:rsidR="00250722">
        <w:rPr>
          <w:rFonts w:ascii="Times New Roman" w:eastAsia="Times New Roman" w:hAnsi="Times New Roman" w:cs="Times New Roman"/>
          <w:color w:val="000000"/>
          <w:spacing w:val="-5"/>
          <w:kern w:val="1"/>
          <w:sz w:val="28"/>
          <w:szCs w:val="28"/>
          <w:lang w:eastAsia="ar-SA"/>
        </w:rPr>
        <w:t>настоящей муниципальной программе</w:t>
      </w:r>
      <w:r w:rsidRPr="00250E59">
        <w:rPr>
          <w:rFonts w:ascii="Times New Roman" w:eastAsia="Times New Roman" w:hAnsi="Times New Roman" w:cs="Times New Roman"/>
          <w:color w:val="000000"/>
          <w:spacing w:val="-5"/>
          <w:kern w:val="1"/>
          <w:sz w:val="28"/>
          <w:szCs w:val="28"/>
          <w:lang w:eastAsia="ar-SA"/>
        </w:rPr>
        <w:t>.</w:t>
      </w:r>
    </w:p>
    <w:p w:rsidR="00250E59" w:rsidRPr="00250E59" w:rsidRDefault="00FC0CCB" w:rsidP="00724B8E">
      <w:pPr>
        <w:shd w:val="clear" w:color="auto" w:fill="FFFFFF"/>
        <w:suppressAutoHyphens/>
        <w:autoSpaceDE w:val="0"/>
        <w:snapToGrid w:val="0"/>
        <w:spacing w:after="0" w:line="200" w:lineRule="atLeast"/>
        <w:ind w:firstLine="851"/>
        <w:jc w:val="both"/>
        <w:rPr>
          <w:rFonts w:ascii="Times New Roman" w:eastAsia="Times New Roman" w:hAnsi="Times New Roman" w:cs="Times New Roman"/>
          <w:color w:val="000000"/>
          <w:spacing w:val="-5"/>
          <w:kern w:val="1"/>
          <w:sz w:val="28"/>
          <w:szCs w:val="28"/>
          <w:lang w:eastAsia="ar-SA"/>
        </w:rPr>
      </w:pPr>
      <w:r>
        <w:rPr>
          <w:rFonts w:ascii="Times New Roman" w:eastAsia="Times New Roman" w:hAnsi="Times New Roman" w:cs="Times New Roman"/>
          <w:color w:val="000000"/>
          <w:spacing w:val="-5"/>
          <w:kern w:val="1"/>
          <w:sz w:val="28"/>
          <w:szCs w:val="28"/>
          <w:lang w:eastAsia="ar-SA"/>
        </w:rPr>
        <w:t>Реализация подпрограммы в 2018</w:t>
      </w:r>
      <w:r w:rsidR="00250E59" w:rsidRPr="00250E59">
        <w:rPr>
          <w:rFonts w:ascii="Times New Roman" w:eastAsia="Times New Roman" w:hAnsi="Times New Roman" w:cs="Times New Roman"/>
          <w:color w:val="000000"/>
          <w:spacing w:val="-5"/>
          <w:kern w:val="1"/>
          <w:sz w:val="28"/>
          <w:szCs w:val="28"/>
          <w:lang w:eastAsia="ar-SA"/>
        </w:rPr>
        <w:t>-</w:t>
      </w:r>
      <w:r>
        <w:rPr>
          <w:rFonts w:ascii="Times New Roman" w:eastAsia="Times New Roman" w:hAnsi="Times New Roman" w:cs="Times New Roman"/>
          <w:color w:val="000000"/>
          <w:spacing w:val="-5"/>
          <w:kern w:val="1"/>
          <w:sz w:val="28"/>
          <w:szCs w:val="28"/>
          <w:lang w:eastAsia="ar-SA"/>
        </w:rPr>
        <w:t>2024</w:t>
      </w:r>
      <w:r w:rsidR="00250E59" w:rsidRPr="00250E59">
        <w:rPr>
          <w:rFonts w:ascii="Times New Roman" w:eastAsia="Times New Roman" w:hAnsi="Times New Roman" w:cs="Times New Roman"/>
          <w:color w:val="000000"/>
          <w:spacing w:val="-5"/>
          <w:kern w:val="1"/>
          <w:sz w:val="28"/>
          <w:szCs w:val="28"/>
          <w:lang w:eastAsia="ar-SA"/>
        </w:rPr>
        <w:t xml:space="preserve"> годах обеспечит возможность получения государственных и муниципальных услуг по  принципу  «одного  окна» по месту пребывания, в том числе в многофункциональных центрах, снизит организационные, временные, финансовые затраты юридических лиц на преодоление административных барьеров, а также  оптимизирует исполнение разрешительной и контрольно-надзорной деятельности. </w:t>
      </w:r>
      <w:r w:rsidR="00250E59" w:rsidRPr="00250E59">
        <w:rPr>
          <w:rFonts w:ascii="Times New Roman" w:eastAsia="Times New Roman" w:hAnsi="Times New Roman" w:cs="Times New Roman"/>
          <w:color w:val="000000"/>
          <w:spacing w:val="6"/>
          <w:kern w:val="1"/>
          <w:sz w:val="28"/>
          <w:szCs w:val="28"/>
          <w:lang w:eastAsia="ar-SA"/>
        </w:rPr>
        <w:t>В результате  осуществления</w:t>
      </w:r>
      <w:r w:rsidR="00250E59" w:rsidRPr="00250E59">
        <w:rPr>
          <w:rFonts w:ascii="Times New Roman" w:eastAsia="Times New Roman" w:hAnsi="Times New Roman" w:cs="Times New Roman"/>
          <w:color w:val="000000"/>
          <w:spacing w:val="-2"/>
          <w:kern w:val="1"/>
          <w:sz w:val="28"/>
          <w:szCs w:val="28"/>
          <w:lang w:eastAsia="ar-SA"/>
        </w:rPr>
        <w:t xml:space="preserve"> указанных мероприятий ожидается сокращение социальной напряженности в </w:t>
      </w:r>
      <w:r w:rsidR="00250E59" w:rsidRPr="00250E59">
        <w:rPr>
          <w:rFonts w:ascii="Times New Roman" w:eastAsia="Times New Roman" w:hAnsi="Times New Roman" w:cs="Times New Roman"/>
          <w:color w:val="000000"/>
          <w:spacing w:val="-3"/>
          <w:kern w:val="1"/>
          <w:sz w:val="28"/>
          <w:szCs w:val="28"/>
          <w:lang w:eastAsia="ar-SA"/>
        </w:rPr>
        <w:t xml:space="preserve">отношениях граждан и организаций с органами власти Бузулукского района и </w:t>
      </w:r>
      <w:r w:rsidR="00250E59" w:rsidRPr="00250E59">
        <w:rPr>
          <w:rFonts w:ascii="Times New Roman" w:eastAsia="Times New Roman" w:hAnsi="Times New Roman" w:cs="Times New Roman"/>
          <w:color w:val="000000"/>
          <w:spacing w:val="-5"/>
          <w:kern w:val="1"/>
          <w:sz w:val="28"/>
          <w:szCs w:val="28"/>
          <w:lang w:eastAsia="ar-SA"/>
        </w:rPr>
        <w:t>улучшение оценки их деятельности.</w:t>
      </w:r>
    </w:p>
    <w:p w:rsidR="00C96861" w:rsidRDefault="00C96861" w:rsidP="006329C1">
      <w:pPr>
        <w:suppressAutoHyphens/>
        <w:spacing w:after="0" w:line="200" w:lineRule="atLeast"/>
        <w:rPr>
          <w:rFonts w:ascii="Times New Roman" w:eastAsia="Times New Roman" w:hAnsi="Times New Roman" w:cs="Times New Roman"/>
          <w:b/>
          <w:bCs/>
          <w:color w:val="000000"/>
          <w:kern w:val="1"/>
          <w:sz w:val="28"/>
          <w:szCs w:val="28"/>
          <w:lang w:eastAsia="ar-SA"/>
        </w:rPr>
      </w:pPr>
    </w:p>
    <w:p w:rsidR="00250E59" w:rsidRDefault="006329C1" w:rsidP="00250E59">
      <w:pPr>
        <w:suppressAutoHyphens/>
        <w:spacing w:after="0" w:line="200" w:lineRule="atLeast"/>
        <w:jc w:val="center"/>
        <w:rPr>
          <w:rFonts w:ascii="Times New Roman" w:eastAsia="Times New Roman" w:hAnsi="Times New Roman" w:cs="Times New Roman"/>
          <w:b/>
          <w:bCs/>
          <w:color w:val="000000"/>
          <w:kern w:val="1"/>
          <w:sz w:val="28"/>
          <w:szCs w:val="28"/>
          <w:lang w:eastAsia="ar-SA"/>
        </w:rPr>
      </w:pPr>
      <w:r>
        <w:rPr>
          <w:rFonts w:ascii="Times New Roman" w:eastAsia="Times New Roman" w:hAnsi="Times New Roman" w:cs="Times New Roman"/>
          <w:b/>
          <w:bCs/>
          <w:color w:val="000000"/>
          <w:kern w:val="1"/>
          <w:sz w:val="28"/>
          <w:szCs w:val="28"/>
          <w:lang w:eastAsia="ar-SA"/>
        </w:rPr>
        <w:t>5</w:t>
      </w:r>
      <w:r w:rsidR="00250E59" w:rsidRPr="00250E59">
        <w:rPr>
          <w:rFonts w:ascii="Times New Roman" w:eastAsia="Times New Roman" w:hAnsi="Times New Roman" w:cs="Times New Roman"/>
          <w:b/>
          <w:bCs/>
          <w:color w:val="000000"/>
          <w:kern w:val="1"/>
          <w:sz w:val="28"/>
          <w:szCs w:val="28"/>
          <w:lang w:eastAsia="ar-SA"/>
        </w:rPr>
        <w:t>. Ресурсное обеспечение подпрограммы</w:t>
      </w:r>
    </w:p>
    <w:p w:rsidR="00250722" w:rsidRPr="00250E59" w:rsidRDefault="00250722" w:rsidP="00250E59">
      <w:pPr>
        <w:suppressAutoHyphens/>
        <w:spacing w:after="0" w:line="200" w:lineRule="atLeast"/>
        <w:jc w:val="center"/>
        <w:rPr>
          <w:rFonts w:ascii="Times New Roman" w:eastAsia="Times New Roman" w:hAnsi="Times New Roman" w:cs="Times New Roman"/>
          <w:b/>
          <w:bCs/>
          <w:color w:val="000000"/>
          <w:kern w:val="1"/>
          <w:sz w:val="28"/>
          <w:szCs w:val="28"/>
          <w:lang w:eastAsia="ar-SA"/>
        </w:rPr>
      </w:pPr>
    </w:p>
    <w:p w:rsidR="00C96861" w:rsidRPr="00C96861" w:rsidRDefault="00C96861" w:rsidP="00C96861">
      <w:pPr>
        <w:spacing w:after="0" w:line="240" w:lineRule="auto"/>
        <w:ind w:firstLine="851"/>
        <w:jc w:val="both"/>
        <w:outlineLvl w:val="0"/>
        <w:rPr>
          <w:rFonts w:ascii="Times New Roman" w:eastAsia="Times New Roman" w:hAnsi="Times New Roman" w:cs="Times New Roman"/>
          <w:sz w:val="28"/>
          <w:szCs w:val="28"/>
        </w:rPr>
      </w:pPr>
      <w:r w:rsidRPr="00C96861">
        <w:rPr>
          <w:rFonts w:ascii="Times New Roman" w:eastAsia="Times New Roman" w:hAnsi="Times New Roman" w:cs="Times New Roman"/>
          <w:sz w:val="28"/>
          <w:szCs w:val="28"/>
        </w:rPr>
        <w:t xml:space="preserve">Финансирование осуществляется за счет средств </w:t>
      </w:r>
      <w:r>
        <w:rPr>
          <w:rFonts w:ascii="Times New Roman" w:eastAsia="Times New Roman" w:hAnsi="Times New Roman" w:cs="Times New Roman"/>
          <w:sz w:val="28"/>
          <w:szCs w:val="28"/>
        </w:rPr>
        <w:t xml:space="preserve">областного и </w:t>
      </w:r>
      <w:r w:rsidRPr="00C96861">
        <w:rPr>
          <w:rFonts w:ascii="Times New Roman" w:eastAsia="Times New Roman" w:hAnsi="Times New Roman" w:cs="Times New Roman"/>
          <w:sz w:val="28"/>
          <w:szCs w:val="28"/>
        </w:rPr>
        <w:t>местного бюджета</w:t>
      </w:r>
      <w:r>
        <w:rPr>
          <w:rFonts w:ascii="Times New Roman" w:eastAsia="Times New Roman" w:hAnsi="Times New Roman" w:cs="Times New Roman"/>
          <w:sz w:val="28"/>
          <w:szCs w:val="28"/>
        </w:rPr>
        <w:t>.</w:t>
      </w:r>
    </w:p>
    <w:p w:rsidR="008E2DDF" w:rsidRPr="008E2DDF" w:rsidRDefault="00C96861" w:rsidP="00C96861">
      <w:pPr>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96861">
        <w:rPr>
          <w:rFonts w:ascii="Times New Roman" w:eastAsia="Times New Roman" w:hAnsi="Times New Roman" w:cs="Times New Roman"/>
          <w:sz w:val="28"/>
          <w:szCs w:val="28"/>
        </w:rPr>
        <w:t xml:space="preserve">есурсное обеспечение реализации программы представлено в приложении  № </w:t>
      </w:r>
      <w:r>
        <w:rPr>
          <w:rFonts w:ascii="Times New Roman" w:eastAsia="Times New Roman" w:hAnsi="Times New Roman" w:cs="Times New Roman"/>
          <w:sz w:val="28"/>
          <w:szCs w:val="28"/>
        </w:rPr>
        <w:t>2</w:t>
      </w:r>
      <w:r w:rsidRPr="00C96861">
        <w:rPr>
          <w:rFonts w:ascii="Times New Roman" w:eastAsia="Times New Roman" w:hAnsi="Times New Roman" w:cs="Times New Roman"/>
          <w:sz w:val="28"/>
          <w:szCs w:val="28"/>
        </w:rPr>
        <w:t xml:space="preserve"> к настоящей программе.</w:t>
      </w:r>
    </w:p>
    <w:p w:rsidR="008E2DDF" w:rsidRPr="00250E59" w:rsidRDefault="008E2DDF" w:rsidP="008E2DDF">
      <w:pPr>
        <w:spacing w:after="0" w:line="240" w:lineRule="auto"/>
        <w:ind w:firstLine="851"/>
        <w:jc w:val="both"/>
        <w:outlineLvl w:val="0"/>
        <w:rPr>
          <w:rFonts w:ascii="Times New Roman" w:eastAsia="Times New Roman" w:hAnsi="Times New Roman" w:cs="Times New Roman"/>
          <w:sz w:val="28"/>
          <w:szCs w:val="28"/>
        </w:rPr>
      </w:pPr>
    </w:p>
    <w:p w:rsidR="00250E59" w:rsidRDefault="00250E59" w:rsidP="00250E59">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cs="Times New Roman"/>
          <w:b/>
          <w:bCs/>
          <w:color w:val="000000"/>
          <w:spacing w:val="-5"/>
          <w:kern w:val="1"/>
          <w:sz w:val="28"/>
          <w:szCs w:val="28"/>
          <w:lang w:eastAsia="ar-SA"/>
        </w:rPr>
      </w:pPr>
      <w:r w:rsidRPr="00250E59">
        <w:rPr>
          <w:rFonts w:ascii="Times New Roman" w:eastAsia="Times New Roman" w:hAnsi="Times New Roman" w:cs="Times New Roman"/>
          <w:b/>
          <w:bCs/>
          <w:color w:val="000000"/>
          <w:spacing w:val="-5"/>
          <w:kern w:val="1"/>
          <w:sz w:val="28"/>
          <w:szCs w:val="28"/>
          <w:lang w:eastAsia="ar-SA"/>
        </w:rPr>
        <w:t>6. Механизм реализации, система управления реализацией программы  и контроль хода ее реализации</w:t>
      </w:r>
    </w:p>
    <w:p w:rsidR="00724B8E" w:rsidRDefault="00724B8E" w:rsidP="00250E59">
      <w:pPr>
        <w:shd w:val="clear" w:color="auto" w:fill="FFFFFF"/>
        <w:tabs>
          <w:tab w:val="left" w:pos="1134"/>
        </w:tabs>
        <w:suppressAutoHyphens/>
        <w:autoSpaceDE w:val="0"/>
        <w:snapToGrid w:val="0"/>
        <w:spacing w:after="0" w:line="200" w:lineRule="atLeast"/>
        <w:ind w:firstLine="709"/>
        <w:jc w:val="center"/>
        <w:rPr>
          <w:rFonts w:ascii="Times New Roman" w:eastAsia="Times New Roman" w:hAnsi="Times New Roman" w:cs="Times New Roman"/>
          <w:kern w:val="1"/>
          <w:sz w:val="20"/>
          <w:szCs w:val="20"/>
          <w:lang w:eastAsia="ar-SA"/>
        </w:rPr>
      </w:pP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 xml:space="preserve">Реализация мероприятий подпрограммы осуществляется заказчиком программы. В рамках программы заказчик может привлекать исполнителей для ее реализации в установленном порядке. </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 xml:space="preserve">Администрация </w:t>
      </w:r>
      <w:r>
        <w:rPr>
          <w:rFonts w:ascii="Times New Roman" w:eastAsia="Times New Roman" w:hAnsi="Times New Roman" w:cs="Times New Roman"/>
          <w:kern w:val="1"/>
          <w:sz w:val="28"/>
          <w:szCs w:val="28"/>
          <w:lang w:eastAsia="ar-SA"/>
        </w:rPr>
        <w:t>Бузулукского</w:t>
      </w:r>
      <w:r w:rsidRPr="00AC3E35">
        <w:rPr>
          <w:rFonts w:ascii="Times New Roman" w:eastAsia="Times New Roman" w:hAnsi="Times New Roman" w:cs="Times New Roman"/>
          <w:kern w:val="1"/>
          <w:sz w:val="28"/>
          <w:szCs w:val="28"/>
          <w:lang w:eastAsia="ar-SA"/>
        </w:rPr>
        <w:t xml:space="preserve"> района:</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обеспечивает реализацию подпрограммы в соответствии с утвержденным перечнем мероприятий и в пределах средств, предусмотренных в районном бюджете на соответствующий финансовый год;</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несет ответственность и обеспечивает контроль за их целевым и эффективным использованием;</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проводит ежегодный мониторинг уровня достижения целевых индикаторов и показателей эффективности подпрограммы и использования финансовых средств.</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В ходе реализации подпрограммы и на основе анализа полученных результатов выполнения мероприятий, достижения целевых показателей подпрограммы заказчиком могут быть внесены предложения по уточнению перечня подпрограммных мероприятий на очередной финансовый год и плановый период, уточнению затрат по подпрограммным мероприятиям, а также механизма реализации подпрограммы.</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Управление и контроль за ходом реализации подпрограммы осуществляет заказчик.</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Выделяются следующие основные направления в организации управления и контроля за реализацией подпрограммы:</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осуществление межведомственной координации работ по выполнению подпрограммных мероприятий в районе;</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проведение мониторинга реализации мероприятий подпрограммы и финансового контроля за целевым использованием бюджетных средств в соответствии с законодательством Российской Федерации.</w:t>
      </w:r>
    </w:p>
    <w:p w:rsidR="00AC3E35" w:rsidRPr="00AC3E35" w:rsidRDefault="00AC3E35" w:rsidP="00AC3E35">
      <w:pPr>
        <w:shd w:val="clear" w:color="auto" w:fill="FFFFFF"/>
        <w:tabs>
          <w:tab w:val="left" w:pos="1134"/>
        </w:tabs>
        <w:suppressAutoHyphens/>
        <w:autoSpaceDE w:val="0"/>
        <w:snapToGrid w:val="0"/>
        <w:spacing w:after="0" w:line="200" w:lineRule="atLeast"/>
        <w:ind w:firstLine="851"/>
        <w:jc w:val="both"/>
        <w:rPr>
          <w:rFonts w:ascii="Times New Roman" w:eastAsia="Times New Roman" w:hAnsi="Times New Roman" w:cs="Times New Roman"/>
          <w:kern w:val="1"/>
          <w:sz w:val="28"/>
          <w:szCs w:val="28"/>
          <w:lang w:eastAsia="ar-SA"/>
        </w:rPr>
      </w:pPr>
      <w:r w:rsidRPr="00AC3E35">
        <w:rPr>
          <w:rFonts w:ascii="Times New Roman" w:eastAsia="Times New Roman" w:hAnsi="Times New Roman" w:cs="Times New Roman"/>
          <w:kern w:val="1"/>
          <w:sz w:val="28"/>
          <w:szCs w:val="28"/>
          <w:lang w:eastAsia="ar-SA"/>
        </w:rPr>
        <w:t>Неотъемлемым элементом управления подпрограммой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подпрограммы.</w:t>
      </w:r>
    </w:p>
    <w:p w:rsidR="00250E59" w:rsidRPr="00250E59" w:rsidRDefault="00250E59" w:rsidP="00250E59">
      <w:pPr>
        <w:shd w:val="clear" w:color="auto" w:fill="FFFFFF"/>
        <w:tabs>
          <w:tab w:val="left" w:pos="1134"/>
        </w:tabs>
        <w:suppressAutoHyphens/>
        <w:autoSpaceDE w:val="0"/>
        <w:snapToGrid w:val="0"/>
        <w:spacing w:after="0" w:line="200" w:lineRule="atLeast"/>
        <w:ind w:firstLine="709"/>
        <w:jc w:val="both"/>
        <w:rPr>
          <w:rFonts w:ascii="Times New Roman" w:eastAsia="Times New Roman" w:hAnsi="Times New Roman" w:cs="Times New Roman"/>
          <w:color w:val="000000"/>
          <w:spacing w:val="-5"/>
          <w:kern w:val="1"/>
          <w:sz w:val="28"/>
          <w:szCs w:val="28"/>
          <w:lang w:eastAsia="ar-SA"/>
        </w:rPr>
      </w:pPr>
    </w:p>
    <w:p w:rsid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7. Ожидаемый (планируемый) эффект от реализации подпрограммы</w:t>
      </w:r>
    </w:p>
    <w:p w:rsidR="00724B8E" w:rsidRPr="00250E59" w:rsidRDefault="00724B8E"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250E5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250E59">
        <w:rPr>
          <w:rFonts w:ascii="Times New Roman" w:eastAsia="Times New Roman" w:hAnsi="Times New Roman" w:cs="Times New Roman"/>
          <w:sz w:val="28"/>
          <w:szCs w:val="28"/>
        </w:rPr>
        <w:t>Реализация подпрограммы в 201</w:t>
      </w:r>
      <w:r w:rsidR="00FC0CCB">
        <w:rPr>
          <w:rFonts w:ascii="Times New Roman" w:eastAsia="Times New Roman" w:hAnsi="Times New Roman" w:cs="Times New Roman"/>
          <w:sz w:val="28"/>
          <w:szCs w:val="28"/>
        </w:rPr>
        <w:t>8</w:t>
      </w:r>
      <w:r w:rsidRPr="00250E59">
        <w:rPr>
          <w:rFonts w:ascii="Times New Roman" w:eastAsia="Times New Roman" w:hAnsi="Times New Roman" w:cs="Times New Roman"/>
          <w:sz w:val="28"/>
          <w:szCs w:val="28"/>
        </w:rPr>
        <w:t>-202</w:t>
      </w:r>
      <w:r w:rsidR="00FC0CCB">
        <w:rPr>
          <w:rFonts w:ascii="Times New Roman" w:eastAsia="Times New Roman" w:hAnsi="Times New Roman" w:cs="Times New Roman"/>
          <w:sz w:val="28"/>
          <w:szCs w:val="28"/>
        </w:rPr>
        <w:t>4</w:t>
      </w:r>
      <w:r w:rsidRPr="00250E59">
        <w:rPr>
          <w:rFonts w:ascii="Times New Roman" w:eastAsia="Times New Roman" w:hAnsi="Times New Roman" w:cs="Times New Roman"/>
          <w:sz w:val="28"/>
          <w:szCs w:val="28"/>
        </w:rPr>
        <w:t xml:space="preserve"> годах позволит повысить эффективность деятельности органов местного самоуправления Бузулукского района, обеспечит возможность получения государственных и муниципальных услуг по  принципу  «одного  окна» по месту пребывания, в том числе в многофункциональных центрах и удаленных рабочих местах, снизить организационные, временные, финансовые затраты юридических лиц на преодоление административных барьеров. </w:t>
      </w:r>
    </w:p>
    <w:p w:rsidR="00250E59" w:rsidRPr="00250E59" w:rsidRDefault="00250E59" w:rsidP="00250E59">
      <w:pPr>
        <w:shd w:val="clear" w:color="auto" w:fill="FFFFFF"/>
        <w:tabs>
          <w:tab w:val="left" w:pos="1134"/>
        </w:tabs>
        <w:suppressAutoHyphens/>
        <w:autoSpaceDE w:val="0"/>
        <w:snapToGrid w:val="0"/>
        <w:spacing w:after="0" w:line="200" w:lineRule="atLeast"/>
        <w:ind w:firstLine="709"/>
        <w:jc w:val="both"/>
        <w:rPr>
          <w:rFonts w:ascii="Times New Roman" w:eastAsia="Times New Roman" w:hAnsi="Times New Roman" w:cs="Times New Roman"/>
          <w:b/>
          <w:bCs/>
          <w:color w:val="000000"/>
          <w:kern w:val="1"/>
          <w:sz w:val="28"/>
          <w:szCs w:val="28"/>
          <w:lang w:eastAsia="ar-SA"/>
        </w:rPr>
      </w:pPr>
    </w:p>
    <w:p w:rsidR="00250E59" w:rsidRPr="00250E59" w:rsidRDefault="00250E59" w:rsidP="00250E59">
      <w:pPr>
        <w:rPr>
          <w:rFonts w:ascii="Calibri" w:eastAsia="Times New Roman" w:hAnsi="Calibri" w:cs="Times New Roman"/>
        </w:rPr>
      </w:pPr>
    </w:p>
    <w:p w:rsidR="00250E59" w:rsidRDefault="00250E59"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724B8E" w:rsidRDefault="00724B8E"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AC3E35" w:rsidRDefault="00AC3E35" w:rsidP="00250E59">
      <w:pPr>
        <w:tabs>
          <w:tab w:val="left" w:pos="1982"/>
        </w:tabs>
        <w:spacing w:after="0" w:line="240" w:lineRule="auto"/>
        <w:ind w:firstLine="709"/>
        <w:jc w:val="both"/>
        <w:rPr>
          <w:rFonts w:ascii="Times New Roman" w:eastAsia="Times New Roman" w:hAnsi="Times New Roman" w:cs="Times New Roman"/>
          <w:color w:val="000000"/>
          <w:kern w:val="1"/>
          <w:sz w:val="20"/>
          <w:szCs w:val="20"/>
          <w:lang w:eastAsia="ar-SA"/>
        </w:rPr>
      </w:pPr>
    </w:p>
    <w:p w:rsidR="00C4728F" w:rsidRDefault="00250E59" w:rsidP="00250E59">
      <w:pPr>
        <w:tabs>
          <w:tab w:val="left" w:pos="1982"/>
        </w:tabs>
        <w:spacing w:after="0" w:line="240" w:lineRule="auto"/>
        <w:jc w:val="both"/>
        <w:rPr>
          <w:rFonts w:ascii="Times New Roman" w:eastAsia="Times New Roman" w:hAnsi="Times New Roman" w:cs="Times New Roman"/>
          <w:color w:val="000000"/>
          <w:kern w:val="1"/>
          <w:sz w:val="20"/>
          <w:szCs w:val="20"/>
          <w:lang w:eastAsia="ar-SA"/>
        </w:rPr>
      </w:pPr>
      <w:r w:rsidRPr="00250E59">
        <w:rPr>
          <w:rFonts w:ascii="Times New Roman" w:eastAsia="Times New Roman" w:hAnsi="Times New Roman" w:cs="Times New Roman"/>
          <w:color w:val="000000"/>
          <w:kern w:val="1"/>
          <w:sz w:val="20"/>
          <w:szCs w:val="20"/>
          <w:lang w:eastAsia="ar-SA"/>
        </w:rPr>
        <w:t xml:space="preserve">                                                                                   </w:t>
      </w:r>
    </w:p>
    <w:p w:rsidR="00C4728F" w:rsidRDefault="00C4728F" w:rsidP="00250E59">
      <w:pPr>
        <w:tabs>
          <w:tab w:val="left" w:pos="1982"/>
        </w:tabs>
        <w:spacing w:after="0" w:line="240" w:lineRule="auto"/>
        <w:jc w:val="both"/>
        <w:rPr>
          <w:rFonts w:ascii="Times New Roman" w:eastAsia="Times New Roman" w:hAnsi="Times New Roman" w:cs="Times New Roman"/>
          <w:color w:val="000000"/>
          <w:kern w:val="1"/>
          <w:sz w:val="20"/>
          <w:szCs w:val="20"/>
          <w:lang w:eastAsia="ar-SA"/>
        </w:rPr>
      </w:pPr>
    </w:p>
    <w:p w:rsidR="00C4728F" w:rsidRDefault="00C4728F" w:rsidP="00250E59">
      <w:pPr>
        <w:tabs>
          <w:tab w:val="left" w:pos="1982"/>
        </w:tabs>
        <w:spacing w:after="0" w:line="240" w:lineRule="auto"/>
        <w:jc w:val="both"/>
        <w:rPr>
          <w:rFonts w:ascii="Times New Roman" w:eastAsia="Times New Roman" w:hAnsi="Times New Roman" w:cs="Times New Roman"/>
          <w:color w:val="000000"/>
          <w:kern w:val="1"/>
          <w:sz w:val="20"/>
          <w:szCs w:val="20"/>
          <w:lang w:eastAsia="ar-SA"/>
        </w:rPr>
      </w:pPr>
    </w:p>
    <w:p w:rsidR="00C4728F" w:rsidRDefault="00C4728F" w:rsidP="00250E59">
      <w:pPr>
        <w:tabs>
          <w:tab w:val="left" w:pos="1982"/>
        </w:tabs>
        <w:spacing w:after="0" w:line="240" w:lineRule="auto"/>
        <w:jc w:val="both"/>
        <w:rPr>
          <w:rFonts w:ascii="Times New Roman" w:eastAsia="Times New Roman" w:hAnsi="Times New Roman" w:cs="Times New Roman"/>
          <w:color w:val="000000"/>
          <w:kern w:val="1"/>
          <w:sz w:val="20"/>
          <w:szCs w:val="20"/>
          <w:lang w:eastAsia="ar-SA"/>
        </w:rPr>
      </w:pPr>
    </w:p>
    <w:p w:rsidR="00C4728F" w:rsidRDefault="00C4728F" w:rsidP="00250E59">
      <w:pPr>
        <w:tabs>
          <w:tab w:val="left" w:pos="1982"/>
        </w:tabs>
        <w:spacing w:after="0" w:line="240" w:lineRule="auto"/>
        <w:jc w:val="both"/>
        <w:rPr>
          <w:rFonts w:ascii="Times New Roman" w:eastAsia="Times New Roman" w:hAnsi="Times New Roman" w:cs="Times New Roman"/>
          <w:color w:val="000000"/>
          <w:kern w:val="1"/>
          <w:sz w:val="20"/>
          <w:szCs w:val="20"/>
          <w:lang w:eastAsia="ar-SA"/>
        </w:rPr>
      </w:pPr>
    </w:p>
    <w:p w:rsidR="00250E59" w:rsidRPr="00250E59" w:rsidRDefault="00C4728F" w:rsidP="00250E59">
      <w:pPr>
        <w:tabs>
          <w:tab w:val="left" w:pos="19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1"/>
          <w:sz w:val="20"/>
          <w:szCs w:val="20"/>
          <w:lang w:eastAsia="ar-SA"/>
        </w:rPr>
        <w:t xml:space="preserve">                                                                                                                               </w:t>
      </w:r>
      <w:r w:rsidR="00250E59" w:rsidRPr="00250E59">
        <w:rPr>
          <w:rFonts w:ascii="Times New Roman" w:eastAsia="Times New Roman" w:hAnsi="Times New Roman" w:cs="Times New Roman"/>
          <w:sz w:val="24"/>
          <w:szCs w:val="24"/>
        </w:rPr>
        <w:t xml:space="preserve">Приложение № </w:t>
      </w:r>
      <w:r w:rsidR="00560085">
        <w:rPr>
          <w:rFonts w:ascii="Times New Roman" w:eastAsia="Times New Roman" w:hAnsi="Times New Roman" w:cs="Times New Roman"/>
          <w:sz w:val="24"/>
          <w:szCs w:val="24"/>
        </w:rPr>
        <w:t>5</w:t>
      </w:r>
    </w:p>
    <w:p w:rsidR="00C4728F" w:rsidRDefault="00C4728F" w:rsidP="00FC0CCB">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0E59" w:rsidRPr="00250E59">
        <w:rPr>
          <w:rFonts w:ascii="Times New Roman" w:eastAsia="Times New Roman" w:hAnsi="Times New Roman" w:cs="Times New Roman"/>
          <w:sz w:val="24"/>
          <w:szCs w:val="24"/>
        </w:rPr>
        <w:t>к муниципальной программе</w:t>
      </w:r>
    </w:p>
    <w:p w:rsidR="00C4728F" w:rsidRDefault="00C4728F" w:rsidP="00FC0CCB">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0E59" w:rsidRPr="00250E59">
        <w:rPr>
          <w:rFonts w:ascii="Times New Roman" w:eastAsia="Times New Roman" w:hAnsi="Times New Roman" w:cs="Times New Roman"/>
          <w:sz w:val="24"/>
          <w:szCs w:val="24"/>
        </w:rPr>
        <w:t xml:space="preserve"> «Экономическое развитие</w:t>
      </w:r>
    </w:p>
    <w:p w:rsidR="00250E59" w:rsidRDefault="00250E59" w:rsidP="00FC0CCB">
      <w:pPr>
        <w:spacing w:after="0" w:line="240" w:lineRule="auto"/>
        <w:ind w:left="4536"/>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 </w:t>
      </w:r>
      <w:r w:rsidR="00C4728F">
        <w:rPr>
          <w:rFonts w:ascii="Times New Roman" w:eastAsia="Times New Roman" w:hAnsi="Times New Roman" w:cs="Times New Roman"/>
          <w:sz w:val="24"/>
          <w:szCs w:val="24"/>
        </w:rPr>
        <w:t xml:space="preserve">                              </w:t>
      </w:r>
      <w:r w:rsidRPr="00250E59">
        <w:rPr>
          <w:rFonts w:ascii="Times New Roman" w:eastAsia="Times New Roman" w:hAnsi="Times New Roman" w:cs="Times New Roman"/>
          <w:sz w:val="24"/>
          <w:szCs w:val="24"/>
        </w:rPr>
        <w:t xml:space="preserve">Бузулукского района» </w:t>
      </w:r>
    </w:p>
    <w:p w:rsidR="00FC0CCB" w:rsidRPr="00250E59" w:rsidRDefault="00FC0CCB" w:rsidP="00FC0CCB">
      <w:pPr>
        <w:spacing w:after="0" w:line="240" w:lineRule="auto"/>
        <w:ind w:left="4536"/>
        <w:rPr>
          <w:rFonts w:ascii="Times New Roman" w:eastAsia="Times New Roman" w:hAnsi="Times New Roman" w:cs="Times New Roman"/>
          <w:sz w:val="28"/>
          <w:szCs w:val="28"/>
        </w:rPr>
      </w:pPr>
    </w:p>
    <w:p w:rsidR="00250E59" w:rsidRPr="00250E59" w:rsidRDefault="00250E59" w:rsidP="00250E59">
      <w:pPr>
        <w:spacing w:after="0" w:line="240" w:lineRule="auto"/>
        <w:jc w:val="center"/>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ПАСПОРТ</w:t>
      </w:r>
    </w:p>
    <w:p w:rsidR="00906AD8" w:rsidRDefault="00250E59" w:rsidP="00250E59">
      <w:pPr>
        <w:spacing w:after="0" w:line="240" w:lineRule="auto"/>
        <w:jc w:val="center"/>
        <w:rPr>
          <w:rFonts w:ascii="Times New Roman" w:eastAsia="Times New Roman" w:hAnsi="Times New Roman" w:cs="Times New Roman"/>
          <w:color w:val="000000"/>
          <w:sz w:val="28"/>
          <w:szCs w:val="28"/>
        </w:rPr>
      </w:pPr>
      <w:r w:rsidRPr="00250E59">
        <w:rPr>
          <w:rFonts w:ascii="Times New Roman" w:eastAsia="Times New Roman" w:hAnsi="Times New Roman" w:cs="Times New Roman"/>
          <w:sz w:val="28"/>
          <w:szCs w:val="28"/>
        </w:rPr>
        <w:t xml:space="preserve">подпрограммы </w:t>
      </w:r>
      <w:r w:rsidRPr="00250E59">
        <w:rPr>
          <w:rFonts w:ascii="Times New Roman" w:eastAsia="Times New Roman" w:hAnsi="Times New Roman" w:cs="Times New Roman"/>
          <w:color w:val="000000"/>
          <w:sz w:val="28"/>
          <w:szCs w:val="28"/>
        </w:rPr>
        <w:t xml:space="preserve">«Развитие малого и среднего предпринимательства в Бузулукском районе» </w:t>
      </w:r>
    </w:p>
    <w:p w:rsidR="00FC0CCB" w:rsidRDefault="00FC0CCB" w:rsidP="00250E59">
      <w:pPr>
        <w:spacing w:after="0" w:line="240" w:lineRule="auto"/>
        <w:jc w:val="center"/>
        <w:rPr>
          <w:rFonts w:ascii="Times New Roman" w:eastAsia="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6"/>
        <w:gridCol w:w="6535"/>
      </w:tblGrid>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Ответственный исполнитель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906AD8" w:rsidRPr="00250E59" w:rsidRDefault="003B3F1B"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Бузулукского района (</w:t>
            </w:r>
            <w:r w:rsidR="00906AD8" w:rsidRPr="00250E59">
              <w:rPr>
                <w:rFonts w:ascii="Times New Roman" w:eastAsia="Times New Roman" w:hAnsi="Times New Roman" w:cs="Times New Roman"/>
                <w:sz w:val="28"/>
                <w:szCs w:val="28"/>
                <w:lang w:eastAsia="ru-RU"/>
              </w:rPr>
              <w:t>отдел экономики администрации Бузулукского района (далее - отдел экономики).</w:t>
            </w:r>
          </w:p>
        </w:tc>
      </w:tr>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Соисполнители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906AD8" w:rsidRPr="00250E59" w:rsidRDefault="00AC3E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tc>
      </w:tr>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4A3B84" w:rsidRPr="00250E59" w:rsidRDefault="004A3B84"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3B84">
              <w:rPr>
                <w:rFonts w:ascii="Times New Roman" w:eastAsia="Times New Roman" w:hAnsi="Times New Roman" w:cs="Times New Roman"/>
                <w:sz w:val="28"/>
                <w:szCs w:val="28"/>
                <w:lang w:eastAsia="ru-RU"/>
              </w:rPr>
              <w:t>содействие развитию малого и среднего предпринимательства в Бузулукском районе;</w:t>
            </w:r>
          </w:p>
        </w:tc>
      </w:tr>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Задачи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906AD8" w:rsidRPr="00906AD8"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совершенствование нормативно-правовой базы  Бузулукского района, регулирующей деятельность субъектов МСП;</w:t>
            </w:r>
          </w:p>
          <w:p w:rsidR="00906AD8" w:rsidRPr="00906AD8"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совершенствование информационно-консультационной поддержки субъектов МСП;</w:t>
            </w:r>
          </w:p>
          <w:p w:rsidR="00906AD8" w:rsidRPr="00906AD8"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 xml:space="preserve">равноправное взаимодействие субъектов МСП и органов местного самоуправления, защита прав и законных интересов субъектов МСП; </w:t>
            </w:r>
          </w:p>
          <w:p w:rsidR="00906AD8" w:rsidRPr="00906AD8"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сокращение административных барьеров при развитии МСП, обеспечение улучшения внешней среды организации деятельности субъектов МСП;</w:t>
            </w:r>
          </w:p>
          <w:p w:rsidR="00906AD8" w:rsidRPr="00906AD8"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пропаганда предпринимательской </w:t>
            </w:r>
            <w:r w:rsidRPr="00906AD8">
              <w:rPr>
                <w:rFonts w:ascii="Times New Roman" w:eastAsia="Times New Roman" w:hAnsi="Times New Roman" w:cs="Times New Roman"/>
                <w:sz w:val="28"/>
                <w:szCs w:val="28"/>
                <w:lang w:eastAsia="ru-RU"/>
              </w:rPr>
              <w:t>деятельности, рост привлекательности предпринимательства для населения;</w:t>
            </w:r>
          </w:p>
          <w:p w:rsidR="00906AD8" w:rsidRPr="00906AD8"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оказание содействия в повышении профессионализма кадров в предпринимательской среде, а также работников организаций инфраструктуры поддержки МСП;</w:t>
            </w:r>
          </w:p>
          <w:p w:rsidR="00906AD8" w:rsidRPr="00250E59"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развитие механизмов финансовой и имущественной поддержки субъектов МСП</w:t>
            </w:r>
          </w:p>
        </w:tc>
      </w:tr>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Целевые индикаторы (показатели)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906AD8" w:rsidRPr="00906AD8"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Прирост количества субъектов малого и среднего предпринимательства, осуществляющих деятельность на территории Бузулукского района</w:t>
            </w:r>
          </w:p>
          <w:p w:rsidR="00906AD8" w:rsidRPr="00250E59" w:rsidRDefault="00906AD8" w:rsidP="00906A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6AD8">
              <w:rPr>
                <w:rFonts w:ascii="Times New Roman" w:eastAsia="Times New Roman" w:hAnsi="Times New Roman" w:cs="Times New Roman"/>
                <w:sz w:val="28"/>
                <w:szCs w:val="28"/>
                <w:lang w:eastAsia="ru-RU"/>
              </w:rPr>
              <w:t>Прирост оборота продукции (услуг), производимой малыми (в том числе микро), средними предприятиями и индивидуальными предпринимателями</w:t>
            </w:r>
          </w:p>
        </w:tc>
      </w:tr>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Срок реализации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906AD8" w:rsidRPr="00250E59" w:rsidRDefault="00FC0CCB" w:rsidP="00FC0C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906AD8" w:rsidRPr="00250E59">
              <w:rPr>
                <w:rFonts w:ascii="Times New Roman" w:eastAsia="Times New Roman" w:hAnsi="Times New Roman" w:cs="Times New Roman"/>
                <w:sz w:val="28"/>
                <w:szCs w:val="28"/>
                <w:lang w:eastAsia="ru-RU"/>
              </w:rPr>
              <w:t xml:space="preserve"> - 20</w:t>
            </w:r>
            <w:r>
              <w:rPr>
                <w:rFonts w:ascii="Times New Roman" w:eastAsia="Times New Roman" w:hAnsi="Times New Roman" w:cs="Times New Roman"/>
                <w:sz w:val="28"/>
                <w:szCs w:val="28"/>
                <w:lang w:eastAsia="ru-RU"/>
              </w:rPr>
              <w:t>24</w:t>
            </w:r>
            <w:r w:rsidR="00906AD8" w:rsidRPr="00250E59">
              <w:rPr>
                <w:rFonts w:ascii="Times New Roman" w:eastAsia="Times New Roman" w:hAnsi="Times New Roman" w:cs="Times New Roman"/>
                <w:sz w:val="28"/>
                <w:szCs w:val="28"/>
                <w:lang w:eastAsia="ru-RU"/>
              </w:rPr>
              <w:t xml:space="preserve"> годы </w:t>
            </w:r>
          </w:p>
        </w:tc>
      </w:tr>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Объемы бюджетных ассигнований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общий объем финансирован</w:t>
            </w:r>
            <w:r w:rsidR="00600055">
              <w:rPr>
                <w:rFonts w:ascii="Times New Roman" w:eastAsia="Times New Roman" w:hAnsi="Times New Roman" w:cs="Times New Roman"/>
                <w:sz w:val="28"/>
                <w:szCs w:val="28"/>
                <w:lang w:eastAsia="ru-RU"/>
              </w:rPr>
              <w:t>ия подпрограммы составляет  1050</w:t>
            </w:r>
            <w:r w:rsidRPr="00094C35">
              <w:rPr>
                <w:rFonts w:ascii="Times New Roman" w:eastAsia="Times New Roman" w:hAnsi="Times New Roman" w:cs="Times New Roman"/>
                <w:sz w:val="28"/>
                <w:szCs w:val="28"/>
                <w:lang w:eastAsia="ru-RU"/>
              </w:rPr>
              <w:t xml:space="preserve">,0 тыс. руб. Финансирование осуществляется за счет средств местного бюджета,  в том числе по годам реализации: </w:t>
            </w:r>
          </w:p>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201</w:t>
            </w:r>
            <w:r w:rsidR="0061401B">
              <w:rPr>
                <w:rFonts w:ascii="Times New Roman" w:eastAsia="Times New Roman" w:hAnsi="Times New Roman" w:cs="Times New Roman"/>
                <w:sz w:val="28"/>
                <w:szCs w:val="28"/>
                <w:lang w:eastAsia="ru-RU"/>
              </w:rPr>
              <w:t>8 год – 15</w:t>
            </w:r>
            <w:r w:rsidRPr="00094C35">
              <w:rPr>
                <w:rFonts w:ascii="Times New Roman" w:eastAsia="Times New Roman" w:hAnsi="Times New Roman" w:cs="Times New Roman"/>
                <w:sz w:val="28"/>
                <w:szCs w:val="28"/>
                <w:lang w:eastAsia="ru-RU"/>
              </w:rPr>
              <w:t>0,0 тыс. руб.;</w:t>
            </w:r>
          </w:p>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201</w:t>
            </w:r>
            <w:r w:rsidR="0061401B">
              <w:rPr>
                <w:rFonts w:ascii="Times New Roman" w:eastAsia="Times New Roman" w:hAnsi="Times New Roman" w:cs="Times New Roman"/>
                <w:sz w:val="28"/>
                <w:szCs w:val="28"/>
                <w:lang w:eastAsia="ru-RU"/>
              </w:rPr>
              <w:t>9 год – 15</w:t>
            </w:r>
            <w:r w:rsidRPr="00094C35">
              <w:rPr>
                <w:rFonts w:ascii="Times New Roman" w:eastAsia="Times New Roman" w:hAnsi="Times New Roman" w:cs="Times New Roman"/>
                <w:sz w:val="28"/>
                <w:szCs w:val="28"/>
                <w:lang w:eastAsia="ru-RU"/>
              </w:rPr>
              <w:t>0,0 тыс. руб.;</w:t>
            </w:r>
          </w:p>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w:t>
            </w:r>
            <w:r w:rsidR="0061401B">
              <w:rPr>
                <w:rFonts w:ascii="Times New Roman" w:eastAsia="Times New Roman" w:hAnsi="Times New Roman" w:cs="Times New Roman"/>
                <w:sz w:val="28"/>
                <w:szCs w:val="28"/>
                <w:lang w:eastAsia="ru-RU"/>
              </w:rPr>
              <w:t>20</w:t>
            </w:r>
            <w:r w:rsidRPr="00094C35">
              <w:rPr>
                <w:rFonts w:ascii="Times New Roman" w:eastAsia="Times New Roman" w:hAnsi="Times New Roman" w:cs="Times New Roman"/>
                <w:sz w:val="28"/>
                <w:szCs w:val="28"/>
                <w:lang w:eastAsia="ru-RU"/>
              </w:rPr>
              <w:t xml:space="preserve"> год – </w:t>
            </w:r>
            <w:r w:rsidR="0061401B">
              <w:rPr>
                <w:rFonts w:ascii="Times New Roman" w:eastAsia="Times New Roman" w:hAnsi="Times New Roman" w:cs="Times New Roman"/>
                <w:sz w:val="28"/>
                <w:szCs w:val="28"/>
                <w:lang w:eastAsia="ru-RU"/>
              </w:rPr>
              <w:t>1</w:t>
            </w:r>
            <w:r w:rsidR="004F30EA">
              <w:rPr>
                <w:rFonts w:ascii="Times New Roman" w:eastAsia="Times New Roman" w:hAnsi="Times New Roman" w:cs="Times New Roman"/>
                <w:sz w:val="28"/>
                <w:szCs w:val="28"/>
                <w:lang w:eastAsia="ru-RU"/>
              </w:rPr>
              <w:t>5</w:t>
            </w:r>
            <w:r w:rsidRPr="00094C35">
              <w:rPr>
                <w:rFonts w:ascii="Times New Roman" w:eastAsia="Times New Roman" w:hAnsi="Times New Roman" w:cs="Times New Roman"/>
                <w:sz w:val="28"/>
                <w:szCs w:val="28"/>
                <w:lang w:eastAsia="ru-RU"/>
              </w:rPr>
              <w:t>0,0 тыс. руб.;</w:t>
            </w:r>
          </w:p>
          <w:p w:rsidR="00094C35" w:rsidRPr="00094C35" w:rsidRDefault="0061401B"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094C35" w:rsidRPr="00094C35">
              <w:rPr>
                <w:rFonts w:ascii="Times New Roman" w:eastAsia="Times New Roman" w:hAnsi="Times New Roman" w:cs="Times New Roman"/>
                <w:sz w:val="28"/>
                <w:szCs w:val="28"/>
                <w:lang w:eastAsia="ru-RU"/>
              </w:rPr>
              <w:t xml:space="preserve"> год – </w:t>
            </w:r>
            <w:r w:rsidR="004F30EA">
              <w:rPr>
                <w:rFonts w:ascii="Times New Roman" w:eastAsia="Times New Roman" w:hAnsi="Times New Roman" w:cs="Times New Roman"/>
                <w:sz w:val="28"/>
                <w:szCs w:val="28"/>
                <w:lang w:eastAsia="ru-RU"/>
              </w:rPr>
              <w:t>150</w:t>
            </w:r>
            <w:r w:rsidR="00094C35" w:rsidRPr="00094C35">
              <w:rPr>
                <w:rFonts w:ascii="Times New Roman" w:eastAsia="Times New Roman" w:hAnsi="Times New Roman" w:cs="Times New Roman"/>
                <w:sz w:val="28"/>
                <w:szCs w:val="28"/>
                <w:lang w:eastAsia="ru-RU"/>
              </w:rPr>
              <w:t>,0 тыс. руб.;</w:t>
            </w:r>
          </w:p>
          <w:p w:rsidR="00094C35" w:rsidRPr="00094C35" w:rsidRDefault="0061401B"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094C35" w:rsidRPr="00094C35">
              <w:rPr>
                <w:rFonts w:ascii="Times New Roman" w:eastAsia="Times New Roman" w:hAnsi="Times New Roman" w:cs="Times New Roman"/>
                <w:sz w:val="28"/>
                <w:szCs w:val="28"/>
                <w:lang w:eastAsia="ru-RU"/>
              </w:rPr>
              <w:t xml:space="preserve"> год -</w:t>
            </w:r>
            <w:r w:rsidR="004F30EA">
              <w:rPr>
                <w:rFonts w:ascii="Times New Roman" w:eastAsia="Times New Roman" w:hAnsi="Times New Roman" w:cs="Times New Roman"/>
                <w:sz w:val="28"/>
                <w:szCs w:val="28"/>
                <w:lang w:eastAsia="ru-RU"/>
              </w:rPr>
              <w:t>15</w:t>
            </w:r>
            <w:r w:rsidR="00094C35" w:rsidRPr="00094C35">
              <w:rPr>
                <w:rFonts w:ascii="Times New Roman" w:eastAsia="Times New Roman" w:hAnsi="Times New Roman" w:cs="Times New Roman"/>
                <w:sz w:val="28"/>
                <w:szCs w:val="28"/>
                <w:lang w:eastAsia="ru-RU"/>
              </w:rPr>
              <w:t>0,0 тыс. руб.;</w:t>
            </w:r>
          </w:p>
          <w:p w:rsidR="00094C35" w:rsidRPr="00094C35" w:rsidRDefault="0061401B"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094C35" w:rsidRPr="00094C35">
              <w:rPr>
                <w:rFonts w:ascii="Times New Roman" w:eastAsia="Times New Roman" w:hAnsi="Times New Roman" w:cs="Times New Roman"/>
                <w:sz w:val="28"/>
                <w:szCs w:val="28"/>
                <w:lang w:eastAsia="ru-RU"/>
              </w:rPr>
              <w:t xml:space="preserve"> год -</w:t>
            </w:r>
            <w:r w:rsidR="004F30EA">
              <w:rPr>
                <w:rFonts w:ascii="Times New Roman" w:eastAsia="Times New Roman" w:hAnsi="Times New Roman" w:cs="Times New Roman"/>
                <w:sz w:val="28"/>
                <w:szCs w:val="28"/>
                <w:lang w:eastAsia="ru-RU"/>
              </w:rPr>
              <w:t>15</w:t>
            </w:r>
            <w:r w:rsidR="00094C35" w:rsidRPr="00094C35">
              <w:rPr>
                <w:rFonts w:ascii="Times New Roman" w:eastAsia="Times New Roman" w:hAnsi="Times New Roman" w:cs="Times New Roman"/>
                <w:sz w:val="28"/>
                <w:szCs w:val="28"/>
                <w:lang w:eastAsia="ru-RU"/>
              </w:rPr>
              <w:t>0,0 тыс. руб.;</w:t>
            </w:r>
          </w:p>
          <w:p w:rsidR="00906AD8" w:rsidRPr="00250E59" w:rsidRDefault="0061401B" w:rsidP="004F30E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094C35" w:rsidRPr="00094C35">
              <w:rPr>
                <w:rFonts w:ascii="Times New Roman" w:eastAsia="Times New Roman" w:hAnsi="Times New Roman" w:cs="Times New Roman"/>
                <w:sz w:val="28"/>
                <w:szCs w:val="28"/>
                <w:lang w:eastAsia="ru-RU"/>
              </w:rPr>
              <w:t xml:space="preserve"> год -</w:t>
            </w:r>
            <w:r w:rsidR="004F30EA">
              <w:rPr>
                <w:rFonts w:ascii="Times New Roman" w:eastAsia="Times New Roman" w:hAnsi="Times New Roman" w:cs="Times New Roman"/>
                <w:sz w:val="28"/>
                <w:szCs w:val="28"/>
                <w:lang w:eastAsia="ru-RU"/>
              </w:rPr>
              <w:t>15</w:t>
            </w:r>
            <w:r w:rsidR="00094C35" w:rsidRPr="00094C35">
              <w:rPr>
                <w:rFonts w:ascii="Times New Roman" w:eastAsia="Times New Roman" w:hAnsi="Times New Roman" w:cs="Times New Roman"/>
                <w:sz w:val="28"/>
                <w:szCs w:val="28"/>
                <w:lang w:eastAsia="ru-RU"/>
              </w:rPr>
              <w:t>0,0 тыс. руб.</w:t>
            </w:r>
          </w:p>
        </w:tc>
      </w:tr>
      <w:tr w:rsidR="00906AD8" w:rsidRPr="00250E59" w:rsidTr="007571E2">
        <w:tc>
          <w:tcPr>
            <w:tcW w:w="3246" w:type="dxa"/>
            <w:tcBorders>
              <w:top w:val="single" w:sz="4" w:space="0" w:color="auto"/>
              <w:bottom w:val="single" w:sz="4" w:space="0" w:color="auto"/>
              <w:right w:val="single" w:sz="4" w:space="0" w:color="auto"/>
            </w:tcBorders>
          </w:tcPr>
          <w:p w:rsidR="00906AD8" w:rsidRPr="00250E59" w:rsidRDefault="00906AD8"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Arial" w:eastAsia="Times New Roman" w:hAnsi="Arial" w:cs="Arial"/>
                <w:sz w:val="24"/>
                <w:szCs w:val="24"/>
                <w:lang w:eastAsia="ru-RU"/>
              </w:rPr>
              <w:br w:type="page"/>
            </w:r>
            <w:r w:rsidRPr="00250E59">
              <w:rPr>
                <w:rFonts w:ascii="Times New Roman" w:eastAsia="Times New Roman" w:hAnsi="Times New Roman" w:cs="Times New Roman"/>
                <w:sz w:val="28"/>
                <w:szCs w:val="28"/>
                <w:lang w:eastAsia="ru-RU"/>
              </w:rPr>
              <w:t xml:space="preserve">Ожидаемые результаты реализации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В результате реализации мероприятий подпрограммы к 202</w:t>
            </w:r>
            <w:r w:rsidR="0061401B">
              <w:rPr>
                <w:rFonts w:ascii="Times New Roman" w:eastAsia="Times New Roman" w:hAnsi="Times New Roman" w:cs="Times New Roman"/>
                <w:sz w:val="28"/>
                <w:szCs w:val="28"/>
                <w:lang w:eastAsia="ru-RU"/>
              </w:rPr>
              <w:t>4</w:t>
            </w:r>
            <w:r w:rsidRPr="00094C35">
              <w:rPr>
                <w:rFonts w:ascii="Times New Roman" w:eastAsia="Times New Roman" w:hAnsi="Times New Roman" w:cs="Times New Roman"/>
                <w:sz w:val="28"/>
                <w:szCs w:val="28"/>
                <w:lang w:eastAsia="ru-RU"/>
              </w:rPr>
              <w:t xml:space="preserve"> году планируется достичь следующих показателей:</w:t>
            </w:r>
          </w:p>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прирост количества субъектов малого и среднего предпринимательства, осуществляющих деятельность на территории Бузулукского района более чем на 0,</w:t>
            </w:r>
            <w:r w:rsidR="0061401B">
              <w:rPr>
                <w:rFonts w:ascii="Times New Roman" w:eastAsia="Times New Roman" w:hAnsi="Times New Roman" w:cs="Times New Roman"/>
                <w:sz w:val="28"/>
                <w:szCs w:val="28"/>
                <w:lang w:eastAsia="ru-RU"/>
              </w:rPr>
              <w:t>4</w:t>
            </w:r>
            <w:r w:rsidRPr="00094C35">
              <w:rPr>
                <w:rFonts w:ascii="Times New Roman" w:eastAsia="Times New Roman" w:hAnsi="Times New Roman" w:cs="Times New Roman"/>
                <w:sz w:val="28"/>
                <w:szCs w:val="28"/>
                <w:lang w:eastAsia="ru-RU"/>
              </w:rPr>
              <w:t xml:space="preserve"> процента;</w:t>
            </w:r>
          </w:p>
          <w:p w:rsidR="00906AD8" w:rsidRPr="00250E59"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 xml:space="preserve">прирост оборота продукции (услуг), производимой малыми (в том числе микро), средними предприятиями и индивидуальными </w:t>
            </w:r>
            <w:r w:rsidR="0061401B">
              <w:rPr>
                <w:rFonts w:ascii="Times New Roman" w:eastAsia="Times New Roman" w:hAnsi="Times New Roman" w:cs="Times New Roman"/>
                <w:sz w:val="28"/>
                <w:szCs w:val="28"/>
                <w:lang w:eastAsia="ru-RU"/>
              </w:rPr>
              <w:t>предпринимателями более чем на 3</w:t>
            </w:r>
            <w:r w:rsidRPr="00094C35">
              <w:rPr>
                <w:rFonts w:ascii="Times New Roman" w:eastAsia="Times New Roman" w:hAnsi="Times New Roman" w:cs="Times New Roman"/>
                <w:sz w:val="28"/>
                <w:szCs w:val="28"/>
                <w:lang w:eastAsia="ru-RU"/>
              </w:rPr>
              <w:t>,0  пр</w:t>
            </w:r>
            <w:r w:rsidR="0061401B">
              <w:rPr>
                <w:rFonts w:ascii="Times New Roman" w:eastAsia="Times New Roman" w:hAnsi="Times New Roman" w:cs="Times New Roman"/>
                <w:sz w:val="28"/>
                <w:szCs w:val="28"/>
                <w:lang w:eastAsia="ru-RU"/>
              </w:rPr>
              <w:t>оцента</w:t>
            </w:r>
            <w:r>
              <w:rPr>
                <w:rFonts w:ascii="Times New Roman" w:eastAsia="Times New Roman" w:hAnsi="Times New Roman" w:cs="Times New Roman"/>
                <w:sz w:val="28"/>
                <w:szCs w:val="28"/>
                <w:lang w:eastAsia="ru-RU"/>
              </w:rPr>
              <w:t>;</w:t>
            </w:r>
          </w:p>
        </w:tc>
      </w:tr>
    </w:tbl>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61401B" w:rsidRDefault="0061401B"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906AD8" w:rsidRDefault="00906AD8"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AC3E35" w:rsidRDefault="00AC3E35" w:rsidP="00250E59">
      <w:pPr>
        <w:spacing w:after="0" w:line="240" w:lineRule="auto"/>
        <w:jc w:val="center"/>
        <w:rPr>
          <w:rFonts w:ascii="Times New Roman" w:eastAsia="Times New Roman" w:hAnsi="Times New Roman" w:cs="Times New Roman"/>
          <w:sz w:val="28"/>
          <w:szCs w:val="28"/>
        </w:rPr>
      </w:pPr>
    </w:p>
    <w:p w:rsidR="00094C35" w:rsidRDefault="00094C35" w:rsidP="00094C35">
      <w:pPr>
        <w:spacing w:after="0" w:line="240" w:lineRule="auto"/>
        <w:rPr>
          <w:rFonts w:ascii="Times New Roman" w:eastAsia="Times New Roman" w:hAnsi="Times New Roman" w:cs="Times New Roman"/>
          <w:sz w:val="28"/>
          <w:szCs w:val="28"/>
        </w:rPr>
      </w:pPr>
    </w:p>
    <w:p w:rsidR="00250E59" w:rsidRPr="00250E59" w:rsidRDefault="00250E59" w:rsidP="00250E59">
      <w:pPr>
        <w:ind w:firstLine="709"/>
        <w:jc w:val="center"/>
        <w:rPr>
          <w:rFonts w:ascii="Times New Roman" w:eastAsia="Times New Roman" w:hAnsi="Times New Roman" w:cs="Times New Roman"/>
          <w:b/>
          <w:sz w:val="28"/>
          <w:szCs w:val="28"/>
          <w:lang w:eastAsia="ru-RU"/>
        </w:rPr>
      </w:pPr>
      <w:r w:rsidRPr="00250E59">
        <w:rPr>
          <w:rFonts w:ascii="Times New Roman" w:eastAsia="Times New Roman" w:hAnsi="Times New Roman" w:cs="Times New Roman"/>
          <w:b/>
          <w:sz w:val="28"/>
          <w:szCs w:val="28"/>
          <w:lang w:eastAsia="ru-RU"/>
        </w:rPr>
        <w:t>1. Характеристика проблемы.</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Малое  и среднее  предпринимательство является важнейшим сектором рыночной экономики. Особую роль малого и среднего предпринимательства в современных условиях определяют следующие факторы:</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малое и среднее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малое и среднее предпринимательство создает значительное количество рабочих мест;</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становление и развитие малого  и среднего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развитие малого  и среднего предпринимательства способствует росту налоговых поступлений в бюджеты всех уровней.</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Развитие малого и среднего предпринимательства имеет важное значение и для района, поскольку данный сектор экономики как никакой другой способен быстро реагировать на потребности рынка во всех сферах экономики, обеспечить само занятость граждан.</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муниципальной власти в отношении МСП.</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 состоянию  на 01.01.201</w:t>
      </w:r>
      <w:r w:rsidR="00951F65">
        <w:rPr>
          <w:rFonts w:ascii="Times New Roman" w:eastAsia="Times New Roman" w:hAnsi="Times New Roman" w:cs="Times New Roman"/>
          <w:sz w:val="28"/>
          <w:szCs w:val="28"/>
        </w:rPr>
        <w:t>8</w:t>
      </w:r>
      <w:r w:rsidRPr="00250E59">
        <w:rPr>
          <w:rFonts w:ascii="Times New Roman" w:eastAsia="Times New Roman" w:hAnsi="Times New Roman" w:cs="Times New Roman"/>
          <w:sz w:val="28"/>
          <w:szCs w:val="28"/>
        </w:rPr>
        <w:t xml:space="preserve"> на территории района зарегистрировано </w:t>
      </w:r>
      <w:r w:rsidR="00951F65">
        <w:rPr>
          <w:rFonts w:ascii="Times New Roman" w:eastAsia="Times New Roman" w:hAnsi="Times New Roman" w:cs="Times New Roman"/>
          <w:sz w:val="28"/>
          <w:szCs w:val="28"/>
        </w:rPr>
        <w:t>171 малое предприятие</w:t>
      </w:r>
      <w:r w:rsidRPr="00250E59">
        <w:rPr>
          <w:rFonts w:ascii="Times New Roman" w:eastAsia="Times New Roman" w:hAnsi="Times New Roman" w:cs="Times New Roman"/>
          <w:sz w:val="28"/>
          <w:szCs w:val="28"/>
        </w:rPr>
        <w:t xml:space="preserve"> с учетом микро предприятий, </w:t>
      </w:r>
      <w:r w:rsidR="00951F65">
        <w:rPr>
          <w:rFonts w:ascii="Times New Roman" w:eastAsia="Times New Roman" w:hAnsi="Times New Roman" w:cs="Times New Roman"/>
          <w:sz w:val="28"/>
          <w:szCs w:val="28"/>
        </w:rPr>
        <w:t>10</w:t>
      </w:r>
      <w:r w:rsidR="00FA184F">
        <w:rPr>
          <w:rFonts w:ascii="Times New Roman" w:eastAsia="Times New Roman" w:hAnsi="Times New Roman" w:cs="Times New Roman"/>
          <w:sz w:val="28"/>
          <w:szCs w:val="28"/>
        </w:rPr>
        <w:t>9</w:t>
      </w:r>
      <w:r w:rsidRPr="00250E59">
        <w:rPr>
          <w:rFonts w:ascii="Times New Roman" w:eastAsia="Times New Roman" w:hAnsi="Times New Roman" w:cs="Times New Roman"/>
          <w:sz w:val="28"/>
          <w:szCs w:val="28"/>
        </w:rPr>
        <w:t xml:space="preserve"> крест</w:t>
      </w:r>
      <w:r w:rsidR="00951F65">
        <w:rPr>
          <w:rFonts w:ascii="Times New Roman" w:eastAsia="Times New Roman" w:hAnsi="Times New Roman" w:cs="Times New Roman"/>
          <w:sz w:val="28"/>
          <w:szCs w:val="28"/>
        </w:rPr>
        <w:t>ьянско-фермерских хозяйств и 739 индивидуальных предпринимателей</w:t>
      </w:r>
      <w:r w:rsidRPr="00250E59">
        <w:rPr>
          <w:rFonts w:ascii="Times New Roman" w:eastAsia="Times New Roman" w:hAnsi="Times New Roman" w:cs="Times New Roman"/>
          <w:sz w:val="28"/>
          <w:szCs w:val="28"/>
        </w:rPr>
        <w:t xml:space="preserve">.  Всего на малых предприятиях и у индивидуальных предпринимателей занято более  </w:t>
      </w:r>
      <w:r w:rsidR="004F2220">
        <w:rPr>
          <w:rFonts w:ascii="Times New Roman" w:eastAsia="Times New Roman" w:hAnsi="Times New Roman" w:cs="Times New Roman"/>
          <w:sz w:val="28"/>
          <w:szCs w:val="28"/>
        </w:rPr>
        <w:t>2,0</w:t>
      </w:r>
      <w:r w:rsidRPr="00250E59">
        <w:rPr>
          <w:rFonts w:ascii="Times New Roman" w:eastAsia="Times New Roman" w:hAnsi="Times New Roman" w:cs="Times New Roman"/>
          <w:sz w:val="28"/>
          <w:szCs w:val="28"/>
        </w:rPr>
        <w:t xml:space="preserve"> тыс. человек, что составляет  21,8 % от численности работников всех предприятий и организаций муниципального образования. </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 структуре малых предприятий по  видам</w:t>
      </w:r>
      <w:r w:rsidR="00852CC9">
        <w:rPr>
          <w:rFonts w:ascii="Times New Roman" w:eastAsia="Times New Roman" w:hAnsi="Times New Roman" w:cs="Times New Roman"/>
          <w:sz w:val="28"/>
          <w:szCs w:val="28"/>
        </w:rPr>
        <w:t xml:space="preserve"> экономической деятельности 25,5</w:t>
      </w:r>
      <w:r w:rsidRPr="00250E59">
        <w:rPr>
          <w:rFonts w:ascii="Times New Roman" w:eastAsia="Times New Roman" w:hAnsi="Times New Roman" w:cs="Times New Roman"/>
          <w:sz w:val="28"/>
          <w:szCs w:val="28"/>
        </w:rPr>
        <w:t xml:space="preserve">% составляют предприятия, осуществляющие деятельность в оптовой и розничной торговле, ремонте автотранспортных средств, бытовых изделий и предметов личного пользования, </w:t>
      </w:r>
      <w:r w:rsidR="00852CC9">
        <w:rPr>
          <w:rFonts w:ascii="Times New Roman" w:eastAsia="Times New Roman" w:hAnsi="Times New Roman" w:cs="Times New Roman"/>
          <w:sz w:val="28"/>
          <w:szCs w:val="28"/>
        </w:rPr>
        <w:t xml:space="preserve">27,3 </w:t>
      </w:r>
      <w:r w:rsidRPr="00250E59">
        <w:rPr>
          <w:rFonts w:ascii="Times New Roman" w:eastAsia="Times New Roman" w:hAnsi="Times New Roman" w:cs="Times New Roman"/>
          <w:sz w:val="28"/>
          <w:szCs w:val="28"/>
        </w:rPr>
        <w:t>%  - предприятия, осуществляющие деятел</w:t>
      </w:r>
      <w:r w:rsidR="00852CC9">
        <w:rPr>
          <w:rFonts w:ascii="Times New Roman" w:eastAsia="Times New Roman" w:hAnsi="Times New Roman" w:cs="Times New Roman"/>
          <w:sz w:val="28"/>
          <w:szCs w:val="28"/>
        </w:rPr>
        <w:t xml:space="preserve">ьность в сельском хозяйстве, 4,8 </w:t>
      </w:r>
      <w:r w:rsidRPr="00250E59">
        <w:rPr>
          <w:rFonts w:ascii="Times New Roman" w:eastAsia="Times New Roman" w:hAnsi="Times New Roman" w:cs="Times New Roman"/>
          <w:sz w:val="28"/>
          <w:szCs w:val="28"/>
        </w:rPr>
        <w:t xml:space="preserve">% составляют малые предприятия, работающие в </w:t>
      </w:r>
      <w:r w:rsidR="00852CC9">
        <w:rPr>
          <w:rFonts w:ascii="Times New Roman" w:eastAsia="Times New Roman" w:hAnsi="Times New Roman" w:cs="Times New Roman"/>
          <w:sz w:val="28"/>
          <w:szCs w:val="28"/>
        </w:rPr>
        <w:t>обрабатывающем производстве, 13,3% в строительстве и  9,7</w:t>
      </w:r>
      <w:r w:rsidRPr="00250E59">
        <w:rPr>
          <w:rFonts w:ascii="Times New Roman" w:eastAsia="Times New Roman" w:hAnsi="Times New Roman" w:cs="Times New Roman"/>
          <w:sz w:val="28"/>
          <w:szCs w:val="28"/>
        </w:rPr>
        <w:t xml:space="preserve">% в прочих сферах деятельности. </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Оценка деятельности малого и среднего предпринимательства в Бузулукском районе позволяет определить следующие основные проблемы:</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социальная незащищенность наемных работников в сфере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низкий уровень конкурентоспособности продукции, производимой субъектами предпринимательской деятельности;</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наличие на практике административных барьеров во взаимоотношениях малого бизнеса и органов местного самоуправления, сдерживающих развитие МСП;</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отсутствие явно выраженного позитивного общественного мнения о сфере малого  и среднего предпринимательства. </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Программный метод поддержки МСП обеспечит комплексное решение проблемных вопросов в предпринимательстве, а также определит приоритеты в развитии МСП района.</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Муниципальная программа  позволит скоординировать действия заинтересованных сторон, сконцентрировать ресурсы на наиболее приоритетных направлениях решения проблем  и согласовать необходимые мероприятия по целям, задачам, срокам и ресурсам. Она позволит: </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продолжать работу по формированию благоприятных правовых, экономических и организационных условий, стимулирующих развитие предпринимательства в Бузулукском районе;</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укреплять социальный статус, повышать престиж и этику предпринимательства;</w:t>
      </w:r>
    </w:p>
    <w:p w:rsid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094C35" w:rsidRDefault="00094C35" w:rsidP="00094C35">
      <w:pPr>
        <w:spacing w:after="0" w:line="240" w:lineRule="auto"/>
        <w:ind w:firstLine="851"/>
        <w:jc w:val="both"/>
        <w:rPr>
          <w:rFonts w:ascii="Times New Roman" w:eastAsia="Times New Roman" w:hAnsi="Times New Roman" w:cs="Times New Roman"/>
          <w:sz w:val="28"/>
          <w:szCs w:val="28"/>
        </w:rPr>
      </w:pPr>
    </w:p>
    <w:p w:rsidR="00094C35" w:rsidRDefault="00094C35" w:rsidP="00094C35">
      <w:pPr>
        <w:spacing w:after="0" w:line="240" w:lineRule="auto"/>
        <w:ind w:firstLine="851"/>
        <w:jc w:val="both"/>
        <w:rPr>
          <w:rFonts w:ascii="Times New Roman" w:eastAsia="Times New Roman" w:hAnsi="Times New Roman" w:cs="Times New Roman"/>
          <w:sz w:val="28"/>
          <w:szCs w:val="28"/>
        </w:rPr>
      </w:pPr>
    </w:p>
    <w:p w:rsidR="00094C35" w:rsidRPr="00250E59" w:rsidRDefault="00094C35" w:rsidP="00094C35">
      <w:pPr>
        <w:spacing w:after="0" w:line="240" w:lineRule="auto"/>
        <w:ind w:firstLine="851"/>
        <w:jc w:val="both"/>
        <w:rPr>
          <w:rFonts w:ascii="Times New Roman" w:eastAsia="Times New Roman" w:hAnsi="Times New Roman" w:cs="Times New Roman"/>
          <w:sz w:val="28"/>
          <w:szCs w:val="28"/>
        </w:rPr>
      </w:pPr>
    </w:p>
    <w:p w:rsidR="00250E59" w:rsidRP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2. Основные цели, задачи, сроки и этапы реализации подпрограммы</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Стимулирование малого и среднего предпринимательства в сфере услуг и переработки – задачи, определенные </w:t>
      </w:r>
      <w:hyperlink r:id="rId13" w:history="1">
        <w:r w:rsidRPr="00250E59">
          <w:rPr>
            <w:rFonts w:ascii="Times New Roman" w:eastAsia="Times New Roman" w:hAnsi="Times New Roman" w:cs="Times New Roman"/>
            <w:sz w:val="28"/>
            <w:szCs w:val="28"/>
          </w:rPr>
          <w:t>Стратегией</w:t>
        </w:r>
      </w:hyperlink>
      <w:r w:rsidRPr="00250E59">
        <w:rPr>
          <w:rFonts w:ascii="Times New Roman" w:eastAsia="Times New Roman" w:hAnsi="Times New Roman" w:cs="Times New Roman"/>
          <w:sz w:val="28"/>
          <w:szCs w:val="28"/>
        </w:rPr>
        <w:t xml:space="preserve"> развития Бузулукского района до 20</w:t>
      </w:r>
      <w:r w:rsidR="00D77342">
        <w:rPr>
          <w:rFonts w:ascii="Times New Roman" w:eastAsia="Times New Roman" w:hAnsi="Times New Roman" w:cs="Times New Roman"/>
          <w:sz w:val="28"/>
          <w:szCs w:val="28"/>
        </w:rPr>
        <w:t>24</w:t>
      </w:r>
      <w:r w:rsidRPr="00250E59">
        <w:rPr>
          <w:rFonts w:ascii="Times New Roman" w:eastAsia="Times New Roman" w:hAnsi="Times New Roman" w:cs="Times New Roman"/>
          <w:sz w:val="28"/>
          <w:szCs w:val="28"/>
        </w:rPr>
        <w:t xml:space="preserve"> года.</w:t>
      </w:r>
      <w:r w:rsidRPr="00250E59">
        <w:rPr>
          <w:rFonts w:ascii="Calibri" w:eastAsia="Times New Roman" w:hAnsi="Calibri" w:cs="Times New Roman"/>
        </w:rPr>
        <w:t xml:space="preserve"> </w:t>
      </w:r>
      <w:r w:rsidRPr="00250E59">
        <w:rPr>
          <w:rFonts w:ascii="Times New Roman" w:eastAsia="Times New Roman" w:hAnsi="Times New Roman" w:cs="Times New Roman"/>
          <w:sz w:val="28"/>
          <w:szCs w:val="28"/>
        </w:rPr>
        <w:t>В приоритетном порядке муниципальную поддержку смогут получить субъекты МСП, осуществляющие деятельность в следующих сферах:</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производство товаров народного потребления, продуктов питания;</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производство строительных материалов;</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переработка вторсырья;</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бытовое обслуживание населения, оказание сервисных услуг;</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общественное питание;</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инновационная деятельность.</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Цель подпрограммы  – реализация государственной политики поддержки и развития малого и среднего предпринимательства в Бузулукском районе, направленной на создание благоприятной среды для активизации предпринимательской деятельности и решение задач социально-экономического развития района.</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Для достижения цели предусмотрено решение задач:</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совершенствование нормативно-правовой базы  Бузулукского района, регулирующей деятельность субъектов МСП;</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совершенствование информационно-консультационной поддержки субъектов МСП;</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равноправное взаимодействие субъектов МСП и органов местного самоуправления, защита прав и законных интересов субъектов МСП; </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сокращение административных барьеров при развитии МСП, обеспечение улучшения внешней среды организации деятельности субъектов МСП;</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пропаганда предпринимательской деятельности, рост привлекательности предпринимательства для населения;</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оказание содействия в повышении профессионализма кадров в предпринимательской среде, а также работников организаций инфраструктуры поддержки МСП;</w:t>
      </w:r>
    </w:p>
    <w:p w:rsid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развитие механизмов финансовой и имущественной поддержки малого предпринимательства.</w:t>
      </w:r>
    </w:p>
    <w:p w:rsidR="0087253B" w:rsidRDefault="0087253B" w:rsidP="00094C35">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Приоритетными направлениями развития малого и среднего</w:t>
      </w:r>
      <w:r w:rsidR="003F5A34">
        <w:rPr>
          <w:rFonts w:ascii="Times New Roman" w:eastAsia="Times New Roman" w:hAnsi="Times New Roman" w:cs="Times New Roman"/>
          <w:sz w:val="28"/>
          <w:szCs w:val="28"/>
        </w:rPr>
        <w:t xml:space="preserve"> предпринимательства являются:</w:t>
      </w:r>
    </w:p>
    <w:p w:rsidR="003F5A34" w:rsidRP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sidRPr="003F5A34">
        <w:rPr>
          <w:rFonts w:ascii="Times New Roman" w:hAnsi="Times New Roman"/>
          <w:sz w:val="28"/>
          <w:szCs w:val="28"/>
        </w:rPr>
        <w:t>услуги в области социальной защиты населения;</w:t>
      </w:r>
    </w:p>
    <w:p w:rsid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sidRPr="003F5A34">
        <w:rPr>
          <w:rFonts w:ascii="Times New Roman" w:hAnsi="Times New Roman"/>
          <w:sz w:val="28"/>
          <w:szCs w:val="28"/>
        </w:rPr>
        <w:t>создание частных диагностических медицинских и дошкольных центров;</w:t>
      </w:r>
    </w:p>
    <w:p w:rsid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повышение качества и увеличение количества услуг населению;</w:t>
      </w:r>
    </w:p>
    <w:p w:rsid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услуги по производству сельскохозяйственной продукции и ее переработки;</w:t>
      </w:r>
    </w:p>
    <w:p w:rsid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инновационная деятельность в рамках публично-частного (государственного, муниципального, частного) партнерства;</w:t>
      </w:r>
    </w:p>
    <w:p w:rsid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участие в создании и работе туристическо-рекреационного комплекса Бузулукского района и сохранение культурно-исторического наследия, оказание туристических услуг;</w:t>
      </w:r>
    </w:p>
    <w:p w:rsid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услуги по производству строительных материалов и их реализация на территории района;</w:t>
      </w:r>
    </w:p>
    <w:p w:rsidR="003F5A34" w:rsidRPr="003F5A34" w:rsidRDefault="003F5A34" w:rsidP="003F5A34">
      <w:pPr>
        <w:pStyle w:val="ab"/>
        <w:numPr>
          <w:ilvl w:val="0"/>
          <w:numId w:val="3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выполнение строительно-монтажных работ на территории района.</w:t>
      </w: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Выполнение Подпрограммы рассчитано на семь календарных лет с 201</w:t>
      </w:r>
      <w:r w:rsidR="001C7DBC">
        <w:rPr>
          <w:rFonts w:ascii="Times New Roman" w:eastAsia="Times New Roman" w:hAnsi="Times New Roman" w:cs="Times New Roman"/>
          <w:sz w:val="28"/>
          <w:szCs w:val="28"/>
        </w:rPr>
        <w:t>8 по 2024</w:t>
      </w:r>
      <w:r w:rsidRPr="00250E59">
        <w:rPr>
          <w:rFonts w:ascii="Times New Roman" w:eastAsia="Times New Roman" w:hAnsi="Times New Roman" w:cs="Times New Roman"/>
          <w:sz w:val="28"/>
          <w:szCs w:val="28"/>
        </w:rPr>
        <w:t xml:space="preserve"> год.</w:t>
      </w:r>
    </w:p>
    <w:p w:rsidR="00250E59" w:rsidRPr="00250E59" w:rsidRDefault="00250E59" w:rsidP="00094C35">
      <w:pPr>
        <w:spacing w:after="0" w:line="240" w:lineRule="auto"/>
        <w:ind w:firstLine="851"/>
        <w:jc w:val="center"/>
        <w:rPr>
          <w:rFonts w:ascii="Times New Roman" w:eastAsia="Times New Roman" w:hAnsi="Times New Roman" w:cs="Times New Roman"/>
          <w:sz w:val="28"/>
          <w:szCs w:val="28"/>
        </w:rPr>
      </w:pPr>
    </w:p>
    <w:p w:rsidR="00250E59" w:rsidRDefault="00250E59" w:rsidP="00094C35">
      <w:pPr>
        <w:spacing w:after="0" w:line="240" w:lineRule="auto"/>
        <w:ind w:firstLine="851"/>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 xml:space="preserve">3. Перечень и описание подпрограммных мероприятий </w:t>
      </w:r>
    </w:p>
    <w:p w:rsidR="00094C35" w:rsidRPr="00250E59" w:rsidRDefault="00094C35" w:rsidP="00094C35">
      <w:pPr>
        <w:spacing w:after="0" w:line="240" w:lineRule="auto"/>
        <w:ind w:firstLine="851"/>
        <w:jc w:val="center"/>
        <w:rPr>
          <w:rFonts w:ascii="Times New Roman" w:eastAsia="Times New Roman" w:hAnsi="Times New Roman" w:cs="Times New Roman"/>
          <w:b/>
          <w:sz w:val="28"/>
          <w:szCs w:val="28"/>
        </w:rPr>
      </w:pPr>
    </w:p>
    <w:p w:rsidR="00250E59" w:rsidRPr="00250E59" w:rsidRDefault="00250E59" w:rsidP="00250E59">
      <w:pPr>
        <w:spacing w:after="0" w:line="240" w:lineRule="auto"/>
        <w:ind w:firstLine="709"/>
        <w:jc w:val="both"/>
        <w:outlineLvl w:val="0"/>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Подробный перечень мероприятий подпрограммы с указанием сроков реализации представлен в приложении №2 к настоящей муниципальной программе.</w:t>
      </w:r>
    </w:p>
    <w:p w:rsidR="00250E59" w:rsidRDefault="00250E59" w:rsidP="00250E59">
      <w:pPr>
        <w:spacing w:after="0" w:line="240" w:lineRule="auto"/>
        <w:rPr>
          <w:rFonts w:ascii="Times New Roman" w:eastAsia="Times New Roman" w:hAnsi="Times New Roman" w:cs="Times New Roman"/>
          <w:b/>
          <w:sz w:val="28"/>
          <w:szCs w:val="28"/>
        </w:rPr>
      </w:pPr>
    </w:p>
    <w:p w:rsidR="00250E59" w:rsidRDefault="006329C1" w:rsidP="00250E5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50E59" w:rsidRPr="00250E59">
        <w:rPr>
          <w:rFonts w:ascii="Times New Roman" w:eastAsia="Times New Roman" w:hAnsi="Times New Roman" w:cs="Times New Roman"/>
          <w:b/>
          <w:sz w:val="28"/>
          <w:szCs w:val="28"/>
        </w:rPr>
        <w:t>. Ожидаемые результаты реализации подпрограммы</w:t>
      </w:r>
    </w:p>
    <w:p w:rsidR="00094C35" w:rsidRPr="00250E59" w:rsidRDefault="00094C35" w:rsidP="00250E59">
      <w:pPr>
        <w:spacing w:after="0" w:line="240" w:lineRule="auto"/>
        <w:ind w:firstLine="709"/>
        <w:jc w:val="center"/>
        <w:rPr>
          <w:rFonts w:ascii="Times New Roman" w:eastAsia="Times New Roman" w:hAnsi="Times New Roman" w:cs="Times New Roman"/>
          <w:b/>
          <w:sz w:val="28"/>
          <w:szCs w:val="28"/>
        </w:rPr>
      </w:pPr>
    </w:p>
    <w:p w:rsidR="00250E59" w:rsidRPr="00250E59" w:rsidRDefault="00250E59" w:rsidP="00094C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Показателями (индикаторами) решения задач и достижения цели подпрограммы будут являться: </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прирост количества субъектов малого и среднего предпринимательства, осуществляющих деятельность на территории Бузулукского;</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прирост оборота продукции (услуг), производимой малыми (в том числе микро), средними предприятиями и индивидуальными предпринимателями;</w:t>
      </w:r>
    </w:p>
    <w:p w:rsidR="00AC3E35" w:rsidRDefault="00250E59" w:rsidP="00AC3E35">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Перечень показателей (индикаторов) с разбивкой по годам приведен в приложени</w:t>
      </w:r>
      <w:r w:rsidR="00AC3E35">
        <w:rPr>
          <w:rFonts w:ascii="Times New Roman" w:eastAsia="Times New Roman" w:hAnsi="Times New Roman" w:cs="Times New Roman"/>
          <w:sz w:val="28"/>
          <w:szCs w:val="28"/>
        </w:rPr>
        <w:t>и №1 к муниципальной программе.</w:t>
      </w:r>
    </w:p>
    <w:p w:rsidR="0060074B" w:rsidRPr="00AC3E35" w:rsidRDefault="0060074B" w:rsidP="00AC3E35">
      <w:pPr>
        <w:shd w:val="clear" w:color="auto" w:fill="FFFFFF"/>
        <w:spacing w:after="0" w:line="240" w:lineRule="auto"/>
        <w:ind w:firstLine="851"/>
        <w:jc w:val="both"/>
        <w:rPr>
          <w:rFonts w:ascii="Times New Roman" w:eastAsia="Times New Roman" w:hAnsi="Times New Roman" w:cs="Times New Roman"/>
          <w:sz w:val="28"/>
          <w:szCs w:val="28"/>
        </w:rPr>
      </w:pPr>
    </w:p>
    <w:p w:rsidR="00250E59" w:rsidRDefault="006329C1" w:rsidP="00250E59">
      <w:pPr>
        <w:widowControl w:val="0"/>
        <w:spacing w:before="120"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250E59" w:rsidRPr="00250E59">
        <w:rPr>
          <w:rFonts w:ascii="Times New Roman" w:eastAsia="Times New Roman" w:hAnsi="Times New Roman" w:cs="Times New Roman"/>
          <w:b/>
          <w:sz w:val="28"/>
          <w:szCs w:val="28"/>
        </w:rPr>
        <w:t>. Ресурсное обеспечение Подпрограммы</w:t>
      </w:r>
    </w:p>
    <w:p w:rsidR="0060074B" w:rsidRPr="00250E59" w:rsidRDefault="0060074B" w:rsidP="00250E59">
      <w:pPr>
        <w:widowControl w:val="0"/>
        <w:spacing w:before="120" w:after="120" w:line="240" w:lineRule="auto"/>
        <w:ind w:firstLine="709"/>
        <w:jc w:val="center"/>
        <w:rPr>
          <w:rFonts w:ascii="Times New Roman" w:eastAsia="Times New Roman" w:hAnsi="Times New Roman" w:cs="Times New Roman"/>
          <w:b/>
          <w:sz w:val="28"/>
          <w:szCs w:val="28"/>
        </w:rPr>
      </w:pPr>
    </w:p>
    <w:p w:rsidR="00250E59" w:rsidRPr="00250E59" w:rsidRDefault="00250E59" w:rsidP="00AC3E35">
      <w:pPr>
        <w:widowControl w:val="0"/>
        <w:spacing w:after="0" w:line="240" w:lineRule="auto"/>
        <w:rPr>
          <w:rFonts w:ascii="Times New Roman" w:eastAsia="Times New Roman" w:hAnsi="Times New Roman" w:cs="Times New Roman"/>
          <w:color w:val="FF0000"/>
          <w:sz w:val="28"/>
          <w:szCs w:val="28"/>
        </w:rPr>
      </w:pPr>
      <w:r w:rsidRPr="00250E59">
        <w:rPr>
          <w:rFonts w:ascii="Times New Roman" w:eastAsia="Times New Roman" w:hAnsi="Times New Roman" w:cs="Times New Roman"/>
          <w:sz w:val="28"/>
          <w:szCs w:val="28"/>
        </w:rPr>
        <w:t xml:space="preserve">          </w:t>
      </w:r>
      <w:r w:rsidR="00094C35">
        <w:rPr>
          <w:rFonts w:ascii="Times New Roman" w:eastAsia="Times New Roman" w:hAnsi="Times New Roman" w:cs="Times New Roman"/>
          <w:sz w:val="28"/>
          <w:szCs w:val="28"/>
        </w:rPr>
        <w:t xml:space="preserve"> </w:t>
      </w:r>
      <w:r w:rsidRPr="00250E59">
        <w:rPr>
          <w:rFonts w:ascii="Times New Roman" w:eastAsia="Times New Roman" w:hAnsi="Times New Roman" w:cs="Times New Roman"/>
          <w:sz w:val="28"/>
          <w:szCs w:val="28"/>
        </w:rPr>
        <w:t>Финансирование осуществляется за счет средств местного бюджета</w:t>
      </w:r>
      <w:r w:rsidR="00AC3E35">
        <w:rPr>
          <w:rFonts w:ascii="Times New Roman" w:eastAsia="Times New Roman" w:hAnsi="Times New Roman" w:cs="Times New Roman"/>
          <w:sz w:val="28"/>
          <w:szCs w:val="28"/>
        </w:rPr>
        <w:t>.</w:t>
      </w:r>
      <w:r w:rsidRPr="00250E59">
        <w:rPr>
          <w:rFonts w:ascii="Times New Roman" w:eastAsia="Times New Roman" w:hAnsi="Times New Roman" w:cs="Times New Roman"/>
          <w:sz w:val="28"/>
          <w:szCs w:val="28"/>
        </w:rPr>
        <w:t xml:space="preserve"> </w:t>
      </w:r>
    </w:p>
    <w:p w:rsidR="00250E59" w:rsidRPr="00250E59" w:rsidRDefault="00250E59" w:rsidP="00AC3E35">
      <w:pPr>
        <w:spacing w:after="0" w:line="240" w:lineRule="auto"/>
        <w:ind w:firstLine="851"/>
        <w:jc w:val="both"/>
        <w:outlineLvl w:val="0"/>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Ресурсное обеспечение в разрезе  мероприятий с разбивкой по годам представлено в приложении №2 к настоящей муниципальной программе.</w:t>
      </w:r>
    </w:p>
    <w:p w:rsidR="00250E59" w:rsidRPr="00250E59" w:rsidRDefault="00250E59" w:rsidP="00AC3E35">
      <w:pPr>
        <w:spacing w:after="0" w:line="240" w:lineRule="auto"/>
        <w:ind w:firstLine="709"/>
        <w:jc w:val="both"/>
        <w:outlineLvl w:val="0"/>
        <w:rPr>
          <w:rFonts w:ascii="Times New Roman" w:eastAsia="Times New Roman" w:hAnsi="Times New Roman" w:cs="Times New Roman"/>
          <w:sz w:val="28"/>
          <w:szCs w:val="28"/>
        </w:rPr>
      </w:pPr>
    </w:p>
    <w:p w:rsidR="00250E59" w:rsidRDefault="0060074B" w:rsidP="00250E5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50E59" w:rsidRPr="00250E59">
        <w:rPr>
          <w:rFonts w:ascii="Times New Roman" w:eastAsia="Times New Roman" w:hAnsi="Times New Roman" w:cs="Times New Roman"/>
          <w:b/>
          <w:sz w:val="28"/>
          <w:szCs w:val="28"/>
          <w:lang w:eastAsia="ru-RU"/>
        </w:rPr>
        <w:t>. Механизм реализации, система управления реализацией Подпрограммы и контроль хода ее реализации</w:t>
      </w:r>
    </w:p>
    <w:p w:rsidR="00094C35" w:rsidRPr="00250E59" w:rsidRDefault="00094C35" w:rsidP="00250E59">
      <w:pPr>
        <w:spacing w:after="0" w:line="240" w:lineRule="auto"/>
        <w:ind w:firstLine="709"/>
        <w:jc w:val="center"/>
        <w:rPr>
          <w:rFonts w:ascii="Times New Roman" w:eastAsia="Times New Roman" w:hAnsi="Times New Roman" w:cs="Times New Roman"/>
          <w:b/>
          <w:sz w:val="28"/>
          <w:szCs w:val="28"/>
          <w:lang w:eastAsia="ru-RU"/>
        </w:rPr>
      </w:pPr>
    </w:p>
    <w:p w:rsidR="00AC3E35" w:rsidRPr="00AC3E35" w:rsidRDefault="00AC3E35" w:rsidP="00AC3E3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C3E35">
        <w:rPr>
          <w:rFonts w:ascii="Times New Roman" w:eastAsia="Times New Roman" w:hAnsi="Times New Roman" w:cs="Times New Roman"/>
          <w:sz w:val="28"/>
          <w:szCs w:val="28"/>
          <w:lang w:eastAsia="ru-RU"/>
        </w:rPr>
        <w:t xml:space="preserve">Управление комплексом работ по реализации подпрограммы  осуществляет отдел экономики  и  планирования   администрации   </w:t>
      </w:r>
      <w:r>
        <w:rPr>
          <w:rFonts w:ascii="Times New Roman" w:eastAsia="Times New Roman" w:hAnsi="Times New Roman" w:cs="Times New Roman"/>
          <w:sz w:val="28"/>
          <w:szCs w:val="28"/>
          <w:lang w:eastAsia="ru-RU"/>
        </w:rPr>
        <w:t>Бузулукского</w:t>
      </w:r>
      <w:r w:rsidRPr="00AC3E35">
        <w:rPr>
          <w:rFonts w:ascii="Times New Roman" w:eastAsia="Times New Roman" w:hAnsi="Times New Roman" w:cs="Times New Roman"/>
          <w:sz w:val="28"/>
          <w:szCs w:val="28"/>
          <w:lang w:eastAsia="ru-RU"/>
        </w:rPr>
        <w:t xml:space="preserve"> района,  которое   определяет   первоочерёдность  выполнения  мероприятий   подпрограммы   с  учётом   приоритетных   направлений    и   наличия   средств,   выделенных  на реализацию   мероприятий  программы,  во   взаимодействии   со   структурными   подразделениями   администрации </w:t>
      </w:r>
      <w:r>
        <w:rPr>
          <w:rFonts w:ascii="Times New Roman" w:eastAsia="Times New Roman" w:hAnsi="Times New Roman" w:cs="Times New Roman"/>
          <w:sz w:val="28"/>
          <w:szCs w:val="28"/>
          <w:lang w:eastAsia="ru-RU"/>
        </w:rPr>
        <w:t>Бузулукского</w:t>
      </w:r>
      <w:r w:rsidRPr="00AC3E35">
        <w:rPr>
          <w:rFonts w:ascii="Times New Roman" w:eastAsia="Times New Roman" w:hAnsi="Times New Roman" w:cs="Times New Roman"/>
          <w:sz w:val="28"/>
          <w:szCs w:val="28"/>
          <w:lang w:eastAsia="ru-RU"/>
        </w:rPr>
        <w:t xml:space="preserve"> района. Лицо,  осуществляющее   контроль   за   реализацией программных мероприятий по мере необходимости  готовит   предложения о корректировке перечня мероприятий программы на   очередной финансовый  год, представляет заявки  на финансирование   мероприятий   подпрограммы.</w:t>
      </w:r>
    </w:p>
    <w:p w:rsidR="00AC3E35" w:rsidRPr="00AC3E35" w:rsidRDefault="00AC3E35" w:rsidP="00AC3E3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C3E35">
        <w:rPr>
          <w:rFonts w:ascii="Times New Roman" w:eastAsia="Times New Roman" w:hAnsi="Times New Roman" w:cs="Times New Roman"/>
          <w:sz w:val="28"/>
          <w:szCs w:val="28"/>
          <w:lang w:eastAsia="ru-RU"/>
        </w:rPr>
        <w:t>К реализации мероприятий подпрограммы в установленном  законом   порядке могут  привлекаться   по  согласованию   и  иные   организации.</w:t>
      </w:r>
    </w:p>
    <w:p w:rsidR="00250E59" w:rsidRPr="00250E59" w:rsidRDefault="00250E59" w:rsidP="00250E59">
      <w:pPr>
        <w:spacing w:after="0" w:line="240" w:lineRule="auto"/>
        <w:ind w:firstLine="709"/>
        <w:jc w:val="center"/>
        <w:rPr>
          <w:rFonts w:ascii="Times New Roman" w:eastAsia="Times New Roman" w:hAnsi="Times New Roman" w:cs="Times New Roman"/>
          <w:b/>
          <w:sz w:val="28"/>
          <w:szCs w:val="28"/>
        </w:rPr>
      </w:pPr>
    </w:p>
    <w:p w:rsidR="00250E59" w:rsidRDefault="0060074B" w:rsidP="00250E5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250E59" w:rsidRPr="00250E59">
        <w:rPr>
          <w:rFonts w:ascii="Times New Roman" w:eastAsia="Times New Roman" w:hAnsi="Times New Roman" w:cs="Times New Roman"/>
          <w:b/>
          <w:sz w:val="28"/>
          <w:szCs w:val="28"/>
        </w:rPr>
        <w:t>. Ожидаемый (планируемый) эффект от реализации подпрограммы</w:t>
      </w:r>
    </w:p>
    <w:p w:rsidR="00094C35" w:rsidRPr="00250E59" w:rsidRDefault="00094C35" w:rsidP="00250E59">
      <w:pPr>
        <w:spacing w:after="0" w:line="240" w:lineRule="auto"/>
        <w:ind w:firstLine="709"/>
        <w:jc w:val="center"/>
        <w:rPr>
          <w:rFonts w:ascii="Times New Roman" w:eastAsia="Times New Roman" w:hAnsi="Times New Roman" w:cs="Times New Roman"/>
          <w:b/>
          <w:sz w:val="28"/>
          <w:szCs w:val="28"/>
        </w:rPr>
      </w:pPr>
    </w:p>
    <w:p w:rsidR="00094C35" w:rsidRDefault="00250E59" w:rsidP="00AC3E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Реализация подпрограммы в 201</w:t>
      </w:r>
      <w:r w:rsidR="00D77342">
        <w:rPr>
          <w:rFonts w:ascii="Times New Roman" w:eastAsia="Times New Roman" w:hAnsi="Times New Roman" w:cs="Times New Roman"/>
          <w:sz w:val="28"/>
          <w:szCs w:val="28"/>
        </w:rPr>
        <w:t>8-2024</w:t>
      </w:r>
      <w:r w:rsidRPr="00250E59">
        <w:rPr>
          <w:rFonts w:ascii="Times New Roman" w:eastAsia="Times New Roman" w:hAnsi="Times New Roman" w:cs="Times New Roman"/>
          <w:sz w:val="28"/>
          <w:szCs w:val="28"/>
        </w:rPr>
        <w:t xml:space="preserve"> годах позволит увеличить количество субъектов малого и среднего предпринимательства, осуществляющих деятельность на территории Бузул</w:t>
      </w:r>
      <w:r w:rsidR="00D77342">
        <w:rPr>
          <w:rFonts w:ascii="Times New Roman" w:eastAsia="Times New Roman" w:hAnsi="Times New Roman" w:cs="Times New Roman"/>
          <w:sz w:val="28"/>
          <w:szCs w:val="28"/>
        </w:rPr>
        <w:t xml:space="preserve">укского района более чем на 0,4 </w:t>
      </w:r>
      <w:r w:rsidRPr="00250E59">
        <w:rPr>
          <w:rFonts w:ascii="Times New Roman" w:eastAsia="Times New Roman" w:hAnsi="Times New Roman" w:cs="Times New Roman"/>
          <w:sz w:val="28"/>
          <w:szCs w:val="28"/>
        </w:rPr>
        <w:t xml:space="preserve">процента, оборот продукции (услуг), производимой малыми (в том числе микро), средними предприятиями и индивидуальными </w:t>
      </w:r>
      <w:r w:rsidR="00D77342">
        <w:rPr>
          <w:rFonts w:ascii="Times New Roman" w:eastAsia="Times New Roman" w:hAnsi="Times New Roman" w:cs="Times New Roman"/>
          <w:sz w:val="28"/>
          <w:szCs w:val="28"/>
        </w:rPr>
        <w:t>предпринимателями более чем на 2 процента</w:t>
      </w:r>
      <w:r w:rsidR="00094C35">
        <w:rPr>
          <w:rFonts w:ascii="Times New Roman" w:eastAsia="Times New Roman" w:hAnsi="Times New Roman" w:cs="Times New Roman"/>
          <w:sz w:val="28"/>
          <w:szCs w:val="28"/>
        </w:rPr>
        <w:t>.</w:t>
      </w:r>
    </w:p>
    <w:p w:rsidR="003B3F1B" w:rsidRDefault="003B3F1B" w:rsidP="00AC3E35">
      <w:pPr>
        <w:spacing w:after="0" w:line="240" w:lineRule="auto"/>
        <w:ind w:firstLine="851"/>
        <w:jc w:val="both"/>
        <w:rPr>
          <w:rFonts w:ascii="Times New Roman" w:eastAsia="Times New Roman" w:hAnsi="Times New Roman" w:cs="Times New Roman"/>
          <w:sz w:val="28"/>
          <w:szCs w:val="28"/>
        </w:rPr>
      </w:pPr>
    </w:p>
    <w:p w:rsidR="003B3F1B" w:rsidRDefault="003B3F1B" w:rsidP="00AC3E35">
      <w:pPr>
        <w:spacing w:after="0" w:line="240" w:lineRule="auto"/>
        <w:ind w:firstLine="851"/>
        <w:jc w:val="both"/>
        <w:rPr>
          <w:rFonts w:ascii="Times New Roman" w:eastAsia="Times New Roman" w:hAnsi="Times New Roman" w:cs="Times New Roman"/>
          <w:sz w:val="28"/>
          <w:szCs w:val="28"/>
        </w:rPr>
      </w:pPr>
    </w:p>
    <w:p w:rsidR="003B3F1B" w:rsidRDefault="003B3F1B"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Default="003F5A34" w:rsidP="00AC3E35">
      <w:pPr>
        <w:spacing w:after="0" w:line="240" w:lineRule="auto"/>
        <w:ind w:firstLine="851"/>
        <w:jc w:val="both"/>
        <w:rPr>
          <w:rFonts w:ascii="Times New Roman" w:eastAsia="Times New Roman" w:hAnsi="Times New Roman" w:cs="Times New Roman"/>
          <w:sz w:val="28"/>
          <w:szCs w:val="28"/>
        </w:rPr>
      </w:pPr>
    </w:p>
    <w:p w:rsidR="003F5A34" w:rsidRPr="00AC3E35" w:rsidRDefault="003F5A34" w:rsidP="00AC3E35">
      <w:pPr>
        <w:spacing w:after="0" w:line="240" w:lineRule="auto"/>
        <w:ind w:firstLine="851"/>
        <w:jc w:val="both"/>
        <w:rPr>
          <w:rFonts w:ascii="Times New Roman" w:eastAsia="Times New Roman" w:hAnsi="Times New Roman" w:cs="Times New Roman"/>
          <w:sz w:val="28"/>
          <w:szCs w:val="28"/>
        </w:rPr>
      </w:pPr>
    </w:p>
    <w:p w:rsidR="00250E59" w:rsidRPr="00250E59" w:rsidRDefault="00250E59" w:rsidP="00250E59">
      <w:pPr>
        <w:spacing w:after="0" w:line="240" w:lineRule="auto"/>
        <w:ind w:left="4536"/>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Приложение № </w:t>
      </w:r>
      <w:r w:rsidR="00560085">
        <w:rPr>
          <w:rFonts w:ascii="Times New Roman" w:eastAsia="Times New Roman" w:hAnsi="Times New Roman" w:cs="Times New Roman"/>
          <w:sz w:val="24"/>
          <w:szCs w:val="24"/>
        </w:rPr>
        <w:t>6</w:t>
      </w:r>
    </w:p>
    <w:p w:rsidR="00D77342" w:rsidRDefault="00250E59" w:rsidP="00D77342">
      <w:pPr>
        <w:spacing w:after="0" w:line="240" w:lineRule="auto"/>
        <w:ind w:left="4536"/>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к муниципальной программе «Экономическое развитие Бузулукского района»</w:t>
      </w:r>
    </w:p>
    <w:p w:rsidR="00250E59" w:rsidRPr="00250E59" w:rsidRDefault="00D77342" w:rsidP="00D77342">
      <w:pPr>
        <w:spacing w:after="0" w:line="240" w:lineRule="auto"/>
        <w:ind w:left="4536"/>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w:t>
      </w:r>
    </w:p>
    <w:p w:rsidR="00250E59" w:rsidRPr="00250E59" w:rsidRDefault="00250E59" w:rsidP="00250E59">
      <w:pPr>
        <w:spacing w:after="0" w:line="240" w:lineRule="auto"/>
        <w:rPr>
          <w:rFonts w:ascii="Times New Roman" w:eastAsia="Times New Roman" w:hAnsi="Times New Roman" w:cs="Times New Roman"/>
          <w:sz w:val="28"/>
          <w:szCs w:val="28"/>
        </w:rPr>
      </w:pPr>
    </w:p>
    <w:p w:rsidR="00250E59" w:rsidRPr="00250E59" w:rsidRDefault="00250E59" w:rsidP="00250E59">
      <w:pPr>
        <w:spacing w:after="0" w:line="240" w:lineRule="auto"/>
        <w:jc w:val="center"/>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ПАСПОРТ</w:t>
      </w:r>
    </w:p>
    <w:p w:rsidR="00250E59" w:rsidRDefault="00250E59" w:rsidP="00250E59">
      <w:pPr>
        <w:spacing w:after="0" w:line="240" w:lineRule="auto"/>
        <w:jc w:val="center"/>
        <w:rPr>
          <w:rFonts w:ascii="Times New Roman" w:eastAsia="Times New Roman" w:hAnsi="Times New Roman" w:cs="Times New Roman"/>
          <w:color w:val="000000"/>
          <w:sz w:val="28"/>
          <w:szCs w:val="28"/>
        </w:rPr>
      </w:pPr>
      <w:r w:rsidRPr="00250E59">
        <w:rPr>
          <w:rFonts w:ascii="Times New Roman" w:eastAsia="Times New Roman" w:hAnsi="Times New Roman" w:cs="Times New Roman"/>
          <w:sz w:val="28"/>
          <w:szCs w:val="28"/>
        </w:rPr>
        <w:t xml:space="preserve">подпрограммы </w:t>
      </w:r>
      <w:r w:rsidRPr="00250E59">
        <w:rPr>
          <w:rFonts w:ascii="Times New Roman" w:eastAsia="Times New Roman" w:hAnsi="Times New Roman" w:cs="Times New Roman"/>
          <w:color w:val="000000"/>
          <w:sz w:val="28"/>
          <w:szCs w:val="28"/>
        </w:rPr>
        <w:t xml:space="preserve">«Развитие торговли в Бузулукского районе» </w:t>
      </w:r>
    </w:p>
    <w:p w:rsidR="00D77342" w:rsidRDefault="00D77342" w:rsidP="00250E59">
      <w:pPr>
        <w:spacing w:after="0" w:line="240" w:lineRule="auto"/>
        <w:jc w:val="center"/>
        <w:rPr>
          <w:rFonts w:ascii="Times New Roman" w:eastAsia="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6"/>
        <w:gridCol w:w="6535"/>
      </w:tblGrid>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Ответственный исполнитель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250E59" w:rsidRDefault="003B3F1B"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Бузулукского района (</w:t>
            </w:r>
            <w:r w:rsidR="00094C35" w:rsidRPr="00250E59">
              <w:rPr>
                <w:rFonts w:ascii="Times New Roman" w:eastAsia="Times New Roman" w:hAnsi="Times New Roman" w:cs="Times New Roman"/>
                <w:sz w:val="28"/>
                <w:szCs w:val="28"/>
                <w:lang w:eastAsia="ru-RU"/>
              </w:rPr>
              <w:t>отдел экономики администрации Бузулукского района (далее - отдел экономики).</w:t>
            </w:r>
          </w:p>
        </w:tc>
      </w:tr>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Соисполнители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250E59" w:rsidRDefault="003B3F1B"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tc>
      </w:tr>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250E59" w:rsidRDefault="004A3B84"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3B84">
              <w:rPr>
                <w:rFonts w:ascii="Times New Roman" w:eastAsia="Times New Roman" w:hAnsi="Times New Roman" w:cs="Times New Roman"/>
                <w:sz w:val="28"/>
                <w:szCs w:val="28"/>
                <w:lang w:eastAsia="ru-RU"/>
              </w:rPr>
              <w:t>развитие сферы торговли для наиболее полного удовлетворения потребностей населения в качественных и безопасных товарах и услугах.</w:t>
            </w:r>
          </w:p>
        </w:tc>
      </w:tr>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Задачи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создание благоприятных условий для развития торговли;</w:t>
            </w:r>
          </w:p>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удовлетворение потребностей населения в качественных товарах и услугах;</w:t>
            </w:r>
          </w:p>
          <w:p w:rsidR="00094C35" w:rsidRPr="00250E59"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поддержка местных товаропроизводителей с целью повышения конкурентоспособности</w:t>
            </w:r>
          </w:p>
        </w:tc>
      </w:tr>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Целевые индикаторы (показатели)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ежегодное повышение индекса физического объема оборота розничной торговли;</w:t>
            </w:r>
          </w:p>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ежегодное увеличение оборота розничной торговли на душу населения;</w:t>
            </w:r>
          </w:p>
          <w:p w:rsidR="00094C35" w:rsidRPr="00250E59"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обеспеченность населения района площадью торговых объектов</w:t>
            </w:r>
          </w:p>
        </w:tc>
      </w:tr>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Срок реализации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250E59" w:rsidRDefault="00D77342"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2018 - 2024</w:t>
            </w:r>
            <w:r w:rsidR="00094C35" w:rsidRPr="00250E59">
              <w:rPr>
                <w:rFonts w:ascii="Times New Roman" w:eastAsia="Times New Roman" w:hAnsi="Times New Roman" w:cs="Times New Roman"/>
                <w:sz w:val="28"/>
                <w:szCs w:val="28"/>
                <w:lang w:eastAsia="ru-RU"/>
              </w:rPr>
              <w:t xml:space="preserve"> годы </w:t>
            </w:r>
          </w:p>
        </w:tc>
      </w:tr>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Объемы бюджетных ассигнований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094C35" w:rsidRDefault="00094C35"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00D77342">
              <w:rPr>
                <w:rFonts w:ascii="Times New Roman" w:eastAsia="Times New Roman" w:hAnsi="Times New Roman" w:cs="Times New Roman"/>
                <w:sz w:val="28"/>
                <w:szCs w:val="28"/>
                <w:lang w:eastAsia="ru-RU"/>
              </w:rPr>
              <w:t>2</w:t>
            </w:r>
            <w:r w:rsidR="00AD27C8">
              <w:rPr>
                <w:rFonts w:ascii="Times New Roman" w:eastAsia="Times New Roman" w:hAnsi="Times New Roman" w:cs="Times New Roman"/>
                <w:sz w:val="28"/>
                <w:szCs w:val="28"/>
                <w:lang w:eastAsia="ru-RU"/>
              </w:rPr>
              <w:t>25,2</w:t>
            </w:r>
            <w:r w:rsidR="00D77342">
              <w:rPr>
                <w:rFonts w:ascii="Times New Roman" w:eastAsia="Times New Roman" w:hAnsi="Times New Roman" w:cs="Times New Roman"/>
                <w:sz w:val="28"/>
                <w:szCs w:val="28"/>
                <w:lang w:eastAsia="ru-RU"/>
              </w:rPr>
              <w:t>,2</w:t>
            </w:r>
            <w:r w:rsidRPr="00094C35">
              <w:rPr>
                <w:rFonts w:ascii="Times New Roman" w:eastAsia="Times New Roman" w:hAnsi="Times New Roman" w:cs="Times New Roman"/>
                <w:sz w:val="28"/>
                <w:szCs w:val="28"/>
                <w:lang w:eastAsia="ru-RU"/>
              </w:rPr>
              <w:t xml:space="preserve"> тыс. руб. Финансирование осуществляется</w:t>
            </w:r>
            <w:r w:rsidR="00A107CB">
              <w:rPr>
                <w:rFonts w:ascii="Times New Roman" w:eastAsia="Times New Roman" w:hAnsi="Times New Roman" w:cs="Times New Roman"/>
                <w:sz w:val="28"/>
                <w:szCs w:val="28"/>
                <w:lang w:eastAsia="ru-RU"/>
              </w:rPr>
              <w:t>:</w:t>
            </w:r>
            <w:r w:rsidRPr="00094C35">
              <w:rPr>
                <w:rFonts w:ascii="Times New Roman" w:eastAsia="Times New Roman" w:hAnsi="Times New Roman" w:cs="Times New Roman"/>
                <w:sz w:val="28"/>
                <w:szCs w:val="28"/>
                <w:lang w:eastAsia="ru-RU"/>
              </w:rPr>
              <w:t xml:space="preserve"> за счет средств местного бюджета </w:t>
            </w:r>
            <w:r w:rsidR="00D77342">
              <w:rPr>
                <w:rFonts w:ascii="Times New Roman" w:eastAsia="Times New Roman" w:hAnsi="Times New Roman" w:cs="Times New Roman"/>
                <w:sz w:val="28"/>
                <w:szCs w:val="28"/>
                <w:lang w:eastAsia="ru-RU"/>
              </w:rPr>
              <w:t>161</w:t>
            </w:r>
            <w:r w:rsidR="000C553B">
              <w:rPr>
                <w:rFonts w:ascii="Times New Roman" w:eastAsia="Times New Roman" w:hAnsi="Times New Roman" w:cs="Times New Roman"/>
                <w:sz w:val="28"/>
                <w:szCs w:val="28"/>
                <w:lang w:eastAsia="ru-RU"/>
              </w:rPr>
              <w:t>,0</w:t>
            </w:r>
            <w:r w:rsidRPr="00094C35">
              <w:rPr>
                <w:rFonts w:ascii="Times New Roman" w:eastAsia="Times New Roman" w:hAnsi="Times New Roman" w:cs="Times New Roman"/>
                <w:sz w:val="28"/>
                <w:szCs w:val="28"/>
                <w:lang w:eastAsia="ru-RU"/>
              </w:rPr>
              <w:t xml:space="preserve"> тыс. руб.</w:t>
            </w:r>
            <w:r w:rsidR="00A107CB">
              <w:rPr>
                <w:rFonts w:ascii="Times New Roman" w:eastAsia="Times New Roman" w:hAnsi="Times New Roman" w:cs="Times New Roman"/>
                <w:sz w:val="28"/>
                <w:szCs w:val="28"/>
                <w:lang w:eastAsia="ru-RU"/>
              </w:rPr>
              <w:t>,</w:t>
            </w:r>
            <w:r w:rsidRPr="00094C35">
              <w:rPr>
                <w:rFonts w:ascii="Times New Roman" w:eastAsia="Times New Roman" w:hAnsi="Times New Roman" w:cs="Times New Roman"/>
                <w:sz w:val="28"/>
                <w:szCs w:val="28"/>
                <w:lang w:eastAsia="ru-RU"/>
              </w:rPr>
              <w:t xml:space="preserve"> за счет областного бюджета </w:t>
            </w:r>
            <w:r w:rsidR="00AD27C8">
              <w:rPr>
                <w:rFonts w:ascii="Times New Roman" w:eastAsia="Times New Roman" w:hAnsi="Times New Roman" w:cs="Times New Roman"/>
                <w:sz w:val="28"/>
                <w:szCs w:val="28"/>
                <w:lang w:eastAsia="ru-RU"/>
              </w:rPr>
              <w:t>64,2</w:t>
            </w:r>
            <w:r w:rsidRPr="00094C35">
              <w:rPr>
                <w:rFonts w:ascii="Times New Roman" w:eastAsia="Times New Roman" w:hAnsi="Times New Roman" w:cs="Times New Roman"/>
                <w:sz w:val="28"/>
                <w:szCs w:val="28"/>
                <w:lang w:eastAsia="ru-RU"/>
              </w:rPr>
              <w:t xml:space="preserve"> тыс. руб.,   в том числе по годам реализации: </w:t>
            </w:r>
          </w:p>
          <w:p w:rsidR="00D77342" w:rsidRPr="00D77342" w:rsidRDefault="00D77342" w:rsidP="00D773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AD27C8">
              <w:rPr>
                <w:rFonts w:ascii="Times New Roman" w:eastAsia="Times New Roman" w:hAnsi="Times New Roman" w:cs="Times New Roman"/>
                <w:sz w:val="28"/>
                <w:szCs w:val="28"/>
                <w:lang w:eastAsia="ru-RU"/>
              </w:rPr>
              <w:t>56,4</w:t>
            </w:r>
            <w:r w:rsidR="00094C35" w:rsidRPr="00094C35">
              <w:rPr>
                <w:rFonts w:ascii="Times New Roman" w:eastAsia="Times New Roman" w:hAnsi="Times New Roman" w:cs="Times New Roman"/>
                <w:sz w:val="28"/>
                <w:szCs w:val="28"/>
                <w:lang w:eastAsia="ru-RU"/>
              </w:rPr>
              <w:t xml:space="preserve"> тыс. руб.</w:t>
            </w:r>
            <w:r w:rsidRPr="00D77342">
              <w:rPr>
                <w:rFonts w:ascii="Times New Roman" w:eastAsia="Times New Roman" w:hAnsi="Times New Roman" w:cs="Times New Roman"/>
                <w:sz w:val="28"/>
                <w:szCs w:val="28"/>
                <w:lang w:eastAsia="ru-RU"/>
              </w:rPr>
              <w:t xml:space="preserve"> в том числе областной бюджет </w:t>
            </w:r>
            <w:r w:rsidR="00AD27C8">
              <w:rPr>
                <w:rFonts w:ascii="Times New Roman" w:eastAsia="Times New Roman" w:hAnsi="Times New Roman" w:cs="Times New Roman"/>
                <w:sz w:val="28"/>
                <w:szCs w:val="28"/>
                <w:lang w:eastAsia="ru-RU"/>
              </w:rPr>
              <w:t>51,4</w:t>
            </w:r>
            <w:r w:rsidRPr="00D77342">
              <w:rPr>
                <w:rFonts w:ascii="Times New Roman" w:eastAsia="Times New Roman" w:hAnsi="Times New Roman" w:cs="Times New Roman"/>
                <w:sz w:val="28"/>
                <w:szCs w:val="28"/>
                <w:lang w:eastAsia="ru-RU"/>
              </w:rPr>
              <w:t xml:space="preserve"> тыс. руб., местный бюджет 5 тыс. руб.;</w:t>
            </w:r>
          </w:p>
          <w:p w:rsidR="007E7C9D" w:rsidRPr="007E7C9D" w:rsidRDefault="007E7C9D" w:rsidP="007E7C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32,4 тыс. руб.,</w:t>
            </w:r>
            <w:r w:rsidRPr="007E7C9D">
              <w:rPr>
                <w:rFonts w:ascii="Times New Roman" w:eastAsia="Times New Roman" w:hAnsi="Times New Roman" w:cs="Times New Roman"/>
                <w:sz w:val="28"/>
                <w:szCs w:val="28"/>
                <w:lang w:eastAsia="ru-RU"/>
              </w:rPr>
              <w:t xml:space="preserve"> в том числе областной бюджет </w:t>
            </w:r>
            <w:r>
              <w:rPr>
                <w:rFonts w:ascii="Times New Roman" w:eastAsia="Times New Roman" w:hAnsi="Times New Roman" w:cs="Times New Roman"/>
                <w:sz w:val="28"/>
                <w:szCs w:val="28"/>
                <w:lang w:eastAsia="ru-RU"/>
              </w:rPr>
              <w:t>6,4</w:t>
            </w:r>
            <w:r w:rsidRPr="007E7C9D">
              <w:rPr>
                <w:rFonts w:ascii="Times New Roman" w:eastAsia="Times New Roman" w:hAnsi="Times New Roman" w:cs="Times New Roman"/>
                <w:sz w:val="28"/>
                <w:szCs w:val="28"/>
                <w:lang w:eastAsia="ru-RU"/>
              </w:rPr>
              <w:t xml:space="preserve"> тыс. руб., местный бюджет </w:t>
            </w:r>
            <w:r>
              <w:rPr>
                <w:rFonts w:ascii="Times New Roman" w:eastAsia="Times New Roman" w:hAnsi="Times New Roman" w:cs="Times New Roman"/>
                <w:sz w:val="28"/>
                <w:szCs w:val="28"/>
                <w:lang w:eastAsia="ru-RU"/>
              </w:rPr>
              <w:t>26,0</w:t>
            </w:r>
            <w:r w:rsidRPr="007E7C9D">
              <w:rPr>
                <w:rFonts w:ascii="Times New Roman" w:eastAsia="Times New Roman" w:hAnsi="Times New Roman" w:cs="Times New Roman"/>
                <w:sz w:val="28"/>
                <w:szCs w:val="28"/>
                <w:lang w:eastAsia="ru-RU"/>
              </w:rPr>
              <w:t xml:space="preserve"> тыс. руб.;</w:t>
            </w:r>
          </w:p>
          <w:p w:rsidR="00094C35" w:rsidRPr="00094C35" w:rsidRDefault="007E7C9D"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094C35" w:rsidRPr="00094C35">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32,4</w:t>
            </w:r>
            <w:r w:rsidR="00FA4EFD">
              <w:rPr>
                <w:rFonts w:ascii="Times New Roman" w:eastAsia="Times New Roman" w:hAnsi="Times New Roman" w:cs="Times New Roman"/>
                <w:sz w:val="28"/>
                <w:szCs w:val="28"/>
                <w:lang w:eastAsia="ru-RU"/>
              </w:rPr>
              <w:t xml:space="preserve"> </w:t>
            </w:r>
            <w:r w:rsidR="00094C35" w:rsidRPr="00094C35">
              <w:rPr>
                <w:rFonts w:ascii="Times New Roman" w:eastAsia="Times New Roman" w:hAnsi="Times New Roman" w:cs="Times New Roman"/>
                <w:sz w:val="28"/>
                <w:szCs w:val="28"/>
                <w:lang w:eastAsia="ru-RU"/>
              </w:rPr>
              <w:t xml:space="preserve">тыс. руб., в том числе областной бюджет </w:t>
            </w:r>
            <w:r>
              <w:rPr>
                <w:rFonts w:ascii="Times New Roman" w:eastAsia="Times New Roman" w:hAnsi="Times New Roman" w:cs="Times New Roman"/>
                <w:sz w:val="28"/>
                <w:szCs w:val="28"/>
                <w:lang w:eastAsia="ru-RU"/>
              </w:rPr>
              <w:t>6,4</w:t>
            </w:r>
            <w:r w:rsidR="00094C35" w:rsidRPr="00094C35">
              <w:rPr>
                <w:rFonts w:ascii="Times New Roman" w:eastAsia="Times New Roman" w:hAnsi="Times New Roman" w:cs="Times New Roman"/>
                <w:sz w:val="28"/>
                <w:szCs w:val="28"/>
                <w:lang w:eastAsia="ru-RU"/>
              </w:rPr>
              <w:t xml:space="preserve"> тыс. руб., местный бюджет </w:t>
            </w:r>
            <w:r>
              <w:rPr>
                <w:rFonts w:ascii="Times New Roman" w:eastAsia="Times New Roman" w:hAnsi="Times New Roman" w:cs="Times New Roman"/>
                <w:sz w:val="28"/>
                <w:szCs w:val="28"/>
                <w:lang w:eastAsia="ru-RU"/>
              </w:rPr>
              <w:t>26,0</w:t>
            </w:r>
            <w:r w:rsidR="00094C35" w:rsidRPr="00094C35">
              <w:rPr>
                <w:rFonts w:ascii="Times New Roman" w:eastAsia="Times New Roman" w:hAnsi="Times New Roman" w:cs="Times New Roman"/>
                <w:sz w:val="28"/>
                <w:szCs w:val="28"/>
                <w:lang w:eastAsia="ru-RU"/>
              </w:rPr>
              <w:t xml:space="preserve"> тыс. руб.;</w:t>
            </w:r>
          </w:p>
          <w:p w:rsidR="00094C35" w:rsidRPr="00094C35" w:rsidRDefault="007E7C9D" w:rsidP="00094C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094C35" w:rsidRPr="00094C35">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26,0</w:t>
            </w:r>
            <w:r w:rsidR="00094C35" w:rsidRPr="00094C35">
              <w:rPr>
                <w:rFonts w:ascii="Times New Roman" w:eastAsia="Times New Roman" w:hAnsi="Times New Roman" w:cs="Times New Roman"/>
                <w:sz w:val="28"/>
                <w:szCs w:val="28"/>
                <w:lang w:eastAsia="ru-RU"/>
              </w:rPr>
              <w:t xml:space="preserve"> тыс. руб.</w:t>
            </w:r>
            <w:r w:rsidR="0055338E">
              <w:rPr>
                <w:rFonts w:ascii="Times New Roman" w:eastAsia="Times New Roman" w:hAnsi="Times New Roman" w:cs="Times New Roman"/>
                <w:sz w:val="28"/>
                <w:szCs w:val="28"/>
                <w:lang w:eastAsia="ru-RU"/>
              </w:rPr>
              <w:t xml:space="preserve"> </w:t>
            </w:r>
            <w:r w:rsidR="000C553B">
              <w:rPr>
                <w:rFonts w:ascii="Times New Roman" w:eastAsia="Times New Roman" w:hAnsi="Times New Roman" w:cs="Times New Roman"/>
                <w:sz w:val="28"/>
                <w:szCs w:val="28"/>
                <w:lang w:eastAsia="ru-RU"/>
              </w:rPr>
              <w:t>местный бюджет;</w:t>
            </w:r>
          </w:p>
          <w:p w:rsidR="007E7C9D" w:rsidRPr="007E7C9D" w:rsidRDefault="00094C35" w:rsidP="007E7C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w:t>
            </w:r>
            <w:r w:rsidR="007E7C9D">
              <w:rPr>
                <w:rFonts w:ascii="Times New Roman" w:eastAsia="Times New Roman" w:hAnsi="Times New Roman" w:cs="Times New Roman"/>
                <w:sz w:val="28"/>
                <w:szCs w:val="28"/>
                <w:lang w:eastAsia="ru-RU"/>
              </w:rPr>
              <w:t>22</w:t>
            </w:r>
            <w:r w:rsidRPr="00094C35">
              <w:rPr>
                <w:rFonts w:ascii="Times New Roman" w:eastAsia="Times New Roman" w:hAnsi="Times New Roman" w:cs="Times New Roman"/>
                <w:sz w:val="28"/>
                <w:szCs w:val="28"/>
                <w:lang w:eastAsia="ru-RU"/>
              </w:rPr>
              <w:t xml:space="preserve"> год –</w:t>
            </w:r>
            <w:r w:rsidR="007E7C9D" w:rsidRPr="007E7C9D">
              <w:rPr>
                <w:rFonts w:ascii="Times New Roman" w:eastAsia="Times New Roman" w:hAnsi="Times New Roman" w:cs="Times New Roman"/>
                <w:sz w:val="28"/>
                <w:szCs w:val="28"/>
                <w:lang w:eastAsia="ru-RU"/>
              </w:rPr>
              <w:t>26,0 тыс. руб. местный бюджет;</w:t>
            </w:r>
          </w:p>
          <w:p w:rsidR="007E7C9D" w:rsidRPr="007E7C9D" w:rsidRDefault="00094C35" w:rsidP="007E7C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w:t>
            </w:r>
            <w:r w:rsidR="007E7C9D">
              <w:rPr>
                <w:rFonts w:ascii="Times New Roman" w:eastAsia="Times New Roman" w:hAnsi="Times New Roman" w:cs="Times New Roman"/>
                <w:sz w:val="28"/>
                <w:szCs w:val="28"/>
                <w:lang w:eastAsia="ru-RU"/>
              </w:rPr>
              <w:t>23</w:t>
            </w:r>
            <w:r w:rsidRPr="00094C35">
              <w:rPr>
                <w:rFonts w:ascii="Times New Roman" w:eastAsia="Times New Roman" w:hAnsi="Times New Roman" w:cs="Times New Roman"/>
                <w:sz w:val="28"/>
                <w:szCs w:val="28"/>
                <w:lang w:eastAsia="ru-RU"/>
              </w:rPr>
              <w:t xml:space="preserve"> год – </w:t>
            </w:r>
            <w:r w:rsidR="007E7C9D" w:rsidRPr="007E7C9D">
              <w:rPr>
                <w:rFonts w:ascii="Times New Roman" w:eastAsia="Times New Roman" w:hAnsi="Times New Roman" w:cs="Times New Roman"/>
                <w:sz w:val="28"/>
                <w:szCs w:val="28"/>
                <w:lang w:eastAsia="ru-RU"/>
              </w:rPr>
              <w:t>26,0 тыс. руб. местный бюджет;</w:t>
            </w:r>
          </w:p>
          <w:p w:rsidR="00094C35" w:rsidRPr="00250E59" w:rsidRDefault="00094C35" w:rsidP="007E7C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202</w:t>
            </w:r>
            <w:r w:rsidR="007E7C9D">
              <w:rPr>
                <w:rFonts w:ascii="Times New Roman" w:eastAsia="Times New Roman" w:hAnsi="Times New Roman" w:cs="Times New Roman"/>
                <w:sz w:val="28"/>
                <w:szCs w:val="28"/>
                <w:lang w:eastAsia="ru-RU"/>
              </w:rPr>
              <w:t>4</w:t>
            </w:r>
            <w:r w:rsidRPr="00094C35">
              <w:rPr>
                <w:rFonts w:ascii="Times New Roman" w:eastAsia="Times New Roman" w:hAnsi="Times New Roman" w:cs="Times New Roman"/>
                <w:sz w:val="28"/>
                <w:szCs w:val="28"/>
                <w:lang w:eastAsia="ru-RU"/>
              </w:rPr>
              <w:t xml:space="preserve"> год – </w:t>
            </w:r>
            <w:r w:rsidR="007E7C9D" w:rsidRPr="007E7C9D">
              <w:rPr>
                <w:rFonts w:ascii="Times New Roman" w:eastAsia="Times New Roman" w:hAnsi="Times New Roman" w:cs="Times New Roman"/>
                <w:sz w:val="28"/>
                <w:szCs w:val="28"/>
                <w:lang w:eastAsia="ru-RU"/>
              </w:rPr>
              <w:t xml:space="preserve">26,0 тыс. руб. </w:t>
            </w:r>
            <w:r w:rsidR="007E7C9D">
              <w:rPr>
                <w:rFonts w:ascii="Times New Roman" w:eastAsia="Times New Roman" w:hAnsi="Times New Roman" w:cs="Times New Roman"/>
                <w:sz w:val="28"/>
                <w:szCs w:val="28"/>
                <w:lang w:eastAsia="ru-RU"/>
              </w:rPr>
              <w:t>местный бюджет</w:t>
            </w:r>
            <w:r w:rsidR="000C553B">
              <w:rPr>
                <w:rFonts w:ascii="Times New Roman" w:eastAsia="Times New Roman" w:hAnsi="Times New Roman" w:cs="Times New Roman"/>
                <w:sz w:val="28"/>
                <w:szCs w:val="28"/>
                <w:lang w:eastAsia="ru-RU"/>
              </w:rPr>
              <w:t>.</w:t>
            </w:r>
          </w:p>
        </w:tc>
      </w:tr>
      <w:tr w:rsidR="00094C35" w:rsidRPr="00250E59" w:rsidTr="007571E2">
        <w:tc>
          <w:tcPr>
            <w:tcW w:w="3246" w:type="dxa"/>
            <w:tcBorders>
              <w:top w:val="single" w:sz="4" w:space="0" w:color="auto"/>
              <w:bottom w:val="single" w:sz="4" w:space="0" w:color="auto"/>
              <w:right w:val="single" w:sz="4" w:space="0" w:color="auto"/>
            </w:tcBorders>
          </w:tcPr>
          <w:p w:rsidR="00094C35" w:rsidRPr="00250E59" w:rsidRDefault="00094C35" w:rsidP="007571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0E59">
              <w:rPr>
                <w:rFonts w:ascii="Arial" w:eastAsia="Times New Roman" w:hAnsi="Arial" w:cs="Arial"/>
                <w:sz w:val="24"/>
                <w:szCs w:val="24"/>
                <w:lang w:eastAsia="ru-RU"/>
              </w:rPr>
              <w:br w:type="page"/>
            </w:r>
            <w:r w:rsidRPr="00250E59">
              <w:rPr>
                <w:rFonts w:ascii="Times New Roman" w:eastAsia="Times New Roman" w:hAnsi="Times New Roman" w:cs="Times New Roman"/>
                <w:sz w:val="28"/>
                <w:szCs w:val="28"/>
                <w:lang w:eastAsia="ru-RU"/>
              </w:rPr>
              <w:t xml:space="preserve">Ожидаемые результаты реализации </w:t>
            </w:r>
            <w:r>
              <w:rPr>
                <w:rFonts w:ascii="Times New Roman" w:eastAsia="Times New Roman" w:hAnsi="Times New Roman" w:cs="Times New Roman"/>
                <w:sz w:val="28"/>
                <w:szCs w:val="28"/>
                <w:lang w:eastAsia="ru-RU"/>
              </w:rPr>
              <w:t>подп</w:t>
            </w:r>
            <w:r w:rsidRPr="00250E59">
              <w:rPr>
                <w:rFonts w:ascii="Times New Roman" w:eastAsia="Times New Roman" w:hAnsi="Times New Roman" w:cs="Times New Roman"/>
                <w:sz w:val="28"/>
                <w:szCs w:val="28"/>
                <w:lang w:eastAsia="ru-RU"/>
              </w:rPr>
              <w:t>рограммы</w:t>
            </w:r>
          </w:p>
        </w:tc>
        <w:tc>
          <w:tcPr>
            <w:tcW w:w="6535" w:type="dxa"/>
            <w:tcBorders>
              <w:top w:val="single" w:sz="4" w:space="0" w:color="auto"/>
              <w:left w:val="single" w:sz="4" w:space="0" w:color="auto"/>
              <w:bottom w:val="single" w:sz="4" w:space="0" w:color="auto"/>
            </w:tcBorders>
          </w:tcPr>
          <w:p w:rsidR="00094C35" w:rsidRPr="00094C35" w:rsidRDefault="00094C35" w:rsidP="004D57ED">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ежегодное повышение индекса физического объема оборота</w:t>
            </w:r>
            <w:r w:rsidR="000A6130">
              <w:rPr>
                <w:rFonts w:ascii="Times New Roman" w:eastAsia="Times New Roman" w:hAnsi="Times New Roman" w:cs="Times New Roman"/>
                <w:sz w:val="28"/>
                <w:szCs w:val="28"/>
                <w:lang w:eastAsia="ru-RU"/>
              </w:rPr>
              <w:t xml:space="preserve"> розничной торговли не менее 2,5</w:t>
            </w:r>
            <w:r w:rsidRPr="00094C35">
              <w:rPr>
                <w:rFonts w:ascii="Times New Roman" w:eastAsia="Times New Roman" w:hAnsi="Times New Roman" w:cs="Times New Roman"/>
                <w:sz w:val="28"/>
                <w:szCs w:val="28"/>
                <w:lang w:eastAsia="ru-RU"/>
              </w:rPr>
              <w:t xml:space="preserve"> процента в сопоставимых ценах к предыдущему году;</w:t>
            </w:r>
          </w:p>
          <w:p w:rsidR="00094C35" w:rsidRPr="00094C35" w:rsidRDefault="00094C35" w:rsidP="004D57ED">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увеличение оборота розничной торговли на душу населения в 202</w:t>
            </w:r>
            <w:r w:rsidR="004D57ED">
              <w:rPr>
                <w:rFonts w:ascii="Times New Roman" w:eastAsia="Times New Roman" w:hAnsi="Times New Roman" w:cs="Times New Roman"/>
                <w:sz w:val="28"/>
                <w:szCs w:val="28"/>
                <w:lang w:eastAsia="ru-RU"/>
              </w:rPr>
              <w:t>4</w:t>
            </w:r>
            <w:r w:rsidRPr="00094C35">
              <w:rPr>
                <w:rFonts w:ascii="Times New Roman" w:eastAsia="Times New Roman" w:hAnsi="Times New Roman" w:cs="Times New Roman"/>
                <w:sz w:val="28"/>
                <w:szCs w:val="28"/>
                <w:lang w:eastAsia="ru-RU"/>
              </w:rPr>
              <w:t xml:space="preserve"> году до </w:t>
            </w:r>
            <w:r w:rsidR="004D57ED">
              <w:rPr>
                <w:rFonts w:ascii="Times New Roman" w:eastAsia="Times New Roman" w:hAnsi="Times New Roman" w:cs="Times New Roman"/>
                <w:sz w:val="28"/>
                <w:szCs w:val="28"/>
                <w:lang w:eastAsia="ru-RU"/>
              </w:rPr>
              <w:t>48410</w:t>
            </w:r>
            <w:r w:rsidRPr="00094C35">
              <w:rPr>
                <w:rFonts w:ascii="Times New Roman" w:eastAsia="Times New Roman" w:hAnsi="Times New Roman" w:cs="Times New Roman"/>
                <w:sz w:val="28"/>
                <w:szCs w:val="28"/>
                <w:lang w:eastAsia="ru-RU"/>
              </w:rPr>
              <w:t xml:space="preserve"> рублей;</w:t>
            </w:r>
          </w:p>
          <w:p w:rsidR="00094C35" w:rsidRPr="00250E59" w:rsidRDefault="00094C35" w:rsidP="000A61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увеличение обеспеченности населения района в 202</w:t>
            </w:r>
            <w:r w:rsidR="000A6130">
              <w:rPr>
                <w:rFonts w:ascii="Times New Roman" w:eastAsia="Times New Roman" w:hAnsi="Times New Roman" w:cs="Times New Roman"/>
                <w:sz w:val="28"/>
                <w:szCs w:val="28"/>
                <w:lang w:eastAsia="ru-RU"/>
              </w:rPr>
              <w:t>4</w:t>
            </w:r>
            <w:r w:rsidRPr="00094C35">
              <w:rPr>
                <w:rFonts w:ascii="Times New Roman" w:eastAsia="Times New Roman" w:hAnsi="Times New Roman" w:cs="Times New Roman"/>
                <w:sz w:val="28"/>
                <w:szCs w:val="28"/>
                <w:lang w:eastAsia="ru-RU"/>
              </w:rPr>
              <w:t>году площадью торговых объектов до 4</w:t>
            </w:r>
            <w:r w:rsidR="000A6130">
              <w:rPr>
                <w:rFonts w:ascii="Times New Roman" w:eastAsia="Times New Roman" w:hAnsi="Times New Roman" w:cs="Times New Roman"/>
                <w:sz w:val="28"/>
                <w:szCs w:val="28"/>
                <w:lang w:eastAsia="ru-RU"/>
              </w:rPr>
              <w:t>01</w:t>
            </w:r>
            <w:r w:rsidRPr="00094C35">
              <w:rPr>
                <w:rFonts w:ascii="Times New Roman" w:eastAsia="Times New Roman" w:hAnsi="Times New Roman" w:cs="Times New Roman"/>
                <w:sz w:val="28"/>
                <w:szCs w:val="28"/>
                <w:lang w:eastAsia="ru-RU"/>
              </w:rPr>
              <w:t xml:space="preserve"> кв. метров на 1 000 жителей.</w:t>
            </w:r>
          </w:p>
        </w:tc>
      </w:tr>
    </w:tbl>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60074B" w:rsidRDefault="0060074B"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204C47" w:rsidRDefault="00204C47" w:rsidP="00250E59">
      <w:pPr>
        <w:spacing w:after="0" w:line="240" w:lineRule="auto"/>
        <w:jc w:val="center"/>
        <w:rPr>
          <w:rFonts w:ascii="Times New Roman" w:eastAsia="Times New Roman" w:hAnsi="Times New Roman" w:cs="Times New Roman"/>
          <w:sz w:val="28"/>
          <w:szCs w:val="28"/>
        </w:rPr>
      </w:pPr>
    </w:p>
    <w:p w:rsidR="00204C47" w:rsidRDefault="00204C47"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094C35" w:rsidRDefault="00094C35" w:rsidP="00250E59">
      <w:pPr>
        <w:spacing w:after="0" w:line="240" w:lineRule="auto"/>
        <w:jc w:val="center"/>
        <w:rPr>
          <w:rFonts w:ascii="Times New Roman" w:eastAsia="Times New Roman" w:hAnsi="Times New Roman" w:cs="Times New Roman"/>
          <w:sz w:val="28"/>
          <w:szCs w:val="28"/>
        </w:rPr>
      </w:pPr>
    </w:p>
    <w:p w:rsidR="00250E59" w:rsidRDefault="00250E59" w:rsidP="00250E59">
      <w:pPr>
        <w:spacing w:after="0" w:line="240" w:lineRule="auto"/>
        <w:jc w:val="center"/>
        <w:rPr>
          <w:rFonts w:ascii="Times New Roman" w:eastAsia="Times New Roman" w:hAnsi="Times New Roman" w:cs="Times New Roman"/>
          <w:b/>
          <w:color w:val="000000"/>
          <w:sz w:val="28"/>
          <w:szCs w:val="28"/>
          <w:lang w:eastAsia="ru-RU"/>
        </w:rPr>
      </w:pPr>
      <w:r w:rsidRPr="00250E59">
        <w:rPr>
          <w:rFonts w:ascii="Times New Roman" w:eastAsia="Times New Roman" w:hAnsi="Times New Roman" w:cs="Times New Roman"/>
          <w:b/>
          <w:color w:val="000000"/>
          <w:sz w:val="28"/>
          <w:szCs w:val="28"/>
          <w:lang w:eastAsia="ru-RU"/>
        </w:rPr>
        <w:t>1. Характеристика проблемы.</w:t>
      </w:r>
    </w:p>
    <w:p w:rsidR="00094C35" w:rsidRPr="00250E59" w:rsidRDefault="00094C35" w:rsidP="00250E59">
      <w:pPr>
        <w:spacing w:after="0" w:line="240" w:lineRule="auto"/>
        <w:jc w:val="center"/>
        <w:rPr>
          <w:rFonts w:ascii="Times New Roman" w:eastAsia="Times New Roman" w:hAnsi="Times New Roman" w:cs="Times New Roman"/>
          <w:b/>
          <w:color w:val="000000"/>
          <w:sz w:val="28"/>
          <w:szCs w:val="28"/>
          <w:lang w:eastAsia="ru-RU"/>
        </w:rPr>
      </w:pPr>
    </w:p>
    <w:p w:rsidR="00250E59" w:rsidRPr="00250E59" w:rsidRDefault="00250E59" w:rsidP="00094C35">
      <w:pPr>
        <w:spacing w:after="0" w:line="240" w:lineRule="auto"/>
        <w:ind w:firstLine="851"/>
        <w:jc w:val="both"/>
        <w:rPr>
          <w:rFonts w:ascii="Times New Roman" w:eastAsia="Times New Roman" w:hAnsi="Times New Roman" w:cs="Times New Roman"/>
          <w:bCs/>
          <w:sz w:val="28"/>
          <w:szCs w:val="28"/>
        </w:rPr>
      </w:pPr>
      <w:r w:rsidRPr="00250E59">
        <w:rPr>
          <w:rFonts w:ascii="Times New Roman" w:eastAsia="Times New Roman" w:hAnsi="Times New Roman" w:cs="Times New Roman"/>
          <w:sz w:val="28"/>
          <w:szCs w:val="28"/>
        </w:rPr>
        <w:t>Торговля на протяжении последних лет является динамично развивающейся отраслью экономики Бузулукского района. На потребительском рынке района отмечается положительная динамика показателей развития.</w:t>
      </w:r>
      <w:r w:rsidRPr="00250E59">
        <w:rPr>
          <w:rFonts w:ascii="Times New Roman" w:eastAsia="Times New Roman" w:hAnsi="Times New Roman" w:cs="Times New Roman"/>
          <w:sz w:val="28"/>
          <w:szCs w:val="28"/>
          <w:highlight w:val="red"/>
        </w:rPr>
        <w:t xml:space="preserve"> </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Структура оборота розничной торговли формируется следующим образом: продовольственные товары – </w:t>
      </w:r>
      <w:r w:rsidR="00204C47">
        <w:rPr>
          <w:rFonts w:ascii="Times New Roman" w:eastAsia="Times New Roman" w:hAnsi="Times New Roman" w:cs="Times New Roman"/>
          <w:sz w:val="28"/>
          <w:szCs w:val="28"/>
        </w:rPr>
        <w:t>52</w:t>
      </w:r>
      <w:r w:rsidRPr="00250E59">
        <w:rPr>
          <w:rFonts w:ascii="Times New Roman" w:eastAsia="Times New Roman" w:hAnsi="Times New Roman" w:cs="Times New Roman"/>
          <w:sz w:val="28"/>
          <w:szCs w:val="28"/>
        </w:rPr>
        <w:t xml:space="preserve"> процента, н</w:t>
      </w:r>
      <w:r w:rsidR="00204C47">
        <w:rPr>
          <w:rFonts w:ascii="Times New Roman" w:eastAsia="Times New Roman" w:hAnsi="Times New Roman" w:cs="Times New Roman"/>
          <w:sz w:val="28"/>
          <w:szCs w:val="28"/>
        </w:rPr>
        <w:t>епродовольственные товары – 48</w:t>
      </w:r>
      <w:r w:rsidRPr="00250E59">
        <w:rPr>
          <w:rFonts w:ascii="Times New Roman" w:eastAsia="Times New Roman" w:hAnsi="Times New Roman" w:cs="Times New Roman"/>
          <w:sz w:val="28"/>
          <w:szCs w:val="28"/>
        </w:rPr>
        <w:t xml:space="preserve"> процента.</w:t>
      </w:r>
    </w:p>
    <w:p w:rsidR="00250E59" w:rsidRPr="00250E59" w:rsidRDefault="00250E59" w:rsidP="00094C35">
      <w:pPr>
        <w:spacing w:after="0" w:line="240" w:lineRule="auto"/>
        <w:ind w:firstLine="851"/>
        <w:jc w:val="both"/>
        <w:rPr>
          <w:rFonts w:ascii="Times New Roman" w:eastAsia="Times New Roman" w:hAnsi="Times New Roman" w:cs="Times New Roman"/>
          <w:sz w:val="24"/>
          <w:szCs w:val="24"/>
          <w:lang w:eastAsia="ru-RU"/>
        </w:rPr>
      </w:pPr>
      <w:r w:rsidRPr="00250E59">
        <w:rPr>
          <w:rFonts w:ascii="Times New Roman" w:eastAsia="Times New Roman" w:hAnsi="Times New Roman" w:cs="Times New Roman"/>
          <w:color w:val="000000"/>
          <w:spacing w:val="3"/>
          <w:sz w:val="28"/>
          <w:szCs w:val="28"/>
          <w:lang w:eastAsia="ru-RU"/>
        </w:rPr>
        <w:t>На 01.01.201</w:t>
      </w:r>
      <w:r w:rsidR="00204C47">
        <w:rPr>
          <w:rFonts w:ascii="Times New Roman" w:eastAsia="Times New Roman" w:hAnsi="Times New Roman" w:cs="Times New Roman"/>
          <w:color w:val="000000"/>
          <w:spacing w:val="3"/>
          <w:sz w:val="28"/>
          <w:szCs w:val="28"/>
          <w:lang w:eastAsia="ru-RU"/>
        </w:rPr>
        <w:t>8</w:t>
      </w:r>
      <w:r w:rsidRPr="00250E59">
        <w:rPr>
          <w:rFonts w:ascii="Times New Roman" w:eastAsia="Times New Roman" w:hAnsi="Times New Roman" w:cs="Times New Roman"/>
          <w:color w:val="000000"/>
          <w:spacing w:val="3"/>
          <w:sz w:val="28"/>
          <w:szCs w:val="28"/>
          <w:lang w:eastAsia="ru-RU"/>
        </w:rPr>
        <w:t xml:space="preserve"> года в Бузулукском районе розничную торговлю </w:t>
      </w:r>
      <w:r w:rsidR="00204C47">
        <w:rPr>
          <w:rFonts w:ascii="Times New Roman" w:eastAsia="Times New Roman" w:hAnsi="Times New Roman" w:cs="Times New Roman"/>
          <w:color w:val="000000"/>
          <w:spacing w:val="1"/>
          <w:sz w:val="28"/>
          <w:szCs w:val="28"/>
          <w:lang w:eastAsia="ru-RU"/>
        </w:rPr>
        <w:t>осуществляют:  174</w:t>
      </w:r>
      <w:r w:rsidRPr="00250E59">
        <w:rPr>
          <w:rFonts w:ascii="Times New Roman" w:eastAsia="Times New Roman" w:hAnsi="Times New Roman" w:cs="Times New Roman"/>
          <w:color w:val="000000"/>
          <w:spacing w:val="1"/>
          <w:sz w:val="28"/>
          <w:szCs w:val="28"/>
          <w:lang w:eastAsia="ru-RU"/>
        </w:rPr>
        <w:t xml:space="preserve"> магазин</w:t>
      </w:r>
      <w:r w:rsidR="00204C47">
        <w:rPr>
          <w:rFonts w:ascii="Times New Roman" w:eastAsia="Times New Roman" w:hAnsi="Times New Roman" w:cs="Times New Roman"/>
          <w:color w:val="000000"/>
          <w:spacing w:val="1"/>
          <w:sz w:val="28"/>
          <w:szCs w:val="28"/>
          <w:lang w:eastAsia="ru-RU"/>
        </w:rPr>
        <w:t>, имеющих торговую площадь 5,768</w:t>
      </w:r>
      <w:r w:rsidRPr="00250E59">
        <w:rPr>
          <w:rFonts w:ascii="Times New Roman" w:eastAsia="Times New Roman" w:hAnsi="Times New Roman" w:cs="Times New Roman"/>
          <w:color w:val="000000"/>
          <w:spacing w:val="1"/>
          <w:sz w:val="28"/>
          <w:szCs w:val="28"/>
          <w:lang w:eastAsia="ru-RU"/>
        </w:rPr>
        <w:t xml:space="preserve"> тыс. кв. м.</w:t>
      </w:r>
    </w:p>
    <w:p w:rsidR="00250E59" w:rsidRPr="00250E59" w:rsidRDefault="00204C47" w:rsidP="00094C35">
      <w:pPr>
        <w:shd w:val="clear" w:color="auto" w:fill="FFFFFF"/>
        <w:spacing w:after="0" w:line="240" w:lineRule="auto"/>
        <w:ind w:right="127"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из них -  40</w:t>
      </w:r>
      <w:r w:rsidR="00250E59" w:rsidRPr="00250E59">
        <w:rPr>
          <w:rFonts w:ascii="Times New Roman" w:eastAsia="Times New Roman" w:hAnsi="Times New Roman" w:cs="Times New Roman"/>
          <w:color w:val="000000"/>
          <w:spacing w:val="2"/>
          <w:sz w:val="28"/>
          <w:szCs w:val="28"/>
          <w:lang w:eastAsia="ru-RU"/>
        </w:rPr>
        <w:t xml:space="preserve"> - реали</w:t>
      </w:r>
      <w:r>
        <w:rPr>
          <w:rFonts w:ascii="Times New Roman" w:eastAsia="Times New Roman" w:hAnsi="Times New Roman" w:cs="Times New Roman"/>
          <w:color w:val="000000"/>
          <w:spacing w:val="2"/>
          <w:sz w:val="28"/>
          <w:szCs w:val="28"/>
          <w:lang w:eastAsia="ru-RU"/>
        </w:rPr>
        <w:t xml:space="preserve">зуют продтовары, - </w:t>
      </w:r>
      <w:r>
        <w:rPr>
          <w:rFonts w:ascii="Times New Roman" w:eastAsia="Times New Roman" w:hAnsi="Times New Roman" w:cs="Times New Roman"/>
          <w:color w:val="000000"/>
          <w:spacing w:val="3"/>
          <w:sz w:val="28"/>
          <w:szCs w:val="28"/>
          <w:lang w:eastAsia="ru-RU"/>
        </w:rPr>
        <w:t>122</w:t>
      </w:r>
      <w:r w:rsidR="00250E59" w:rsidRPr="00250E59">
        <w:rPr>
          <w:rFonts w:ascii="Times New Roman" w:eastAsia="Times New Roman" w:hAnsi="Times New Roman" w:cs="Times New Roman"/>
          <w:color w:val="000000"/>
          <w:spacing w:val="3"/>
          <w:sz w:val="28"/>
          <w:szCs w:val="28"/>
          <w:lang w:eastAsia="ru-RU"/>
        </w:rPr>
        <w:t xml:space="preserve"> - смешанные товар</w:t>
      </w:r>
      <w:r>
        <w:rPr>
          <w:rFonts w:ascii="Times New Roman" w:eastAsia="Times New Roman" w:hAnsi="Times New Roman" w:cs="Times New Roman"/>
          <w:color w:val="000000"/>
          <w:spacing w:val="3"/>
          <w:sz w:val="28"/>
          <w:szCs w:val="28"/>
          <w:lang w:eastAsia="ru-RU"/>
        </w:rPr>
        <w:t>ы</w:t>
      </w:r>
      <w:r w:rsidR="00250E59" w:rsidRPr="00250E59">
        <w:rPr>
          <w:rFonts w:ascii="Times New Roman" w:eastAsia="Times New Roman" w:hAnsi="Times New Roman" w:cs="Times New Roman"/>
          <w:color w:val="000000"/>
          <w:spacing w:val="3"/>
          <w:sz w:val="28"/>
          <w:szCs w:val="28"/>
          <w:lang w:eastAsia="ru-RU"/>
        </w:rPr>
        <w:t xml:space="preserve">; </w:t>
      </w:r>
      <w:r w:rsidR="00250E59" w:rsidRPr="00250E59">
        <w:rPr>
          <w:rFonts w:ascii="Times New Roman" w:eastAsia="Times New Roman" w:hAnsi="Times New Roman" w:cs="Times New Roman"/>
          <w:color w:val="000000"/>
          <w:spacing w:val="-1"/>
          <w:sz w:val="28"/>
          <w:szCs w:val="28"/>
          <w:lang w:eastAsia="ru-RU"/>
        </w:rPr>
        <w:t>1</w:t>
      </w:r>
      <w:r>
        <w:rPr>
          <w:rFonts w:ascii="Times New Roman" w:eastAsia="Times New Roman" w:hAnsi="Times New Roman" w:cs="Times New Roman"/>
          <w:color w:val="000000"/>
          <w:spacing w:val="-1"/>
          <w:sz w:val="28"/>
          <w:szCs w:val="28"/>
          <w:lang w:eastAsia="ru-RU"/>
        </w:rPr>
        <w:t xml:space="preserve">2 </w:t>
      </w:r>
      <w:r w:rsidR="00250E59" w:rsidRPr="00250E59">
        <w:rPr>
          <w:rFonts w:ascii="Times New Roman" w:eastAsia="Times New Roman" w:hAnsi="Times New Roman" w:cs="Times New Roman"/>
          <w:color w:val="000000"/>
          <w:spacing w:val="-1"/>
          <w:sz w:val="28"/>
          <w:szCs w:val="28"/>
          <w:lang w:eastAsia="ru-RU"/>
        </w:rPr>
        <w:t>- неп</w:t>
      </w:r>
      <w:r>
        <w:rPr>
          <w:rFonts w:ascii="Times New Roman" w:eastAsia="Times New Roman" w:hAnsi="Times New Roman" w:cs="Times New Roman"/>
          <w:color w:val="000000"/>
          <w:spacing w:val="-1"/>
          <w:sz w:val="28"/>
          <w:szCs w:val="28"/>
          <w:lang w:eastAsia="ru-RU"/>
        </w:rPr>
        <w:t>родовольственные товары.</w:t>
      </w:r>
      <w:r w:rsidR="00250E59" w:rsidRPr="00250E59">
        <w:rPr>
          <w:rFonts w:ascii="Times New Roman" w:eastAsia="Times New Roman" w:hAnsi="Times New Roman" w:cs="Times New Roman"/>
          <w:sz w:val="24"/>
          <w:szCs w:val="24"/>
          <w:lang w:eastAsia="ru-RU"/>
        </w:rPr>
        <w:t xml:space="preserve"> </w:t>
      </w:r>
    </w:p>
    <w:p w:rsidR="007C04C2" w:rsidRDefault="00094C35" w:rsidP="00094C35">
      <w:pPr>
        <w:shd w:val="clear" w:color="auto" w:fill="FFFFFF"/>
        <w:spacing w:after="0" w:line="24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 xml:space="preserve"> </w:t>
      </w:r>
      <w:r w:rsidR="00250E59" w:rsidRPr="00250E59">
        <w:rPr>
          <w:rFonts w:ascii="Times New Roman" w:eastAsia="Times New Roman" w:hAnsi="Times New Roman" w:cs="Times New Roman"/>
          <w:color w:val="000000"/>
          <w:spacing w:val="2"/>
          <w:sz w:val="28"/>
          <w:szCs w:val="28"/>
          <w:lang w:eastAsia="ru-RU"/>
        </w:rPr>
        <w:t xml:space="preserve"> </w:t>
      </w:r>
      <w:r w:rsidR="007C04C2">
        <w:rPr>
          <w:rFonts w:ascii="Times New Roman" w:eastAsia="Times New Roman" w:hAnsi="Times New Roman" w:cs="Times New Roman"/>
          <w:color w:val="000000"/>
          <w:spacing w:val="2"/>
          <w:sz w:val="28"/>
          <w:szCs w:val="28"/>
          <w:lang w:eastAsia="ru-RU"/>
        </w:rPr>
        <w:t>Н</w:t>
      </w:r>
      <w:r w:rsidR="00250E59" w:rsidRPr="00250E59">
        <w:rPr>
          <w:rFonts w:ascii="Times New Roman" w:eastAsia="Times New Roman" w:hAnsi="Times New Roman" w:cs="Times New Roman"/>
          <w:color w:val="000000"/>
          <w:spacing w:val="1"/>
          <w:sz w:val="28"/>
          <w:szCs w:val="28"/>
          <w:lang w:eastAsia="ru-RU"/>
        </w:rPr>
        <w:t>а территории</w:t>
      </w:r>
      <w:r w:rsidR="007C04C2">
        <w:rPr>
          <w:rFonts w:ascii="Times New Roman" w:eastAsia="Times New Roman" w:hAnsi="Times New Roman" w:cs="Times New Roman"/>
          <w:color w:val="000000"/>
          <w:spacing w:val="1"/>
          <w:sz w:val="28"/>
          <w:szCs w:val="28"/>
          <w:lang w:eastAsia="ru-RU"/>
        </w:rPr>
        <w:t xml:space="preserve"> Бузулукского</w:t>
      </w:r>
      <w:r w:rsidR="00250E59" w:rsidRPr="00250E59">
        <w:rPr>
          <w:rFonts w:ascii="Times New Roman" w:eastAsia="Times New Roman" w:hAnsi="Times New Roman" w:cs="Times New Roman"/>
          <w:color w:val="000000"/>
          <w:spacing w:val="1"/>
          <w:sz w:val="28"/>
          <w:szCs w:val="28"/>
          <w:lang w:eastAsia="ru-RU"/>
        </w:rPr>
        <w:t xml:space="preserve"> района </w:t>
      </w:r>
      <w:r w:rsidR="007C04C2">
        <w:rPr>
          <w:rFonts w:ascii="Times New Roman" w:eastAsia="Times New Roman" w:hAnsi="Times New Roman" w:cs="Times New Roman"/>
          <w:color w:val="000000"/>
          <w:spacing w:val="1"/>
          <w:sz w:val="28"/>
          <w:szCs w:val="28"/>
          <w:lang w:eastAsia="ru-RU"/>
        </w:rPr>
        <w:t xml:space="preserve">работает сетевое предприятие: </w:t>
      </w:r>
    </w:p>
    <w:p w:rsidR="007C04C2" w:rsidRDefault="007C04C2" w:rsidP="00094C35">
      <w:pPr>
        <w:shd w:val="clear" w:color="auto" w:fill="FFFFFF"/>
        <w:spacing w:after="0" w:line="240" w:lineRule="auto"/>
        <w:ind w:firstLine="851"/>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федерального уровня: продовольственный – «Магнит» (торговая площадь  - 300 кв. м.);</w:t>
      </w:r>
    </w:p>
    <w:p w:rsidR="007C04C2" w:rsidRPr="007C04C2" w:rsidRDefault="00250E59" w:rsidP="007C04C2">
      <w:pPr>
        <w:shd w:val="clear" w:color="auto" w:fill="FFFFFF"/>
        <w:spacing w:after="0" w:line="240" w:lineRule="auto"/>
        <w:ind w:firstLine="851"/>
        <w:jc w:val="both"/>
        <w:rPr>
          <w:rFonts w:ascii="Times New Roman" w:eastAsia="Times New Roman" w:hAnsi="Times New Roman" w:cs="Times New Roman"/>
          <w:color w:val="000000"/>
          <w:spacing w:val="1"/>
          <w:sz w:val="28"/>
          <w:szCs w:val="28"/>
          <w:lang w:eastAsia="ru-RU"/>
        </w:rPr>
      </w:pPr>
      <w:r w:rsidRPr="00250E59">
        <w:rPr>
          <w:rFonts w:ascii="Times New Roman" w:eastAsia="Times New Roman" w:hAnsi="Times New Roman" w:cs="Times New Roman"/>
          <w:color w:val="000000"/>
          <w:spacing w:val="1"/>
          <w:sz w:val="28"/>
          <w:szCs w:val="28"/>
          <w:lang w:eastAsia="ru-RU"/>
        </w:rPr>
        <w:t xml:space="preserve"> </w:t>
      </w:r>
      <w:r w:rsidR="007C04C2" w:rsidRPr="007C04C2">
        <w:rPr>
          <w:rFonts w:ascii="Times New Roman" w:eastAsia="Times New Roman" w:hAnsi="Times New Roman" w:cs="Times New Roman"/>
          <w:color w:val="000000"/>
          <w:spacing w:val="1"/>
          <w:sz w:val="28"/>
          <w:szCs w:val="28"/>
          <w:lang w:eastAsia="ru-RU"/>
        </w:rPr>
        <w:t xml:space="preserve">- </w:t>
      </w:r>
      <w:r w:rsidR="007C04C2">
        <w:rPr>
          <w:rFonts w:ascii="Times New Roman" w:eastAsia="Times New Roman" w:hAnsi="Times New Roman" w:cs="Times New Roman"/>
          <w:color w:val="000000"/>
          <w:spacing w:val="1"/>
          <w:sz w:val="28"/>
          <w:szCs w:val="28"/>
          <w:lang w:eastAsia="ru-RU"/>
        </w:rPr>
        <w:t>федерального уровня</w:t>
      </w:r>
      <w:r w:rsidR="007C04C2" w:rsidRPr="007C04C2">
        <w:rPr>
          <w:rFonts w:ascii="Times New Roman" w:eastAsia="Times New Roman" w:hAnsi="Times New Roman" w:cs="Times New Roman"/>
          <w:color w:val="000000"/>
          <w:spacing w:val="1"/>
          <w:sz w:val="28"/>
          <w:szCs w:val="28"/>
          <w:lang w:eastAsia="ru-RU"/>
        </w:rPr>
        <w:t>: продовольственный – «</w:t>
      </w:r>
      <w:r w:rsidR="007C04C2">
        <w:rPr>
          <w:rFonts w:ascii="Times New Roman" w:eastAsia="Times New Roman" w:hAnsi="Times New Roman" w:cs="Times New Roman"/>
          <w:color w:val="000000"/>
          <w:spacing w:val="1"/>
          <w:sz w:val="28"/>
          <w:szCs w:val="28"/>
          <w:lang w:eastAsia="ru-RU"/>
        </w:rPr>
        <w:t>Пятерочка</w:t>
      </w:r>
      <w:r w:rsidR="007C04C2" w:rsidRPr="007C04C2">
        <w:rPr>
          <w:rFonts w:ascii="Times New Roman" w:eastAsia="Times New Roman" w:hAnsi="Times New Roman" w:cs="Times New Roman"/>
          <w:color w:val="000000"/>
          <w:spacing w:val="1"/>
          <w:sz w:val="28"/>
          <w:szCs w:val="28"/>
          <w:lang w:eastAsia="ru-RU"/>
        </w:rPr>
        <w:t xml:space="preserve">» (торговая площадь  - </w:t>
      </w:r>
      <w:r w:rsidR="007C04C2">
        <w:rPr>
          <w:rFonts w:ascii="Times New Roman" w:eastAsia="Times New Roman" w:hAnsi="Times New Roman" w:cs="Times New Roman"/>
          <w:color w:val="000000"/>
          <w:spacing w:val="1"/>
          <w:sz w:val="28"/>
          <w:szCs w:val="28"/>
          <w:lang w:eastAsia="ru-RU"/>
        </w:rPr>
        <w:t xml:space="preserve">239 </w:t>
      </w:r>
      <w:r w:rsidR="007C04C2" w:rsidRPr="007C04C2">
        <w:rPr>
          <w:rFonts w:ascii="Times New Roman" w:eastAsia="Times New Roman" w:hAnsi="Times New Roman" w:cs="Times New Roman"/>
          <w:color w:val="000000"/>
          <w:spacing w:val="1"/>
          <w:sz w:val="28"/>
          <w:szCs w:val="28"/>
          <w:lang w:eastAsia="ru-RU"/>
        </w:rPr>
        <w:t>кв.</w:t>
      </w:r>
      <w:r w:rsidR="007C04C2">
        <w:rPr>
          <w:rFonts w:ascii="Times New Roman" w:eastAsia="Times New Roman" w:hAnsi="Times New Roman" w:cs="Times New Roman"/>
          <w:color w:val="000000"/>
          <w:spacing w:val="1"/>
          <w:sz w:val="28"/>
          <w:szCs w:val="28"/>
          <w:lang w:eastAsia="ru-RU"/>
        </w:rPr>
        <w:t xml:space="preserve"> </w:t>
      </w:r>
      <w:r w:rsidR="007C04C2" w:rsidRPr="007C04C2">
        <w:rPr>
          <w:rFonts w:ascii="Times New Roman" w:eastAsia="Times New Roman" w:hAnsi="Times New Roman" w:cs="Times New Roman"/>
          <w:color w:val="000000"/>
          <w:spacing w:val="1"/>
          <w:sz w:val="28"/>
          <w:szCs w:val="28"/>
          <w:lang w:eastAsia="ru-RU"/>
        </w:rPr>
        <w:t>м.);</w:t>
      </w:r>
    </w:p>
    <w:p w:rsidR="00250E59" w:rsidRPr="00250E59" w:rsidRDefault="00250E59" w:rsidP="00094C35">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Обеспеченность населения района площадью то</w:t>
      </w:r>
      <w:r w:rsidR="007C04C2">
        <w:rPr>
          <w:rFonts w:ascii="Times New Roman" w:eastAsia="Times New Roman" w:hAnsi="Times New Roman" w:cs="Times New Roman"/>
          <w:sz w:val="28"/>
          <w:szCs w:val="28"/>
        </w:rPr>
        <w:t>рговых объектов на 1 января 2018</w:t>
      </w:r>
      <w:r w:rsidRPr="00250E59">
        <w:rPr>
          <w:rFonts w:ascii="Times New Roman" w:eastAsia="Times New Roman" w:hAnsi="Times New Roman" w:cs="Times New Roman"/>
          <w:sz w:val="28"/>
          <w:szCs w:val="28"/>
        </w:rPr>
        <w:t xml:space="preserve"> г</w:t>
      </w:r>
      <w:r w:rsidR="007C04C2">
        <w:rPr>
          <w:rFonts w:ascii="Times New Roman" w:eastAsia="Times New Roman" w:hAnsi="Times New Roman" w:cs="Times New Roman"/>
          <w:sz w:val="28"/>
          <w:szCs w:val="28"/>
        </w:rPr>
        <w:t>ода составила 386,7</w:t>
      </w:r>
      <w:r w:rsidRPr="00250E59">
        <w:rPr>
          <w:rFonts w:ascii="Times New Roman" w:eastAsia="Times New Roman" w:hAnsi="Times New Roman" w:cs="Times New Roman"/>
          <w:sz w:val="28"/>
          <w:szCs w:val="28"/>
        </w:rPr>
        <w:t xml:space="preserve"> кв.</w:t>
      </w:r>
      <w:r w:rsidR="007C04C2">
        <w:rPr>
          <w:rFonts w:ascii="Times New Roman" w:eastAsia="Times New Roman" w:hAnsi="Times New Roman" w:cs="Times New Roman"/>
          <w:sz w:val="28"/>
          <w:szCs w:val="28"/>
        </w:rPr>
        <w:t xml:space="preserve"> </w:t>
      </w:r>
      <w:r w:rsidRPr="00250E59">
        <w:rPr>
          <w:rFonts w:ascii="Times New Roman" w:eastAsia="Times New Roman" w:hAnsi="Times New Roman" w:cs="Times New Roman"/>
          <w:sz w:val="28"/>
          <w:szCs w:val="28"/>
        </w:rPr>
        <w:t>м. на 10</w:t>
      </w:r>
      <w:r w:rsidR="007C04C2">
        <w:rPr>
          <w:rFonts w:ascii="Times New Roman" w:eastAsia="Times New Roman" w:hAnsi="Times New Roman" w:cs="Times New Roman"/>
          <w:sz w:val="28"/>
          <w:szCs w:val="28"/>
        </w:rPr>
        <w:t>00 жителей</w:t>
      </w:r>
      <w:r w:rsidRPr="00250E59">
        <w:rPr>
          <w:rFonts w:ascii="Times New Roman" w:eastAsia="Times New Roman" w:hAnsi="Times New Roman" w:cs="Times New Roman"/>
          <w:sz w:val="28"/>
          <w:szCs w:val="28"/>
        </w:rPr>
        <w:t>.</w:t>
      </w:r>
      <w:r w:rsidRPr="00250E59">
        <w:rPr>
          <w:rFonts w:ascii="Calibri" w:eastAsia="Times New Roman" w:hAnsi="Calibri" w:cs="Times New Roman"/>
        </w:rPr>
        <w:t xml:space="preserve"> </w:t>
      </w:r>
      <w:r w:rsidRPr="00250E59">
        <w:rPr>
          <w:rFonts w:ascii="Times New Roman" w:eastAsia="Times New Roman" w:hAnsi="Times New Roman" w:cs="Times New Roman"/>
          <w:sz w:val="28"/>
          <w:szCs w:val="28"/>
        </w:rPr>
        <w:t>При достаточно высоком показателе имеет место неравномерность размещения торговых объектов в разрезе поселений района.</w:t>
      </w:r>
    </w:p>
    <w:p w:rsidR="00250E59" w:rsidRPr="00250E59" w:rsidRDefault="00250E59" w:rsidP="007C04C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При высоких темпах развития инфраструктура торговой сети в разрезе Бузулукского района размещена неравномерно. Развитие современных форматов торговли на</w:t>
      </w:r>
      <w:r w:rsidR="007C04C2">
        <w:rPr>
          <w:rFonts w:ascii="Times New Roman" w:eastAsia="Times New Roman" w:hAnsi="Times New Roman" w:cs="Times New Roman"/>
          <w:sz w:val="28"/>
          <w:szCs w:val="28"/>
        </w:rPr>
        <w:t xml:space="preserve"> территории района неоднородно.</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В результате сокращения объектов социально-культурной инфраструктуры в сельской местности отсутствуют необходимые условия для развития торговли. </w:t>
      </w:r>
      <w:r w:rsidR="008E0BBC">
        <w:rPr>
          <w:rFonts w:ascii="Times New Roman" w:eastAsia="Times New Roman" w:hAnsi="Times New Roman" w:cs="Times New Roman"/>
          <w:sz w:val="28"/>
          <w:szCs w:val="28"/>
        </w:rPr>
        <w:t>37</w:t>
      </w:r>
      <w:r w:rsidRPr="00250E59">
        <w:rPr>
          <w:rFonts w:ascii="Times New Roman" w:eastAsia="Times New Roman" w:hAnsi="Times New Roman" w:cs="Times New Roman"/>
          <w:sz w:val="28"/>
          <w:szCs w:val="28"/>
        </w:rPr>
        <w:t xml:space="preserve"> сельских населенных пунктов района являются отдаленными, труднодоступными и малонаселенными.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 </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Необходимо дальнейшее развитие сельскохозяйственных ярмарок выходного дня на территории района, поскольку данный формат торговли является одним из основных путей по расширению возможностей реализации продукции сельхоз товаропроизводителей напрямую потребителям, минуя посредников, в целях обеспечения населения района продукцией высокого качества  по доступным ценам. </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 соответствии с Федеральным законом от 28 декабря 2009 года  № 381-ФЗ «Об основах государственного регулирования торговой деятельности» и переданными законом Оренбургской области от 24.08.2012 № 1037/304-</w:t>
      </w:r>
      <w:r w:rsidRPr="00250E59">
        <w:rPr>
          <w:rFonts w:ascii="Times New Roman" w:eastAsia="Times New Roman" w:hAnsi="Times New Roman" w:cs="Times New Roman"/>
          <w:sz w:val="28"/>
          <w:szCs w:val="28"/>
          <w:lang w:val="en-US"/>
        </w:rPr>
        <w:t>V</w:t>
      </w:r>
      <w:r w:rsidRPr="00250E59">
        <w:rPr>
          <w:rFonts w:ascii="Times New Roman" w:eastAsia="Times New Roman" w:hAnsi="Times New Roman" w:cs="Times New Roman"/>
          <w:sz w:val="28"/>
          <w:szCs w:val="28"/>
        </w:rPr>
        <w:t xml:space="preserve">-ОЗ органам местного самоуправления государственными полномочиями в Бузулукском районе организована работа по формированию и ведению областного торгового реестра. </w:t>
      </w:r>
    </w:p>
    <w:p w:rsidR="00250E59" w:rsidRPr="00250E59" w:rsidRDefault="00250E59" w:rsidP="00FA184F">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 состоянию на 1 января 201</w:t>
      </w:r>
      <w:r w:rsidR="00FA184F">
        <w:rPr>
          <w:rFonts w:ascii="Times New Roman" w:eastAsia="Times New Roman" w:hAnsi="Times New Roman" w:cs="Times New Roman"/>
          <w:sz w:val="28"/>
          <w:szCs w:val="28"/>
        </w:rPr>
        <w:t>8</w:t>
      </w:r>
      <w:r w:rsidRPr="00250E59">
        <w:rPr>
          <w:rFonts w:ascii="Times New Roman" w:eastAsia="Times New Roman" w:hAnsi="Times New Roman" w:cs="Times New Roman"/>
          <w:sz w:val="28"/>
          <w:szCs w:val="28"/>
        </w:rPr>
        <w:t xml:space="preserve"> года на алкогольном рынке Бузулукского района осуществляют розничную продажу алкогольной продукции 2</w:t>
      </w:r>
      <w:r w:rsidR="00FA184F">
        <w:rPr>
          <w:rFonts w:ascii="Times New Roman" w:eastAsia="Times New Roman" w:hAnsi="Times New Roman" w:cs="Times New Roman"/>
          <w:sz w:val="28"/>
          <w:szCs w:val="28"/>
        </w:rPr>
        <w:t>7</w:t>
      </w:r>
      <w:r w:rsidRPr="00250E59">
        <w:rPr>
          <w:rFonts w:ascii="Times New Roman" w:eastAsia="Times New Roman" w:hAnsi="Times New Roman" w:cs="Times New Roman"/>
          <w:sz w:val="28"/>
          <w:szCs w:val="28"/>
        </w:rPr>
        <w:t xml:space="preserve"> лицензиатов в 19 торговых объектах.</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 отрасли сохраняется дефицит и недостаточная квалификация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Развитие торговли в Бузулукском районе сдерживает ряд факторов:</w:t>
      </w:r>
    </w:p>
    <w:p w:rsidR="00250E59" w:rsidRPr="00250E59" w:rsidRDefault="00250E59" w:rsidP="004D6B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недостаток собственных финансовых средств;</w:t>
      </w:r>
    </w:p>
    <w:p w:rsidR="00250E59" w:rsidRPr="00250E59" w:rsidRDefault="00250E59" w:rsidP="004D6B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рост налоговых платежей, арендной платы, тарифов на энергоносители и коммунальные услуги;</w:t>
      </w:r>
    </w:p>
    <w:p w:rsidR="00250E59" w:rsidRPr="00250E59" w:rsidRDefault="00250E59" w:rsidP="004D6B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высокий процент кредитной ставки;</w:t>
      </w:r>
    </w:p>
    <w:p w:rsidR="00250E59" w:rsidRPr="00250E59" w:rsidRDefault="00250E59" w:rsidP="004D6B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увеличение транспортных расходов в связи с ростом цен на горюче-смазочные материалы;</w:t>
      </w:r>
    </w:p>
    <w:p w:rsidR="00250E59" w:rsidRPr="00250E59" w:rsidRDefault="00250E59" w:rsidP="004D6B8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 недостаточная платежеспособность населения.</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Для развития потребительского рынка района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2. Основные цели, задачи, сроки и этапы реализации подпрограммы</w:t>
      </w:r>
    </w:p>
    <w:p w:rsidR="004D6B82" w:rsidRPr="00250E59" w:rsidRDefault="004D6B82"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Реализация Подпрограммы будет способствовать выполнению задач, определенные </w:t>
      </w:r>
      <w:hyperlink r:id="rId14" w:history="1">
        <w:r w:rsidRPr="00250E59">
          <w:rPr>
            <w:rFonts w:ascii="Times New Roman" w:eastAsia="Times New Roman" w:hAnsi="Times New Roman" w:cs="Times New Roman"/>
            <w:sz w:val="28"/>
            <w:szCs w:val="28"/>
          </w:rPr>
          <w:t>Стратегией</w:t>
        </w:r>
      </w:hyperlink>
      <w:r w:rsidRPr="00250E59">
        <w:rPr>
          <w:rFonts w:ascii="Times New Roman" w:eastAsia="Times New Roman" w:hAnsi="Times New Roman" w:cs="Times New Roman"/>
          <w:sz w:val="28"/>
          <w:szCs w:val="28"/>
        </w:rPr>
        <w:t xml:space="preserve"> разв</w:t>
      </w:r>
      <w:r w:rsidR="002D661E">
        <w:rPr>
          <w:rFonts w:ascii="Times New Roman" w:eastAsia="Times New Roman" w:hAnsi="Times New Roman" w:cs="Times New Roman"/>
          <w:sz w:val="28"/>
          <w:szCs w:val="28"/>
        </w:rPr>
        <w:t>ития Бузулукского района до 2024</w:t>
      </w:r>
      <w:r w:rsidRPr="00250E59">
        <w:rPr>
          <w:rFonts w:ascii="Times New Roman" w:eastAsia="Times New Roman" w:hAnsi="Times New Roman" w:cs="Times New Roman"/>
          <w:sz w:val="28"/>
          <w:szCs w:val="28"/>
        </w:rPr>
        <w:t xml:space="preserve"> года  позволит наиболее полно удовлетворять потребности населения района в товарах и услугах, обеспечить их экономическую и физическую доступность, улучшить торговое обслуживание сельских жителей.</w:t>
      </w: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К перспективным направлениям развития торговой деятельности на территории района относятся следующие:</w:t>
      </w: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стимулирование и реализация инвестиционных проектов, направленных на строительство новых объектов торговой инфраструктуры в Бузулукском районе;</w:t>
      </w: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оптимизация размещения торговых объектов на территории района, повышение эффективности их деятельности;</w:t>
      </w: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изучение и внедрение передового опыта  по обеспечению населения  услугами торговли;</w:t>
      </w: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стимулирование деловой активности торговых предприятий и организации взаимодействия между хозяйствующими субъектами, осуществляющими торговую деятельность, и хозяйствующими субъектами-  производителями и поставщиками товаров, путем организации и проведения выставок, ярмарок, иных мероприятий организационного характера.</w:t>
      </w: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Цель подпрограммы  – развитие торговли на территории Бузулукского района с целью наиболее полного удовлетворения потребностей населения в товарах и услугах торговли.</w:t>
      </w:r>
    </w:p>
    <w:p w:rsidR="00250E59" w:rsidRPr="00250E59" w:rsidRDefault="00250E59" w:rsidP="004D6B82">
      <w:pPr>
        <w:shd w:val="clear" w:color="auto" w:fill="FFFFFF"/>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Для достижения цели предусмотрено решение следующих задач:</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создание благоприятных условий для развития торговли;</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удовлетворение потребностей населения в качественных товарах и услугах;</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поддержка местных товаропроизводителей с целью повышения конкурентоспособности.</w:t>
      </w: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Выполнение Подпрограммы рассчитано на семь лет,  с 201</w:t>
      </w:r>
      <w:r w:rsidR="002D661E">
        <w:rPr>
          <w:rFonts w:ascii="Times New Roman" w:eastAsia="Times New Roman" w:hAnsi="Times New Roman" w:cs="Times New Roman"/>
          <w:sz w:val="28"/>
          <w:szCs w:val="28"/>
        </w:rPr>
        <w:t xml:space="preserve">8 по 2024 </w:t>
      </w:r>
      <w:r w:rsidRPr="00250E59">
        <w:rPr>
          <w:rFonts w:ascii="Times New Roman" w:eastAsia="Times New Roman" w:hAnsi="Times New Roman" w:cs="Times New Roman"/>
          <w:sz w:val="28"/>
          <w:szCs w:val="28"/>
        </w:rPr>
        <w:t>год.</w:t>
      </w:r>
    </w:p>
    <w:p w:rsidR="00250E59" w:rsidRDefault="00250E59" w:rsidP="00250E59">
      <w:pPr>
        <w:spacing w:after="0" w:line="240" w:lineRule="auto"/>
        <w:jc w:val="center"/>
        <w:rPr>
          <w:rFonts w:ascii="Times New Roman" w:eastAsia="Times New Roman" w:hAnsi="Times New Roman" w:cs="Times New Roman"/>
          <w:b/>
          <w:sz w:val="28"/>
          <w:szCs w:val="28"/>
        </w:rPr>
      </w:pPr>
      <w:r w:rsidRPr="00250E59">
        <w:rPr>
          <w:rFonts w:ascii="Times New Roman" w:eastAsia="Times New Roman" w:hAnsi="Times New Roman" w:cs="Times New Roman"/>
          <w:b/>
          <w:sz w:val="28"/>
          <w:szCs w:val="28"/>
        </w:rPr>
        <w:t xml:space="preserve">3. Перечень и описание подпрограммных мероприятий </w:t>
      </w:r>
    </w:p>
    <w:p w:rsidR="004D6B82" w:rsidRPr="00250E59" w:rsidRDefault="004D6B82"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4D6B82">
      <w:pPr>
        <w:spacing w:after="0" w:line="240" w:lineRule="auto"/>
        <w:ind w:firstLine="851"/>
        <w:jc w:val="both"/>
        <w:outlineLvl w:val="0"/>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Достижение целей и решение задач подпрограммы осуществляются путем скоординированного выполнения комплекса основных мероприятий, которыми предусмотрено проведение мониторинга состояния торговой отрасли с целью оптимизации и формирования современной торговой инфраструктуры, обеспечение экономической и территориальной доступности товаров и услуг торговли населению района.</w:t>
      </w:r>
    </w:p>
    <w:p w:rsidR="00250E59" w:rsidRPr="00250E59" w:rsidRDefault="00250E59" w:rsidP="00250E59">
      <w:pPr>
        <w:spacing w:after="0" w:line="240" w:lineRule="auto"/>
        <w:ind w:firstLine="709"/>
        <w:jc w:val="both"/>
        <w:outlineLvl w:val="0"/>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Для решения задачи по созданию благоприятных условий для развития торговли  в Подпрограмме предусмотрены мероприятия по совершенствованию правового регулирования в сфере торговли и развитию торговой инфраструктуры.</w:t>
      </w:r>
    </w:p>
    <w:p w:rsidR="00250E59" w:rsidRPr="00250E59" w:rsidRDefault="00250E59" w:rsidP="00250E59">
      <w:pPr>
        <w:spacing w:after="0" w:line="240" w:lineRule="auto"/>
        <w:ind w:firstLine="709"/>
        <w:jc w:val="both"/>
        <w:outlineLvl w:val="0"/>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Подробный перечень мероприятий подпрограммы с указанием сроков реализации представлен в приложении №2 к настоящей муниципальной программе.</w:t>
      </w:r>
    </w:p>
    <w:p w:rsidR="00250E59" w:rsidRPr="00250E59" w:rsidRDefault="00250E59" w:rsidP="006329C1">
      <w:pPr>
        <w:spacing w:after="0" w:line="240" w:lineRule="auto"/>
        <w:rPr>
          <w:rFonts w:ascii="Times New Roman" w:eastAsia="Times New Roman" w:hAnsi="Times New Roman" w:cs="Times New Roman"/>
          <w:b/>
          <w:sz w:val="28"/>
          <w:szCs w:val="28"/>
        </w:rPr>
      </w:pPr>
    </w:p>
    <w:p w:rsidR="00250E59" w:rsidRDefault="006329C1" w:rsidP="00250E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50E59" w:rsidRPr="00250E59">
        <w:rPr>
          <w:rFonts w:ascii="Times New Roman" w:eastAsia="Times New Roman" w:hAnsi="Times New Roman" w:cs="Times New Roman"/>
          <w:b/>
          <w:sz w:val="28"/>
          <w:szCs w:val="28"/>
        </w:rPr>
        <w:t>. Ожидаемые результаты реализации подпрограммы</w:t>
      </w:r>
    </w:p>
    <w:p w:rsidR="004D6B82" w:rsidRPr="00250E59" w:rsidRDefault="004D6B82"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4D6B82">
      <w:pPr>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Показателями (индикаторами) решения задач и достижения цели подпрограммы будут являться:</w:t>
      </w:r>
    </w:p>
    <w:p w:rsidR="004D6B82" w:rsidRPr="004D6B82" w:rsidRDefault="004D6B82" w:rsidP="004D6B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6B82">
        <w:rPr>
          <w:rFonts w:ascii="Times New Roman" w:eastAsia="Times New Roman" w:hAnsi="Times New Roman" w:cs="Times New Roman"/>
          <w:sz w:val="28"/>
          <w:szCs w:val="28"/>
        </w:rPr>
        <w:t xml:space="preserve">ежегодное повышение индекса физического объема оборота розничной </w:t>
      </w:r>
      <w:r w:rsidR="002D661E">
        <w:rPr>
          <w:rFonts w:ascii="Times New Roman" w:eastAsia="Times New Roman" w:hAnsi="Times New Roman" w:cs="Times New Roman"/>
          <w:sz w:val="28"/>
          <w:szCs w:val="28"/>
        </w:rPr>
        <w:t>торговли не менее 2,5</w:t>
      </w:r>
      <w:r w:rsidRPr="004D6B82">
        <w:rPr>
          <w:rFonts w:ascii="Times New Roman" w:eastAsia="Times New Roman" w:hAnsi="Times New Roman" w:cs="Times New Roman"/>
          <w:sz w:val="28"/>
          <w:szCs w:val="28"/>
        </w:rPr>
        <w:t xml:space="preserve"> процента в сопоставимых ценах к предыдущему году;</w:t>
      </w:r>
    </w:p>
    <w:p w:rsidR="004D6B82" w:rsidRPr="004D6B82" w:rsidRDefault="004D6B82" w:rsidP="003B0CDE">
      <w:pPr>
        <w:shd w:val="clear" w:color="auto" w:fill="FFFFFF" w:themeFill="background1"/>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6B82">
        <w:rPr>
          <w:rFonts w:ascii="Times New Roman" w:eastAsia="Times New Roman" w:hAnsi="Times New Roman" w:cs="Times New Roman"/>
          <w:sz w:val="28"/>
          <w:szCs w:val="28"/>
        </w:rPr>
        <w:t>увеличение оборота розничной торговли на душу населения в 202</w:t>
      </w:r>
      <w:r w:rsidR="003B0CDE">
        <w:rPr>
          <w:rFonts w:ascii="Times New Roman" w:eastAsia="Times New Roman" w:hAnsi="Times New Roman" w:cs="Times New Roman"/>
          <w:sz w:val="28"/>
          <w:szCs w:val="28"/>
        </w:rPr>
        <w:t>4</w:t>
      </w:r>
      <w:r w:rsidRPr="004D6B82">
        <w:rPr>
          <w:rFonts w:ascii="Times New Roman" w:eastAsia="Times New Roman" w:hAnsi="Times New Roman" w:cs="Times New Roman"/>
          <w:sz w:val="28"/>
          <w:szCs w:val="28"/>
        </w:rPr>
        <w:t xml:space="preserve"> году до </w:t>
      </w:r>
      <w:r w:rsidR="003B0CDE">
        <w:rPr>
          <w:rFonts w:ascii="Times New Roman" w:eastAsia="Times New Roman" w:hAnsi="Times New Roman" w:cs="Times New Roman"/>
          <w:sz w:val="28"/>
          <w:szCs w:val="28"/>
        </w:rPr>
        <w:t>48410</w:t>
      </w:r>
      <w:r w:rsidRPr="004D6B82">
        <w:rPr>
          <w:rFonts w:ascii="Times New Roman" w:eastAsia="Times New Roman" w:hAnsi="Times New Roman" w:cs="Times New Roman"/>
          <w:sz w:val="28"/>
          <w:szCs w:val="28"/>
        </w:rPr>
        <w:t xml:space="preserve"> рублей;</w:t>
      </w:r>
    </w:p>
    <w:p w:rsidR="004D6B82" w:rsidRDefault="004D6B82" w:rsidP="004D6B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6B82">
        <w:rPr>
          <w:rFonts w:ascii="Times New Roman" w:eastAsia="Times New Roman" w:hAnsi="Times New Roman" w:cs="Times New Roman"/>
          <w:sz w:val="28"/>
          <w:szCs w:val="28"/>
        </w:rPr>
        <w:t>увеличение обеспеченности населения района в 202</w:t>
      </w:r>
      <w:r w:rsidR="002D661E">
        <w:rPr>
          <w:rFonts w:ascii="Times New Roman" w:eastAsia="Times New Roman" w:hAnsi="Times New Roman" w:cs="Times New Roman"/>
          <w:sz w:val="28"/>
          <w:szCs w:val="28"/>
        </w:rPr>
        <w:t>4</w:t>
      </w:r>
      <w:r w:rsidRPr="004D6B82">
        <w:rPr>
          <w:rFonts w:ascii="Times New Roman" w:eastAsia="Times New Roman" w:hAnsi="Times New Roman" w:cs="Times New Roman"/>
          <w:sz w:val="28"/>
          <w:szCs w:val="28"/>
        </w:rPr>
        <w:t xml:space="preserve"> году п</w:t>
      </w:r>
      <w:r w:rsidR="002D661E">
        <w:rPr>
          <w:rFonts w:ascii="Times New Roman" w:eastAsia="Times New Roman" w:hAnsi="Times New Roman" w:cs="Times New Roman"/>
          <w:sz w:val="28"/>
          <w:szCs w:val="28"/>
        </w:rPr>
        <w:t>лощадью торговых объектов до 401</w:t>
      </w:r>
      <w:r w:rsidRPr="004D6B82">
        <w:rPr>
          <w:rFonts w:ascii="Times New Roman" w:eastAsia="Times New Roman" w:hAnsi="Times New Roman" w:cs="Times New Roman"/>
          <w:sz w:val="28"/>
          <w:szCs w:val="28"/>
        </w:rPr>
        <w:t xml:space="preserve"> кв. метров на 1 000 жителей.</w:t>
      </w:r>
    </w:p>
    <w:p w:rsidR="004D6B82" w:rsidRDefault="004D6B82" w:rsidP="004D6B82">
      <w:pPr>
        <w:spacing w:after="0" w:line="240" w:lineRule="auto"/>
        <w:ind w:firstLine="851"/>
        <w:jc w:val="both"/>
        <w:rPr>
          <w:rFonts w:ascii="Times New Roman" w:eastAsia="Times New Roman" w:hAnsi="Times New Roman" w:cs="Times New Roman"/>
          <w:sz w:val="28"/>
          <w:szCs w:val="28"/>
        </w:rPr>
      </w:pPr>
    </w:p>
    <w:p w:rsidR="00250E59" w:rsidRDefault="006329C1" w:rsidP="004D6B8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250E59" w:rsidRPr="00250E59">
        <w:rPr>
          <w:rFonts w:ascii="Times New Roman" w:eastAsia="Times New Roman" w:hAnsi="Times New Roman" w:cs="Times New Roman"/>
          <w:b/>
          <w:sz w:val="28"/>
          <w:szCs w:val="28"/>
        </w:rPr>
        <w:t>. Ресурсное обеспечение Подпрограммы</w:t>
      </w:r>
    </w:p>
    <w:p w:rsidR="004D6B82" w:rsidRPr="00250E59" w:rsidRDefault="004D6B82" w:rsidP="004D6B82">
      <w:pPr>
        <w:spacing w:after="0" w:line="240" w:lineRule="auto"/>
        <w:jc w:val="center"/>
        <w:rPr>
          <w:rFonts w:ascii="Times New Roman" w:eastAsia="Times New Roman" w:hAnsi="Times New Roman" w:cs="Times New Roman"/>
          <w:b/>
          <w:sz w:val="28"/>
          <w:szCs w:val="28"/>
        </w:rPr>
      </w:pPr>
    </w:p>
    <w:p w:rsidR="00250E59" w:rsidRPr="00250E59" w:rsidRDefault="00250E59" w:rsidP="006329C1">
      <w:pPr>
        <w:widowControl w:val="0"/>
        <w:spacing w:after="0" w:line="240" w:lineRule="auto"/>
        <w:ind w:firstLine="851"/>
        <w:jc w:val="both"/>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 xml:space="preserve">Общий объем финансирования подпрограммы составляет                          </w:t>
      </w:r>
      <w:r w:rsidR="002D661E">
        <w:rPr>
          <w:rFonts w:ascii="Times New Roman" w:eastAsia="Times New Roman" w:hAnsi="Times New Roman" w:cs="Times New Roman"/>
          <w:sz w:val="28"/>
          <w:szCs w:val="28"/>
        </w:rPr>
        <w:t>270,2</w:t>
      </w:r>
      <w:r w:rsidR="004F30EA">
        <w:rPr>
          <w:rFonts w:ascii="Times New Roman" w:eastAsia="Times New Roman" w:hAnsi="Times New Roman" w:cs="Times New Roman"/>
          <w:sz w:val="28"/>
          <w:szCs w:val="28"/>
        </w:rPr>
        <w:t xml:space="preserve"> </w:t>
      </w:r>
      <w:r w:rsidRPr="00250E59">
        <w:rPr>
          <w:rFonts w:ascii="Calibri" w:eastAsia="Times New Roman" w:hAnsi="Calibri" w:cs="Times New Roman"/>
          <w:color w:val="000000"/>
        </w:rPr>
        <w:t xml:space="preserve"> </w:t>
      </w:r>
      <w:r w:rsidRPr="00250E59">
        <w:rPr>
          <w:rFonts w:ascii="Times New Roman" w:eastAsia="Times New Roman" w:hAnsi="Times New Roman" w:cs="Times New Roman"/>
          <w:sz w:val="28"/>
          <w:szCs w:val="28"/>
        </w:rPr>
        <w:t>тыс. руб. Финансирование осуществляется за счет средств местного  и областного бюджетов</w:t>
      </w:r>
      <w:r w:rsidR="006329C1">
        <w:rPr>
          <w:rFonts w:ascii="Times New Roman" w:eastAsia="Times New Roman" w:hAnsi="Times New Roman" w:cs="Times New Roman"/>
          <w:sz w:val="28"/>
          <w:szCs w:val="28"/>
        </w:rPr>
        <w:t>.</w:t>
      </w:r>
      <w:r w:rsidRPr="00250E59">
        <w:rPr>
          <w:rFonts w:ascii="Times New Roman" w:eastAsia="Times New Roman" w:hAnsi="Times New Roman" w:cs="Times New Roman"/>
          <w:sz w:val="28"/>
          <w:szCs w:val="28"/>
        </w:rPr>
        <w:t xml:space="preserve">  </w:t>
      </w:r>
    </w:p>
    <w:p w:rsidR="00250E59" w:rsidRPr="00250E59" w:rsidRDefault="00250E59" w:rsidP="004D6B82">
      <w:pPr>
        <w:spacing w:after="0" w:line="240" w:lineRule="auto"/>
        <w:ind w:firstLine="851"/>
        <w:jc w:val="both"/>
        <w:outlineLvl w:val="0"/>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rPr>
        <w:t>Ресурсное обеспечение в разрезе  мероприятий с разбивкой по годам представлено в приложении №</w:t>
      </w:r>
      <w:r w:rsidR="002D661E">
        <w:rPr>
          <w:rFonts w:ascii="Times New Roman" w:eastAsia="Times New Roman" w:hAnsi="Times New Roman" w:cs="Times New Roman"/>
          <w:sz w:val="28"/>
          <w:szCs w:val="28"/>
        </w:rPr>
        <w:t xml:space="preserve"> </w:t>
      </w:r>
      <w:r w:rsidRPr="00250E59">
        <w:rPr>
          <w:rFonts w:ascii="Times New Roman" w:eastAsia="Times New Roman" w:hAnsi="Times New Roman" w:cs="Times New Roman"/>
          <w:sz w:val="28"/>
          <w:szCs w:val="28"/>
        </w:rPr>
        <w:t>2 к настоящей муниципальной программе.</w:t>
      </w:r>
    </w:p>
    <w:p w:rsidR="00250E59" w:rsidRPr="00250E59" w:rsidRDefault="00250E59" w:rsidP="00250E59">
      <w:pPr>
        <w:spacing w:after="0" w:line="240" w:lineRule="auto"/>
        <w:rPr>
          <w:rFonts w:ascii="Times New Roman" w:eastAsia="Times New Roman" w:hAnsi="Times New Roman" w:cs="Times New Roman"/>
          <w:b/>
          <w:sz w:val="28"/>
          <w:szCs w:val="28"/>
        </w:rPr>
      </w:pPr>
    </w:p>
    <w:p w:rsidR="00250E59" w:rsidRPr="00250E59" w:rsidRDefault="006329C1" w:rsidP="00250E5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50E59" w:rsidRPr="00250E59">
        <w:rPr>
          <w:rFonts w:ascii="Times New Roman" w:eastAsia="Times New Roman" w:hAnsi="Times New Roman" w:cs="Times New Roman"/>
          <w:b/>
          <w:sz w:val="28"/>
          <w:szCs w:val="28"/>
          <w:lang w:eastAsia="ru-RU"/>
        </w:rPr>
        <w:t>. Механизм реализации, система управления реализацией Подпрограммы и контроль хода ее реализации</w:t>
      </w:r>
    </w:p>
    <w:p w:rsidR="00250E59" w:rsidRPr="00250E59" w:rsidRDefault="00250E59" w:rsidP="004D6B82">
      <w:pPr>
        <w:spacing w:after="0" w:line="240" w:lineRule="auto"/>
        <w:ind w:firstLine="851"/>
        <w:jc w:val="both"/>
        <w:outlineLvl w:val="0"/>
        <w:rPr>
          <w:rFonts w:ascii="Times New Roman" w:eastAsia="Times New Roman" w:hAnsi="Times New Roman" w:cs="Times New Roman"/>
          <w:sz w:val="28"/>
          <w:szCs w:val="28"/>
        </w:rPr>
      </w:pPr>
      <w:r w:rsidRPr="00250E59">
        <w:rPr>
          <w:rFonts w:ascii="Times New Roman" w:eastAsia="Times New Roman" w:hAnsi="Times New Roman" w:cs="Times New Roman"/>
          <w:sz w:val="28"/>
          <w:szCs w:val="28"/>
          <w:lang w:eastAsia="ru-RU"/>
        </w:rPr>
        <w:t xml:space="preserve">Механизм реализации, система управления реализацией Подпрограммы и контроль хода ее реализации </w:t>
      </w:r>
      <w:r w:rsidRPr="00250E59">
        <w:rPr>
          <w:rFonts w:ascii="Times New Roman" w:eastAsia="Times New Roman" w:hAnsi="Times New Roman" w:cs="Times New Roman"/>
          <w:sz w:val="28"/>
          <w:szCs w:val="28"/>
        </w:rPr>
        <w:t>осуществляется в соответствии с  порядком разработки, реализации и оценки эффективности муниципальных  программ Бузулукского района.</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250E59" w:rsidRDefault="006329C1" w:rsidP="00250E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250E59" w:rsidRPr="00250E59">
        <w:rPr>
          <w:rFonts w:ascii="Times New Roman" w:eastAsia="Times New Roman" w:hAnsi="Times New Roman" w:cs="Times New Roman"/>
          <w:b/>
          <w:sz w:val="28"/>
          <w:szCs w:val="28"/>
        </w:rPr>
        <w:t xml:space="preserve"> Ожидаемый (планируемый) эффект от реализации подпрограммы</w:t>
      </w:r>
    </w:p>
    <w:p w:rsidR="004D6B82" w:rsidRPr="00250E59" w:rsidRDefault="004D6B82" w:rsidP="00250E59">
      <w:pPr>
        <w:spacing w:after="0" w:line="240" w:lineRule="auto"/>
        <w:jc w:val="center"/>
        <w:rPr>
          <w:rFonts w:ascii="Times New Roman" w:eastAsia="Times New Roman" w:hAnsi="Times New Roman" w:cs="Times New Roman"/>
          <w:b/>
          <w:sz w:val="28"/>
          <w:szCs w:val="28"/>
        </w:rPr>
      </w:pPr>
    </w:p>
    <w:p w:rsidR="003B3F1B" w:rsidRPr="003B3F1B" w:rsidRDefault="003B3F1B" w:rsidP="003B3F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F1B">
        <w:rPr>
          <w:rFonts w:ascii="Times New Roman" w:eastAsia="Times New Roman" w:hAnsi="Times New Roman" w:cs="Times New Roman"/>
          <w:sz w:val="28"/>
          <w:szCs w:val="28"/>
          <w:lang w:eastAsia="ru-RU"/>
        </w:rPr>
        <w:t>Реализация подпрограммы позволит осуществлять повышение индекса физического объема оборота розничной торговли, увеличить оборот розничной торговли на душу населения, увеличить обеспеченность населения района площадью торговых объектов.</w:t>
      </w:r>
    </w:p>
    <w:p w:rsidR="00250E59" w:rsidRPr="00250E59" w:rsidRDefault="00250E59" w:rsidP="00250E59">
      <w:pPr>
        <w:spacing w:after="0" w:line="240" w:lineRule="auto"/>
        <w:jc w:val="center"/>
        <w:rPr>
          <w:rFonts w:ascii="Times New Roman" w:eastAsia="Times New Roman" w:hAnsi="Times New Roman" w:cs="Times New Roman"/>
          <w:b/>
          <w:sz w:val="28"/>
          <w:szCs w:val="28"/>
        </w:rPr>
      </w:pPr>
    </w:p>
    <w:p w:rsidR="00250E59" w:rsidRPr="00250E59" w:rsidRDefault="00250E59" w:rsidP="00250E59">
      <w:pPr>
        <w:spacing w:after="0" w:line="240" w:lineRule="auto"/>
        <w:ind w:firstLine="709"/>
        <w:jc w:val="both"/>
        <w:rPr>
          <w:rFonts w:ascii="Times New Roman" w:eastAsia="Times New Roman" w:hAnsi="Times New Roman" w:cs="Times New Roman"/>
          <w:sz w:val="28"/>
          <w:szCs w:val="28"/>
        </w:rPr>
      </w:pPr>
    </w:p>
    <w:p w:rsidR="00250E59" w:rsidRDefault="00250E59" w:rsidP="00250E59">
      <w:pPr>
        <w:spacing w:after="0" w:line="240" w:lineRule="auto"/>
        <w:ind w:firstLine="709"/>
        <w:jc w:val="both"/>
        <w:rPr>
          <w:rFonts w:ascii="Times New Roman" w:eastAsia="Times New Roman" w:hAnsi="Times New Roman" w:cs="Times New Roman"/>
          <w:sz w:val="28"/>
          <w:szCs w:val="28"/>
        </w:rPr>
      </w:pPr>
    </w:p>
    <w:p w:rsidR="00460B0A" w:rsidRDefault="00460B0A" w:rsidP="00250E59">
      <w:pPr>
        <w:spacing w:after="0" w:line="240" w:lineRule="auto"/>
        <w:ind w:firstLine="709"/>
        <w:jc w:val="both"/>
        <w:rPr>
          <w:rFonts w:ascii="Times New Roman" w:eastAsia="Times New Roman" w:hAnsi="Times New Roman" w:cs="Times New Roman"/>
          <w:sz w:val="28"/>
          <w:szCs w:val="28"/>
        </w:rPr>
      </w:pPr>
    </w:p>
    <w:p w:rsidR="00460B0A" w:rsidRDefault="00460B0A"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D661E" w:rsidRDefault="002D661E" w:rsidP="00250E59">
      <w:pPr>
        <w:spacing w:after="0" w:line="240" w:lineRule="auto"/>
        <w:ind w:firstLine="709"/>
        <w:jc w:val="both"/>
        <w:rPr>
          <w:rFonts w:ascii="Times New Roman" w:eastAsia="Times New Roman" w:hAnsi="Times New Roman" w:cs="Times New Roman"/>
          <w:sz w:val="28"/>
          <w:szCs w:val="28"/>
        </w:rPr>
      </w:pPr>
    </w:p>
    <w:p w:rsidR="00250E59" w:rsidRDefault="00250E59" w:rsidP="004D6B82">
      <w:pPr>
        <w:spacing w:after="0" w:line="240" w:lineRule="auto"/>
        <w:jc w:val="both"/>
        <w:rPr>
          <w:rFonts w:ascii="Times New Roman" w:eastAsia="Times New Roman" w:hAnsi="Times New Roman" w:cs="Times New Roman"/>
          <w:sz w:val="28"/>
          <w:szCs w:val="28"/>
        </w:rPr>
      </w:pPr>
    </w:p>
    <w:p w:rsidR="00C90120" w:rsidRDefault="00C90120" w:rsidP="004D6B82">
      <w:pPr>
        <w:spacing w:after="0" w:line="240" w:lineRule="auto"/>
        <w:jc w:val="both"/>
        <w:rPr>
          <w:rFonts w:ascii="Times New Roman" w:eastAsia="Times New Roman" w:hAnsi="Times New Roman" w:cs="Times New Roman"/>
          <w:sz w:val="28"/>
          <w:szCs w:val="28"/>
        </w:rPr>
      </w:pPr>
    </w:p>
    <w:p w:rsidR="00C90120" w:rsidRDefault="00C90120" w:rsidP="004D6B82">
      <w:pPr>
        <w:spacing w:after="0" w:line="240" w:lineRule="auto"/>
        <w:jc w:val="both"/>
        <w:rPr>
          <w:rFonts w:ascii="Times New Roman" w:eastAsia="Times New Roman" w:hAnsi="Times New Roman" w:cs="Times New Roman"/>
          <w:sz w:val="28"/>
          <w:szCs w:val="28"/>
        </w:rPr>
      </w:pPr>
    </w:p>
    <w:p w:rsidR="00C90120" w:rsidRDefault="00C90120" w:rsidP="004D6B82">
      <w:pPr>
        <w:spacing w:after="0" w:line="240" w:lineRule="auto"/>
        <w:jc w:val="both"/>
        <w:rPr>
          <w:rFonts w:ascii="Times New Roman" w:eastAsia="Times New Roman" w:hAnsi="Times New Roman" w:cs="Times New Roman"/>
          <w:sz w:val="28"/>
          <w:szCs w:val="28"/>
        </w:rPr>
      </w:pPr>
    </w:p>
    <w:p w:rsidR="00C90120" w:rsidRDefault="00C90120" w:rsidP="004D6B82">
      <w:pPr>
        <w:spacing w:after="0" w:line="240" w:lineRule="auto"/>
        <w:jc w:val="both"/>
        <w:rPr>
          <w:rFonts w:ascii="Times New Roman" w:eastAsia="Times New Roman" w:hAnsi="Times New Roman" w:cs="Times New Roman"/>
          <w:sz w:val="28"/>
          <w:szCs w:val="28"/>
        </w:rPr>
      </w:pPr>
    </w:p>
    <w:p w:rsidR="00C90120" w:rsidRDefault="00C90120" w:rsidP="004D6B82">
      <w:pPr>
        <w:spacing w:after="0" w:line="240" w:lineRule="auto"/>
        <w:jc w:val="both"/>
        <w:rPr>
          <w:rFonts w:ascii="Times New Roman" w:eastAsia="Times New Roman" w:hAnsi="Times New Roman" w:cs="Times New Roman"/>
          <w:sz w:val="28"/>
          <w:szCs w:val="28"/>
        </w:rPr>
      </w:pPr>
    </w:p>
    <w:p w:rsidR="00C90120" w:rsidRDefault="00C90120" w:rsidP="004D6B82">
      <w:pPr>
        <w:spacing w:after="0" w:line="240" w:lineRule="auto"/>
        <w:jc w:val="both"/>
        <w:rPr>
          <w:rFonts w:ascii="Times New Roman" w:eastAsia="Times New Roman" w:hAnsi="Times New Roman" w:cs="Times New Roman"/>
          <w:sz w:val="28"/>
          <w:szCs w:val="28"/>
        </w:rPr>
      </w:pPr>
    </w:p>
    <w:p w:rsidR="00C90120" w:rsidRPr="00250E59" w:rsidRDefault="00C90120" w:rsidP="004D6B82">
      <w:pPr>
        <w:spacing w:after="0" w:line="240" w:lineRule="auto"/>
        <w:jc w:val="both"/>
        <w:rPr>
          <w:rFonts w:ascii="Times New Roman" w:eastAsia="Times New Roman" w:hAnsi="Times New Roman" w:cs="Times New Roman"/>
          <w:sz w:val="28"/>
          <w:szCs w:val="28"/>
        </w:rPr>
      </w:pPr>
    </w:p>
    <w:tbl>
      <w:tblPr>
        <w:tblW w:w="9606" w:type="dxa"/>
        <w:tblLook w:val="01E0" w:firstRow="1" w:lastRow="1" w:firstColumn="1" w:lastColumn="1" w:noHBand="0" w:noVBand="0"/>
      </w:tblPr>
      <w:tblGrid>
        <w:gridCol w:w="3369"/>
        <w:gridCol w:w="6237"/>
      </w:tblGrid>
      <w:tr w:rsidR="00250E59" w:rsidRPr="00250E59" w:rsidTr="00F44F7D">
        <w:tc>
          <w:tcPr>
            <w:tcW w:w="3369" w:type="dxa"/>
          </w:tcPr>
          <w:p w:rsidR="00250E59" w:rsidRPr="00250E59" w:rsidRDefault="00250E59" w:rsidP="00250E59">
            <w:pPr>
              <w:autoSpaceDE w:val="0"/>
              <w:autoSpaceDN w:val="0"/>
              <w:adjustRightInd w:val="0"/>
              <w:jc w:val="right"/>
              <w:outlineLvl w:val="1"/>
              <w:rPr>
                <w:rFonts w:ascii="Calibri" w:eastAsia="Times New Roman" w:hAnsi="Calibri" w:cs="Times New Roman"/>
                <w:sz w:val="28"/>
                <w:szCs w:val="28"/>
              </w:rPr>
            </w:pPr>
          </w:p>
        </w:tc>
        <w:tc>
          <w:tcPr>
            <w:tcW w:w="6237" w:type="dxa"/>
          </w:tcPr>
          <w:p w:rsidR="00250E59" w:rsidRPr="00250E59" w:rsidRDefault="00250E59" w:rsidP="00250E59">
            <w:pPr>
              <w:spacing w:after="0" w:line="240" w:lineRule="auto"/>
              <w:ind w:left="2160"/>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Приложение </w:t>
            </w:r>
          </w:p>
          <w:p w:rsidR="00250E59" w:rsidRPr="00250E59" w:rsidRDefault="00250E59" w:rsidP="000356D7">
            <w:pPr>
              <w:spacing w:after="0" w:line="240" w:lineRule="auto"/>
              <w:ind w:left="2160"/>
              <w:rPr>
                <w:rFonts w:ascii="Calibri" w:eastAsia="Times New Roman" w:hAnsi="Calibri" w:cs="Times New Roman"/>
                <w:sz w:val="28"/>
                <w:szCs w:val="28"/>
              </w:rPr>
            </w:pPr>
            <w:r w:rsidRPr="00250E59">
              <w:rPr>
                <w:rFonts w:ascii="Times New Roman" w:eastAsia="Times New Roman" w:hAnsi="Times New Roman" w:cs="Times New Roman"/>
                <w:sz w:val="24"/>
                <w:szCs w:val="24"/>
              </w:rPr>
              <w:t xml:space="preserve">к подпрограмме «Развитие        торговли в Бузулукском районе» </w:t>
            </w:r>
          </w:p>
        </w:tc>
      </w:tr>
    </w:tbl>
    <w:p w:rsidR="00250E59" w:rsidRPr="00250E59" w:rsidRDefault="00250E59" w:rsidP="00250E59">
      <w:pPr>
        <w:spacing w:after="0" w:line="240" w:lineRule="auto"/>
        <w:rPr>
          <w:rFonts w:ascii="Times New Roman" w:eastAsia="Times New Roman" w:hAnsi="Times New Roman" w:cs="Times New Roman"/>
          <w:b/>
          <w:sz w:val="24"/>
          <w:szCs w:val="28"/>
          <w:lang w:eastAsia="ru-RU"/>
        </w:rPr>
      </w:pPr>
    </w:p>
    <w:p w:rsidR="00250E59" w:rsidRPr="00250E59" w:rsidRDefault="00250E59" w:rsidP="00A107C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Количество </w:t>
      </w:r>
    </w:p>
    <w:p w:rsidR="00250E59" w:rsidRPr="00250E59" w:rsidRDefault="00250E59" w:rsidP="00A107C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 xml:space="preserve">отдаленных, труднодоступных и малонаселенных пунктов Бузулукского района, а также населенных пунктов, в которых отсутствуют торговые </w:t>
      </w:r>
    </w:p>
    <w:p w:rsidR="00250E59" w:rsidRPr="00250E59" w:rsidRDefault="00250E59" w:rsidP="00A107C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250E59">
        <w:rPr>
          <w:rFonts w:ascii="Times New Roman" w:eastAsia="Times New Roman" w:hAnsi="Times New Roman" w:cs="Times New Roman"/>
          <w:sz w:val="28"/>
          <w:szCs w:val="28"/>
          <w:lang w:eastAsia="ru-RU"/>
        </w:rPr>
        <w:t>объекты, участвующих в реализации программных мероприятий</w:t>
      </w:r>
    </w:p>
    <w:p w:rsidR="007571E2" w:rsidRPr="00EA4432" w:rsidRDefault="007571E2" w:rsidP="00A107CB">
      <w:pPr>
        <w:shd w:val="clear" w:color="auto" w:fill="FFFFFF" w:themeFill="background1"/>
        <w:spacing w:after="0" w:line="240" w:lineRule="auto"/>
        <w:rPr>
          <w:rFonts w:ascii="Times New Roman" w:eastAsia="Times New Roman" w:hAnsi="Times New Roman" w:cs="Times New Roman"/>
          <w:sz w:val="28"/>
          <w:szCs w:val="28"/>
          <w:lang w:eastAsia="ru-RU"/>
        </w:rPr>
      </w:pPr>
    </w:p>
    <w:p w:rsidR="00A107CB" w:rsidRPr="00A107CB" w:rsidRDefault="00A107CB" w:rsidP="00A107CB">
      <w:pPr>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1. по маршруту </w:t>
      </w:r>
      <w:r w:rsidRPr="00A107CB">
        <w:rPr>
          <w:rFonts w:ascii="Times New Roman" w:eastAsia="Calibri" w:hAnsi="Times New Roman" w:cs="Times New Roman"/>
          <w:sz w:val="28"/>
          <w:szCs w:val="28"/>
          <w:u w:val="single"/>
        </w:rPr>
        <w:t>«г.Бузулук - д.Балимовка - д.Казаковка - п.Мордовский - п.Новый городок - с.Малогосвицкое - с.Новая Казанка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4"/>
        <w:gridCol w:w="3163"/>
      </w:tblGrid>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 д.Балимовка</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76</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д.Балимовка – д.Казаковка</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д.Казаковка – п.Мордовский</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9</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4</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п.Мордовский - п.Новый городок</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9</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5</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п.Новый городок – с.Малогосвицкое</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73</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6</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с.Малогосвицкое – с.Новая Казанка</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8</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7</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с.Новая Казанка – г.Бузулук</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37</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214</w:t>
            </w:r>
          </w:p>
        </w:tc>
      </w:tr>
    </w:tbl>
    <w:p w:rsidR="00A107CB" w:rsidRPr="00A107CB" w:rsidRDefault="00A107CB" w:rsidP="00A107CB">
      <w:pPr>
        <w:spacing w:after="0" w:line="240" w:lineRule="auto"/>
        <w:rPr>
          <w:rFonts w:ascii="Times New Roman" w:eastAsia="Calibri" w:hAnsi="Times New Roman" w:cs="Times New Roman"/>
          <w:sz w:val="28"/>
          <w:szCs w:val="28"/>
        </w:rPr>
      </w:pPr>
    </w:p>
    <w:p w:rsidR="00A107CB" w:rsidRPr="00A107CB" w:rsidRDefault="00A107CB" w:rsidP="00A107CB">
      <w:pPr>
        <w:spacing w:line="240" w:lineRule="auto"/>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2. по маршруту </w:t>
      </w:r>
      <w:r w:rsidRPr="00A107CB">
        <w:rPr>
          <w:rFonts w:ascii="Times New Roman" w:eastAsia="Calibri" w:hAnsi="Times New Roman" w:cs="Times New Roman"/>
          <w:sz w:val="28"/>
          <w:szCs w:val="28"/>
          <w:u w:val="single"/>
        </w:rPr>
        <w:t>«г.Бузулук - п.Дубовый Куст - п.Новодубовка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4"/>
        <w:gridCol w:w="3163"/>
      </w:tblGrid>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52"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7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52"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 п.Дубовый Куст</w:t>
            </w:r>
          </w:p>
        </w:tc>
        <w:tc>
          <w:tcPr>
            <w:tcW w:w="317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52</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52"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п.Дубовый Куст - п.Новодубовка</w:t>
            </w:r>
          </w:p>
        </w:tc>
        <w:tc>
          <w:tcPr>
            <w:tcW w:w="317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32</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52"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п.Новодубовка - г.Бузулук</w:t>
            </w:r>
          </w:p>
        </w:tc>
        <w:tc>
          <w:tcPr>
            <w:tcW w:w="317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43</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52"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74"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127</w:t>
            </w:r>
          </w:p>
        </w:tc>
      </w:tr>
    </w:tbl>
    <w:p w:rsidR="00A107CB" w:rsidRPr="00A107CB" w:rsidRDefault="00A107CB" w:rsidP="00A107CB">
      <w:pPr>
        <w:spacing w:after="0" w:line="240" w:lineRule="auto"/>
        <w:jc w:val="both"/>
        <w:rPr>
          <w:rFonts w:ascii="Times New Roman" w:eastAsia="Calibri" w:hAnsi="Times New Roman" w:cs="Times New Roman"/>
          <w:sz w:val="28"/>
          <w:szCs w:val="28"/>
        </w:rPr>
      </w:pPr>
    </w:p>
    <w:p w:rsidR="00A107CB" w:rsidRPr="00A107CB" w:rsidRDefault="00A107CB" w:rsidP="00A107CB">
      <w:pPr>
        <w:spacing w:line="240" w:lineRule="auto"/>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3.по маршруту </w:t>
      </w:r>
      <w:r w:rsidRPr="00A107CB">
        <w:rPr>
          <w:rFonts w:ascii="Times New Roman" w:eastAsia="Calibri" w:hAnsi="Times New Roman" w:cs="Times New Roman"/>
          <w:sz w:val="28"/>
          <w:szCs w:val="28"/>
          <w:u w:val="single"/>
        </w:rPr>
        <w:t>«г.Бузулук - с.Мотовилово - п.Подгорный - п.Рябцево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3"/>
        <w:gridCol w:w="3164"/>
      </w:tblGrid>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 с.Мотовилово</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44</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с.Мотовилово – п.Подгорный</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11</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п.Подгорный – п.Рябцево</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26</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9</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п.Рябцево – г.Бузулук</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27</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108</w:t>
            </w:r>
          </w:p>
        </w:tc>
      </w:tr>
    </w:tbl>
    <w:p w:rsidR="00A107CB" w:rsidRPr="00A107CB" w:rsidRDefault="00A107CB" w:rsidP="00A107CB">
      <w:pPr>
        <w:spacing w:after="0" w:line="240" w:lineRule="auto"/>
        <w:jc w:val="both"/>
        <w:rPr>
          <w:rFonts w:ascii="Times New Roman" w:eastAsia="Calibri" w:hAnsi="Times New Roman" w:cs="Times New Roman"/>
          <w:sz w:val="28"/>
          <w:szCs w:val="28"/>
        </w:rPr>
      </w:pPr>
    </w:p>
    <w:p w:rsidR="00A107CB" w:rsidRPr="00A107CB" w:rsidRDefault="00A107CB" w:rsidP="00A107CB">
      <w:pPr>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4. по маршруту </w:t>
      </w:r>
      <w:r w:rsidRPr="00A107CB">
        <w:rPr>
          <w:rFonts w:ascii="Times New Roman" w:eastAsia="Calibri" w:hAnsi="Times New Roman" w:cs="Times New Roman"/>
          <w:sz w:val="28"/>
          <w:szCs w:val="28"/>
          <w:u w:val="single"/>
        </w:rPr>
        <w:t>«г.Бузулук - п.Елшанский - п.Паника - п.Заповедный - п.Опытный – п.Лебяжий - рзд.Елшанский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3"/>
        <w:gridCol w:w="3164"/>
      </w:tblGrid>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п.Елшанский</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28</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п.Елшанский – п.Паника</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38</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п.Паника- п.Заповедный</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41</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4</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п.Заповедный- п.Опытный</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46</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5</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п.Опытный - п.Лебяжий</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10</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6</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п.Лебяжий- рзд.Елшанский</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37</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7</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рзд.Елшанский – г.Бузулук</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r>
      <w:tr w:rsidR="00A107CB" w:rsidRPr="00A107CB" w:rsidTr="00A107CB">
        <w:trPr>
          <w:trHeight w:val="365"/>
        </w:trPr>
        <w:tc>
          <w:tcPr>
            <w:tcW w:w="484" w:type="dxa"/>
            <w:shd w:val="clear" w:color="auto" w:fill="auto"/>
          </w:tcPr>
          <w:p w:rsidR="00A107CB" w:rsidRPr="00A107CB" w:rsidRDefault="00A107CB" w:rsidP="00A107CB">
            <w:pPr>
              <w:spacing w:line="240" w:lineRule="auto"/>
              <w:rPr>
                <w:rFonts w:ascii="Times New Roman" w:eastAsia="Calibri" w:hAnsi="Times New Roman" w:cs="Times New Roman"/>
                <w:sz w:val="28"/>
                <w:szCs w:val="28"/>
              </w:rPr>
            </w:pP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91" w:type="dxa"/>
            <w:shd w:val="clear" w:color="auto" w:fill="auto"/>
          </w:tcPr>
          <w:p w:rsidR="00A107CB" w:rsidRPr="00A107CB" w:rsidRDefault="00A107CB" w:rsidP="00A107CB">
            <w:pPr>
              <w:spacing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203</w:t>
            </w:r>
          </w:p>
        </w:tc>
      </w:tr>
    </w:tbl>
    <w:p w:rsidR="00A107CB" w:rsidRPr="00A107CB" w:rsidRDefault="00A107CB" w:rsidP="00A107CB">
      <w:pPr>
        <w:spacing w:line="240" w:lineRule="auto"/>
        <w:jc w:val="both"/>
        <w:rPr>
          <w:rFonts w:ascii="Times New Roman" w:eastAsia="Calibri" w:hAnsi="Times New Roman" w:cs="Times New Roman"/>
          <w:sz w:val="28"/>
          <w:szCs w:val="28"/>
        </w:rPr>
      </w:pPr>
    </w:p>
    <w:p w:rsidR="00A107CB" w:rsidRPr="00A107CB" w:rsidRDefault="00A107CB" w:rsidP="00A107CB">
      <w:pPr>
        <w:spacing w:line="240" w:lineRule="auto"/>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5. по маршруту </w:t>
      </w:r>
      <w:r w:rsidRPr="00A107CB">
        <w:rPr>
          <w:rFonts w:ascii="Times New Roman" w:eastAsia="Calibri" w:hAnsi="Times New Roman" w:cs="Times New Roman"/>
          <w:sz w:val="28"/>
          <w:szCs w:val="28"/>
          <w:u w:val="single"/>
        </w:rPr>
        <w:t>«г.Бузулук - с.Елшанка Вторая - с.Нижняя Вязовка - п.Никифоровское Лесничество - п.Присамарский – п.Обухово – п. Кировский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3"/>
        <w:gridCol w:w="3164"/>
      </w:tblGrid>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с.Елшанка Вторая</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55</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с.Елшанка Вторая – с.Нижняя Вязовка</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20</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с.Нижняя Вязовка - п.Никифоровское Лесничество</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45</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4</w:t>
            </w: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п.Никифоровское Лесничество - п.  Присамарский</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31</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5</w:t>
            </w: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п.Присамарский – п.Обухово</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5</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6</w:t>
            </w: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п.Обухово – п.Кировский</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12</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п.Кировский  - г.Бузулук</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26</w:t>
            </w:r>
          </w:p>
        </w:tc>
      </w:tr>
      <w:tr w:rsidR="00A107CB" w:rsidRPr="00A107CB" w:rsidTr="00A107CB">
        <w:tc>
          <w:tcPr>
            <w:tcW w:w="484"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23"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64"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194</w:t>
            </w:r>
          </w:p>
        </w:tc>
      </w:tr>
    </w:tbl>
    <w:p w:rsidR="00A107CB" w:rsidRPr="00A107CB" w:rsidRDefault="00A107CB" w:rsidP="00A107CB">
      <w:pPr>
        <w:spacing w:after="0" w:line="240" w:lineRule="auto"/>
        <w:jc w:val="both"/>
        <w:rPr>
          <w:rFonts w:ascii="Times New Roman" w:eastAsia="Calibri" w:hAnsi="Times New Roman" w:cs="Times New Roman"/>
          <w:sz w:val="28"/>
          <w:szCs w:val="28"/>
        </w:rPr>
      </w:pPr>
    </w:p>
    <w:p w:rsidR="00A107CB" w:rsidRPr="00A107CB" w:rsidRDefault="00A107CB" w:rsidP="00A107CB">
      <w:pPr>
        <w:spacing w:after="0" w:line="240" w:lineRule="auto"/>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6. по маршруту </w:t>
      </w:r>
      <w:r w:rsidRPr="00A107CB">
        <w:rPr>
          <w:rFonts w:ascii="Times New Roman" w:eastAsia="Calibri" w:hAnsi="Times New Roman" w:cs="Times New Roman"/>
          <w:sz w:val="28"/>
          <w:szCs w:val="28"/>
          <w:u w:val="single"/>
        </w:rPr>
        <w:t>«г.Бузулук- п.Бузулукское Лесничество – п.Мичурино - г.Бузулук»</w:t>
      </w:r>
    </w:p>
    <w:p w:rsidR="00A107CB" w:rsidRPr="00A107CB" w:rsidRDefault="00A107CB" w:rsidP="00A107CB">
      <w:pPr>
        <w:spacing w:after="0" w:line="240" w:lineRule="auto"/>
        <w:jc w:val="both"/>
        <w:rPr>
          <w:rFonts w:ascii="Times New Roman" w:eastAsia="Calibri" w:hAnsi="Times New Roman" w:cs="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3"/>
        <w:gridCol w:w="3164"/>
      </w:tblGrid>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 п.Бузулукское Лесничество</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7</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п.Бузулукское Лесничество – п.Мичурино</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9</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п.Мичурино – г.Бузулук</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9</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25</w:t>
            </w:r>
          </w:p>
        </w:tc>
      </w:tr>
    </w:tbl>
    <w:p w:rsidR="00A107CB" w:rsidRPr="00A107CB" w:rsidRDefault="00A107CB" w:rsidP="00A107CB">
      <w:pPr>
        <w:rPr>
          <w:rFonts w:ascii="Times New Roman" w:eastAsia="Calibri" w:hAnsi="Times New Roman" w:cs="Times New Roman"/>
          <w:sz w:val="28"/>
          <w:szCs w:val="28"/>
        </w:rPr>
      </w:pPr>
    </w:p>
    <w:p w:rsidR="00A107CB" w:rsidRPr="00A107CB" w:rsidRDefault="00A107CB" w:rsidP="00A107CB">
      <w:pPr>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7. по маршруту </w:t>
      </w:r>
      <w:r w:rsidRPr="00A107CB">
        <w:rPr>
          <w:rFonts w:ascii="Times New Roman" w:eastAsia="Calibri" w:hAnsi="Times New Roman" w:cs="Times New Roman"/>
          <w:sz w:val="28"/>
          <w:szCs w:val="28"/>
          <w:u w:val="single"/>
        </w:rPr>
        <w:t>«г.Бузулук - п.Ржавец – п.Стрелица - п.Черталык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3"/>
        <w:gridCol w:w="3164"/>
      </w:tblGrid>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п.Ржавец</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83</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п.Ржавец – п.Стрелица</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35</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п.Стрелица - п.Черталык</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10</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4</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п.Черталык  - г.Бузулук</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129</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257</w:t>
            </w:r>
          </w:p>
        </w:tc>
      </w:tr>
    </w:tbl>
    <w:p w:rsidR="00A107CB" w:rsidRPr="00A107CB" w:rsidRDefault="00A107CB" w:rsidP="00A107CB">
      <w:pPr>
        <w:rPr>
          <w:rFonts w:ascii="Times New Roman" w:eastAsia="Calibri" w:hAnsi="Times New Roman" w:cs="Times New Roman"/>
          <w:sz w:val="28"/>
          <w:szCs w:val="28"/>
        </w:rPr>
      </w:pPr>
    </w:p>
    <w:p w:rsidR="00A107CB" w:rsidRPr="00A107CB" w:rsidRDefault="00A107CB" w:rsidP="00A107CB">
      <w:pPr>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8. по маршруту </w:t>
      </w:r>
      <w:r w:rsidRPr="00A107CB">
        <w:rPr>
          <w:rFonts w:ascii="Times New Roman" w:eastAsia="Calibri" w:hAnsi="Times New Roman" w:cs="Times New Roman"/>
          <w:sz w:val="28"/>
          <w:szCs w:val="28"/>
          <w:u w:val="single"/>
        </w:rPr>
        <w:t>«г.Бузулук - с.Свежий Родник - с.Покровка - с.Тростянка - п.Мельничный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3"/>
        <w:gridCol w:w="3164"/>
      </w:tblGrid>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 с.Свежий Родник</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38</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с.Свежий Родник – с.Покровка</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22</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с.Покровка - с.Тростянка</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12</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4</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с.Тростянка - п.Мельничный</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43</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5</w:t>
            </w: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п.Мельничный – г.Бузулук</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56</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51"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75"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171</w:t>
            </w:r>
          </w:p>
        </w:tc>
      </w:tr>
    </w:tbl>
    <w:p w:rsidR="00A107CB" w:rsidRPr="00A107CB" w:rsidRDefault="00A107CB" w:rsidP="00A107CB">
      <w:pPr>
        <w:jc w:val="both"/>
        <w:rPr>
          <w:rFonts w:ascii="Times New Roman" w:eastAsia="Calibri" w:hAnsi="Times New Roman" w:cs="Times New Roman"/>
          <w:sz w:val="28"/>
          <w:szCs w:val="28"/>
        </w:rPr>
      </w:pPr>
    </w:p>
    <w:p w:rsidR="00A107CB" w:rsidRPr="00A107CB" w:rsidRDefault="00A107CB" w:rsidP="00A107CB">
      <w:pPr>
        <w:jc w:val="both"/>
        <w:rPr>
          <w:rFonts w:ascii="Times New Roman" w:eastAsia="Calibri" w:hAnsi="Times New Roman" w:cs="Times New Roman"/>
          <w:sz w:val="28"/>
          <w:szCs w:val="28"/>
          <w:u w:val="single"/>
        </w:rPr>
      </w:pPr>
      <w:r w:rsidRPr="00A107CB">
        <w:rPr>
          <w:rFonts w:ascii="Times New Roman" w:eastAsia="Calibri" w:hAnsi="Times New Roman" w:cs="Times New Roman"/>
          <w:sz w:val="28"/>
          <w:szCs w:val="28"/>
        </w:rPr>
        <w:t xml:space="preserve">9. по маршруту </w:t>
      </w:r>
      <w:r w:rsidRPr="00A107CB">
        <w:rPr>
          <w:rFonts w:ascii="Times New Roman" w:eastAsia="Calibri" w:hAnsi="Times New Roman" w:cs="Times New Roman"/>
          <w:sz w:val="28"/>
          <w:szCs w:val="28"/>
          <w:u w:val="single"/>
        </w:rPr>
        <w:t>«г.Бузулук - с.Александровка - с.Булгаково – д.Сидоркино – д.Карачаево -  д. Гавриловка - г.Бузулук»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924"/>
        <w:gridCol w:w="3163"/>
      </w:tblGrid>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Наименование населенных пунктов</w:t>
            </w:r>
          </w:p>
        </w:tc>
        <w:tc>
          <w:tcPr>
            <w:tcW w:w="3191"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Расстояние  в км</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1</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г.Бузулук - с.Александровка</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59</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2</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с.Александровка - с.Булгаково</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14</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3</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с.Булгаково - д.Сидоркино</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25</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4</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д.Сидоркино – д.Карачаево</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29</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5</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 xml:space="preserve">д.Карачаево – д.Гавриловка </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43</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6</w:t>
            </w: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r w:rsidRPr="00A107CB">
              <w:rPr>
                <w:rFonts w:ascii="Times New Roman" w:eastAsia="Calibri" w:hAnsi="Times New Roman" w:cs="Times New Roman"/>
                <w:sz w:val="28"/>
                <w:szCs w:val="28"/>
              </w:rPr>
              <w:t>д.Гавриловка - г.Бузулук</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sz w:val="28"/>
                <w:szCs w:val="28"/>
              </w:rPr>
            </w:pPr>
            <w:r w:rsidRPr="00A107CB">
              <w:rPr>
                <w:rFonts w:ascii="Times New Roman" w:eastAsia="Calibri" w:hAnsi="Times New Roman" w:cs="Times New Roman"/>
                <w:sz w:val="28"/>
                <w:szCs w:val="28"/>
              </w:rPr>
              <w:t>58</w:t>
            </w:r>
          </w:p>
        </w:tc>
      </w:tr>
      <w:tr w:rsidR="00A107CB" w:rsidRPr="00A107CB" w:rsidTr="00A107CB">
        <w:tc>
          <w:tcPr>
            <w:tcW w:w="445" w:type="dxa"/>
            <w:shd w:val="clear" w:color="auto" w:fill="auto"/>
          </w:tcPr>
          <w:p w:rsidR="00A107CB" w:rsidRPr="00A107CB" w:rsidRDefault="00A107CB" w:rsidP="00A107CB">
            <w:pPr>
              <w:spacing w:after="0" w:line="240" w:lineRule="auto"/>
              <w:rPr>
                <w:rFonts w:ascii="Times New Roman" w:eastAsia="Calibri" w:hAnsi="Times New Roman" w:cs="Times New Roman"/>
                <w:sz w:val="28"/>
                <w:szCs w:val="28"/>
              </w:rPr>
            </w:pPr>
          </w:p>
        </w:tc>
        <w:tc>
          <w:tcPr>
            <w:tcW w:w="5988" w:type="dxa"/>
            <w:shd w:val="clear" w:color="auto" w:fill="auto"/>
          </w:tcPr>
          <w:p w:rsidR="00A107CB" w:rsidRPr="00A107CB" w:rsidRDefault="00A107CB" w:rsidP="00A107CB">
            <w:pPr>
              <w:spacing w:after="0" w:line="240" w:lineRule="auto"/>
              <w:rPr>
                <w:rFonts w:ascii="Times New Roman" w:eastAsia="Calibri" w:hAnsi="Times New Roman" w:cs="Times New Roman"/>
                <w:b/>
                <w:sz w:val="28"/>
                <w:szCs w:val="28"/>
              </w:rPr>
            </w:pPr>
            <w:r w:rsidRPr="00A107CB">
              <w:rPr>
                <w:rFonts w:ascii="Times New Roman" w:eastAsia="Calibri" w:hAnsi="Times New Roman" w:cs="Times New Roman"/>
                <w:b/>
                <w:sz w:val="28"/>
                <w:szCs w:val="28"/>
              </w:rPr>
              <w:t>Итого по маршруту</w:t>
            </w:r>
          </w:p>
        </w:tc>
        <w:tc>
          <w:tcPr>
            <w:tcW w:w="3191" w:type="dxa"/>
            <w:shd w:val="clear" w:color="auto" w:fill="auto"/>
          </w:tcPr>
          <w:p w:rsidR="00A107CB" w:rsidRPr="00A107CB" w:rsidRDefault="00A107CB" w:rsidP="00A107CB">
            <w:pPr>
              <w:spacing w:after="0" w:line="240" w:lineRule="auto"/>
              <w:jc w:val="center"/>
              <w:rPr>
                <w:rFonts w:ascii="Times New Roman" w:eastAsia="Calibri" w:hAnsi="Times New Roman" w:cs="Times New Roman"/>
                <w:b/>
                <w:sz w:val="28"/>
                <w:szCs w:val="28"/>
              </w:rPr>
            </w:pPr>
            <w:r w:rsidRPr="00A107CB">
              <w:rPr>
                <w:rFonts w:ascii="Times New Roman" w:eastAsia="Calibri" w:hAnsi="Times New Roman" w:cs="Times New Roman"/>
                <w:b/>
                <w:sz w:val="28"/>
                <w:szCs w:val="28"/>
              </w:rPr>
              <w:t>228</w:t>
            </w:r>
          </w:p>
        </w:tc>
      </w:tr>
    </w:tbl>
    <w:p w:rsidR="00250E59" w:rsidRPr="00250E59" w:rsidRDefault="00250E59" w:rsidP="00250E59">
      <w:pPr>
        <w:spacing w:after="0" w:line="240" w:lineRule="auto"/>
        <w:jc w:val="center"/>
        <w:rPr>
          <w:rFonts w:ascii="Times New Roman" w:eastAsia="Times New Roman" w:hAnsi="Times New Roman" w:cs="Times New Roman"/>
          <w:sz w:val="24"/>
          <w:szCs w:val="28"/>
          <w:lang w:eastAsia="ru-RU"/>
        </w:rPr>
      </w:pPr>
    </w:p>
    <w:p w:rsidR="00250E59" w:rsidRPr="00250E59" w:rsidRDefault="00250E59" w:rsidP="00250E59">
      <w:pPr>
        <w:spacing w:after="0" w:line="240" w:lineRule="auto"/>
        <w:rPr>
          <w:rFonts w:ascii="Calibri" w:eastAsia="Times New Roman" w:hAnsi="Calibri" w:cs="Times New Roman"/>
          <w:sz w:val="2"/>
          <w:szCs w:val="2"/>
        </w:rPr>
      </w:pPr>
    </w:p>
    <w:p w:rsidR="00250E59" w:rsidRDefault="00250E59"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460B0A" w:rsidRDefault="00460B0A" w:rsidP="00250E59">
      <w:pPr>
        <w:rPr>
          <w:rFonts w:ascii="Calibri" w:eastAsia="Times New Roman" w:hAnsi="Calibri" w:cs="Times New Roman"/>
        </w:rPr>
      </w:pPr>
    </w:p>
    <w:p w:rsidR="002C3022" w:rsidRDefault="002C3022" w:rsidP="00250E59">
      <w:pPr>
        <w:rPr>
          <w:rFonts w:ascii="Calibri" w:eastAsia="Times New Roman" w:hAnsi="Calibri" w:cs="Times New Roman"/>
        </w:rPr>
      </w:pPr>
    </w:p>
    <w:p w:rsidR="003B3F1B" w:rsidRDefault="003B3F1B" w:rsidP="00250E59">
      <w:pPr>
        <w:rPr>
          <w:rFonts w:ascii="Calibri" w:eastAsia="Times New Roman" w:hAnsi="Calibri" w:cs="Times New Roman"/>
        </w:rPr>
      </w:pPr>
    </w:p>
    <w:p w:rsidR="00460B0A" w:rsidRPr="00250E59" w:rsidRDefault="00460B0A" w:rsidP="00460B0A">
      <w:pPr>
        <w:spacing w:after="0" w:line="240" w:lineRule="auto"/>
        <w:ind w:left="4536"/>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 xml:space="preserve">Приложение № </w:t>
      </w:r>
      <w:r w:rsidR="00560085">
        <w:rPr>
          <w:rFonts w:ascii="Times New Roman" w:eastAsia="Times New Roman" w:hAnsi="Times New Roman" w:cs="Times New Roman"/>
          <w:sz w:val="24"/>
          <w:szCs w:val="24"/>
        </w:rPr>
        <w:t>7</w:t>
      </w:r>
    </w:p>
    <w:p w:rsidR="00460B0A" w:rsidRDefault="00460B0A" w:rsidP="000356D7">
      <w:pPr>
        <w:spacing w:after="0" w:line="240" w:lineRule="auto"/>
        <w:ind w:left="4536"/>
        <w:rPr>
          <w:rFonts w:ascii="Times New Roman" w:eastAsia="Times New Roman" w:hAnsi="Times New Roman" w:cs="Times New Roman"/>
          <w:sz w:val="24"/>
          <w:szCs w:val="24"/>
        </w:rPr>
      </w:pPr>
      <w:r w:rsidRPr="00250E59">
        <w:rPr>
          <w:rFonts w:ascii="Times New Roman" w:eastAsia="Times New Roman" w:hAnsi="Times New Roman" w:cs="Times New Roman"/>
          <w:sz w:val="24"/>
          <w:szCs w:val="24"/>
        </w:rPr>
        <w:t>к муниципальной программе «Экономическое развитие Бузулукского района</w:t>
      </w:r>
      <w:r w:rsidR="00AD27C8">
        <w:rPr>
          <w:rFonts w:ascii="Times New Roman" w:eastAsia="Times New Roman" w:hAnsi="Times New Roman" w:cs="Times New Roman"/>
          <w:sz w:val="24"/>
          <w:szCs w:val="24"/>
        </w:rPr>
        <w:t>»</w:t>
      </w:r>
    </w:p>
    <w:p w:rsidR="000356D7" w:rsidRDefault="000356D7" w:rsidP="000356D7">
      <w:pPr>
        <w:spacing w:after="0" w:line="240" w:lineRule="auto"/>
        <w:ind w:left="4536"/>
        <w:rPr>
          <w:rFonts w:ascii="Calibri" w:eastAsia="Times New Roman" w:hAnsi="Calibri" w:cs="Times New Roman"/>
        </w:rPr>
      </w:pPr>
    </w:p>
    <w:p w:rsidR="00460B0A" w:rsidRPr="00460B0A" w:rsidRDefault="00460B0A"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60B0A">
        <w:rPr>
          <w:rFonts w:ascii="Times New Roman" w:eastAsia="Times New Roman" w:hAnsi="Times New Roman" w:cs="Times New Roman"/>
          <w:b/>
          <w:bCs/>
          <w:color w:val="26282F"/>
          <w:sz w:val="28"/>
          <w:szCs w:val="28"/>
          <w:lang w:eastAsia="ru-RU"/>
        </w:rPr>
        <w:t>Паспорт</w:t>
      </w:r>
      <w:r w:rsidRPr="00460B0A">
        <w:rPr>
          <w:rFonts w:ascii="Times New Roman" w:eastAsia="Times New Roman" w:hAnsi="Times New Roman" w:cs="Times New Roman"/>
          <w:b/>
          <w:bCs/>
          <w:color w:val="26282F"/>
          <w:sz w:val="28"/>
          <w:szCs w:val="28"/>
          <w:lang w:eastAsia="ru-RU"/>
        </w:rPr>
        <w:br/>
        <w:t>подпрограммы «Развитие инвестиционной и инновационной деятельности»</w:t>
      </w:r>
      <w:r w:rsidRPr="00460B0A">
        <w:rPr>
          <w:rFonts w:ascii="Times New Roman" w:eastAsia="Times New Roman" w:hAnsi="Times New Roman" w:cs="Times New Roman"/>
          <w:b/>
          <w:bCs/>
          <w:color w:val="26282F"/>
          <w:sz w:val="28"/>
          <w:szCs w:val="28"/>
          <w:lang w:eastAsia="ru-RU"/>
        </w:rPr>
        <w:br/>
        <w:t>(далее – подпрограмма)</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3"/>
        <w:gridCol w:w="5789"/>
      </w:tblGrid>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Ответственный исполнитель подпрограммы</w:t>
            </w:r>
          </w:p>
        </w:tc>
        <w:tc>
          <w:tcPr>
            <w:tcW w:w="5789" w:type="dxa"/>
            <w:tcBorders>
              <w:top w:val="single" w:sz="4" w:space="0" w:color="auto"/>
              <w:left w:val="single" w:sz="4" w:space="0" w:color="auto"/>
              <w:bottom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Заказчик программы</w:t>
            </w:r>
          </w:p>
        </w:tc>
        <w:tc>
          <w:tcPr>
            <w:tcW w:w="5789" w:type="dxa"/>
            <w:tcBorders>
              <w:top w:val="single" w:sz="4" w:space="0" w:color="auto"/>
              <w:left w:val="single" w:sz="4" w:space="0" w:color="auto"/>
              <w:bottom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Соисполнители подпрограммы</w:t>
            </w:r>
          </w:p>
        </w:tc>
        <w:tc>
          <w:tcPr>
            <w:tcW w:w="5789" w:type="dxa"/>
            <w:tcBorders>
              <w:top w:val="single" w:sz="4" w:space="0" w:color="auto"/>
              <w:left w:val="single" w:sz="4" w:space="0" w:color="auto"/>
              <w:bottom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нет</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Цель подпрограммы</w:t>
            </w:r>
          </w:p>
        </w:tc>
        <w:tc>
          <w:tcPr>
            <w:tcW w:w="5789" w:type="dxa"/>
            <w:tcBorders>
              <w:top w:val="single" w:sz="4" w:space="0" w:color="auto"/>
              <w:left w:val="single" w:sz="4" w:space="0" w:color="auto"/>
              <w:bottom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формирование благоприятного инвестиционного климата в районе, увеличение притока инвестиционных средств, расширение инновационного сегмента экономики </w:t>
            </w:r>
            <w:r>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Задачи подпрограммы</w:t>
            </w:r>
          </w:p>
        </w:tc>
        <w:tc>
          <w:tcPr>
            <w:tcW w:w="5789" w:type="dxa"/>
            <w:tcBorders>
              <w:top w:val="single" w:sz="4" w:space="0" w:color="auto"/>
              <w:left w:val="single" w:sz="4" w:space="0" w:color="auto"/>
              <w:bottom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разработка мер муниципального регулирования в сферах инвестиционной и инновационной деятельности на территории </w:t>
            </w:r>
            <w:r>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w:t>
            </w:r>
          </w:p>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поддержание инвестиционно -привлекательного имиджа района, продвижение </w:t>
            </w:r>
            <w:r>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на областном, российском и международном рынках инвестиций;</w:t>
            </w:r>
          </w:p>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содействие реализации экономически эффективных инвестиционных проектов;</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Целевые показатели (индикаторы) подпрограммы</w:t>
            </w:r>
          </w:p>
        </w:tc>
        <w:tc>
          <w:tcPr>
            <w:tcW w:w="5789" w:type="dxa"/>
            <w:tcBorders>
              <w:top w:val="single" w:sz="4" w:space="0" w:color="auto"/>
              <w:left w:val="single" w:sz="4" w:space="0" w:color="auto"/>
              <w:bottom w:val="single" w:sz="4" w:space="0" w:color="auto"/>
            </w:tcBorders>
          </w:tcPr>
          <w:p w:rsid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объем инвестиций в основной капитал </w:t>
            </w:r>
          </w:p>
          <w:p w:rsid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индекс физического объема инвестиций в основной капитал </w:t>
            </w:r>
          </w:p>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объем инвестиций в основной капитал в расчете на одного жителя </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Срок реализации подпрограммы</w:t>
            </w:r>
          </w:p>
        </w:tc>
        <w:tc>
          <w:tcPr>
            <w:tcW w:w="5789" w:type="dxa"/>
            <w:tcBorders>
              <w:top w:val="single" w:sz="4" w:space="0" w:color="auto"/>
              <w:left w:val="single" w:sz="4" w:space="0" w:color="auto"/>
              <w:bottom w:val="single" w:sz="4" w:space="0" w:color="auto"/>
            </w:tcBorders>
          </w:tcPr>
          <w:p w:rsidR="00460B0A" w:rsidRPr="00460B0A" w:rsidRDefault="00460B0A"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201</w:t>
            </w:r>
            <w:r w:rsidR="00A107CB">
              <w:rPr>
                <w:rFonts w:ascii="Times New Roman" w:eastAsia="Times New Roman" w:hAnsi="Times New Roman" w:cs="Times New Roman"/>
                <w:sz w:val="28"/>
                <w:szCs w:val="28"/>
                <w:lang w:eastAsia="ru-RU"/>
              </w:rPr>
              <w:t>8</w:t>
            </w:r>
            <w:r w:rsidRPr="00460B0A">
              <w:rPr>
                <w:rFonts w:ascii="Times New Roman" w:eastAsia="Times New Roman" w:hAnsi="Times New Roman" w:cs="Times New Roman"/>
                <w:sz w:val="28"/>
                <w:szCs w:val="28"/>
                <w:lang w:eastAsia="ru-RU"/>
              </w:rPr>
              <w:t>- 202</w:t>
            </w:r>
            <w:r w:rsidR="00A107CB">
              <w:rPr>
                <w:rFonts w:ascii="Times New Roman" w:eastAsia="Times New Roman" w:hAnsi="Times New Roman" w:cs="Times New Roman"/>
                <w:sz w:val="28"/>
                <w:szCs w:val="28"/>
                <w:lang w:eastAsia="ru-RU"/>
              </w:rPr>
              <w:t>4</w:t>
            </w:r>
            <w:r w:rsidRPr="00460B0A">
              <w:rPr>
                <w:rFonts w:ascii="Times New Roman" w:eastAsia="Times New Roman" w:hAnsi="Times New Roman" w:cs="Times New Roman"/>
                <w:sz w:val="28"/>
                <w:szCs w:val="28"/>
                <w:lang w:eastAsia="ru-RU"/>
              </w:rPr>
              <w:t xml:space="preserve"> годы </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sub_9921"/>
            <w:r w:rsidRPr="00460B0A">
              <w:rPr>
                <w:rFonts w:ascii="Times New Roman" w:eastAsia="Times New Roman" w:hAnsi="Times New Roman" w:cs="Times New Roman"/>
                <w:sz w:val="28"/>
                <w:szCs w:val="28"/>
                <w:lang w:eastAsia="ru-RU"/>
              </w:rPr>
              <w:t>Объемы бюджетных ассигнований подпрограммы</w:t>
            </w:r>
            <w:bookmarkEnd w:id="3"/>
          </w:p>
        </w:tc>
        <w:tc>
          <w:tcPr>
            <w:tcW w:w="5789" w:type="dxa"/>
            <w:tcBorders>
              <w:top w:val="single" w:sz="4" w:space="0" w:color="auto"/>
              <w:left w:val="single" w:sz="4" w:space="0" w:color="auto"/>
              <w:bottom w:val="single" w:sz="4" w:space="0" w:color="auto"/>
            </w:tcBorders>
          </w:tcPr>
          <w:p w:rsidR="00A107CB" w:rsidRPr="00A107CB" w:rsidRDefault="00460B0A"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00A107CB">
              <w:rPr>
                <w:rFonts w:ascii="Times New Roman" w:eastAsia="Times New Roman" w:hAnsi="Times New Roman" w:cs="Times New Roman"/>
                <w:sz w:val="28"/>
                <w:szCs w:val="28"/>
                <w:lang w:eastAsia="ru-RU"/>
              </w:rPr>
              <w:t>77</w:t>
            </w:r>
            <w:r w:rsidR="009F7668">
              <w:rPr>
                <w:rFonts w:ascii="Times New Roman" w:eastAsia="Times New Roman" w:hAnsi="Times New Roman" w:cs="Times New Roman"/>
                <w:sz w:val="28"/>
                <w:szCs w:val="28"/>
                <w:lang w:eastAsia="ru-RU"/>
              </w:rPr>
              <w:t>350</w:t>
            </w:r>
            <w:r w:rsidRPr="00460B0A">
              <w:rPr>
                <w:rFonts w:ascii="Times New Roman" w:eastAsia="Times New Roman" w:hAnsi="Times New Roman" w:cs="Times New Roman"/>
                <w:sz w:val="28"/>
                <w:szCs w:val="28"/>
                <w:lang w:eastAsia="ru-RU"/>
              </w:rPr>
              <w:t xml:space="preserve">,0 тыс. рублей. </w:t>
            </w:r>
            <w:r w:rsidR="00A107CB" w:rsidRPr="00A107CB">
              <w:rPr>
                <w:rFonts w:ascii="Times New Roman" w:eastAsia="Times New Roman" w:hAnsi="Times New Roman" w:cs="Times New Roman"/>
                <w:sz w:val="28"/>
                <w:szCs w:val="28"/>
                <w:lang w:eastAsia="ru-RU"/>
              </w:rPr>
              <w:t xml:space="preserve">Финансирование осуществляется: за счет средств местного бюджета </w:t>
            </w:r>
            <w:r w:rsidR="00A107CB">
              <w:rPr>
                <w:rFonts w:ascii="Times New Roman" w:eastAsia="Times New Roman" w:hAnsi="Times New Roman" w:cs="Times New Roman"/>
                <w:sz w:val="28"/>
                <w:szCs w:val="28"/>
                <w:lang w:eastAsia="ru-RU"/>
              </w:rPr>
              <w:t>350</w:t>
            </w:r>
            <w:r w:rsidR="00A107CB" w:rsidRPr="00A107CB">
              <w:rPr>
                <w:rFonts w:ascii="Times New Roman" w:eastAsia="Times New Roman" w:hAnsi="Times New Roman" w:cs="Times New Roman"/>
                <w:sz w:val="28"/>
                <w:szCs w:val="28"/>
                <w:lang w:eastAsia="ru-RU"/>
              </w:rPr>
              <w:t xml:space="preserve">,0 тыс. руб., за счет </w:t>
            </w:r>
            <w:r w:rsidR="00A107CB">
              <w:rPr>
                <w:rFonts w:ascii="Times New Roman" w:eastAsia="Times New Roman" w:hAnsi="Times New Roman" w:cs="Times New Roman"/>
                <w:sz w:val="28"/>
                <w:szCs w:val="28"/>
                <w:lang w:eastAsia="ru-RU"/>
              </w:rPr>
              <w:t>внебюджетных средств финансирования</w:t>
            </w:r>
            <w:r w:rsidR="00A107CB" w:rsidRPr="00A107CB">
              <w:rPr>
                <w:rFonts w:ascii="Times New Roman" w:eastAsia="Times New Roman" w:hAnsi="Times New Roman" w:cs="Times New Roman"/>
                <w:sz w:val="28"/>
                <w:szCs w:val="28"/>
                <w:lang w:eastAsia="ru-RU"/>
              </w:rPr>
              <w:t xml:space="preserve"> </w:t>
            </w:r>
            <w:r w:rsidR="00A107CB">
              <w:rPr>
                <w:rFonts w:ascii="Times New Roman" w:eastAsia="Times New Roman" w:hAnsi="Times New Roman" w:cs="Times New Roman"/>
                <w:sz w:val="28"/>
                <w:szCs w:val="28"/>
                <w:lang w:eastAsia="ru-RU"/>
              </w:rPr>
              <w:t>77 000,0</w:t>
            </w:r>
            <w:r w:rsidR="00A107CB" w:rsidRPr="00A107CB">
              <w:rPr>
                <w:rFonts w:ascii="Times New Roman" w:eastAsia="Times New Roman" w:hAnsi="Times New Roman" w:cs="Times New Roman"/>
                <w:sz w:val="28"/>
                <w:szCs w:val="28"/>
                <w:lang w:eastAsia="ru-RU"/>
              </w:rPr>
              <w:t xml:space="preserve"> тыс. руб.,   в том числе по годам реализации: </w:t>
            </w:r>
          </w:p>
          <w:p w:rsidR="00A107CB" w:rsidRPr="00A107CB" w:rsidRDefault="00A107CB"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07CB">
              <w:rPr>
                <w:rFonts w:ascii="Times New Roman" w:eastAsia="Times New Roman" w:hAnsi="Times New Roman" w:cs="Times New Roman"/>
                <w:sz w:val="28"/>
                <w:szCs w:val="28"/>
                <w:lang w:eastAsia="ru-RU"/>
              </w:rPr>
              <w:t xml:space="preserve">2018 год – </w:t>
            </w:r>
            <w:r w:rsidR="009F7668">
              <w:rPr>
                <w:rFonts w:ascii="Times New Roman" w:eastAsia="Times New Roman" w:hAnsi="Times New Roman" w:cs="Times New Roman"/>
                <w:sz w:val="28"/>
                <w:szCs w:val="28"/>
                <w:lang w:eastAsia="ru-RU"/>
              </w:rPr>
              <w:t>16 050</w:t>
            </w:r>
            <w:r w:rsidRPr="00A107CB">
              <w:rPr>
                <w:rFonts w:ascii="Times New Roman" w:eastAsia="Times New Roman" w:hAnsi="Times New Roman" w:cs="Times New Roman"/>
                <w:sz w:val="28"/>
                <w:szCs w:val="28"/>
                <w:lang w:eastAsia="ru-RU"/>
              </w:rPr>
              <w:t xml:space="preserve"> тыс. руб. в том числе </w:t>
            </w:r>
            <w:r>
              <w:rPr>
                <w:rFonts w:ascii="Times New Roman" w:eastAsia="Times New Roman" w:hAnsi="Times New Roman" w:cs="Times New Roman"/>
                <w:sz w:val="28"/>
                <w:szCs w:val="28"/>
                <w:lang w:eastAsia="ru-RU"/>
              </w:rPr>
              <w:t>местный</w:t>
            </w:r>
            <w:r w:rsidRPr="00A107CB">
              <w:rPr>
                <w:rFonts w:ascii="Times New Roman" w:eastAsia="Times New Roman" w:hAnsi="Times New Roman" w:cs="Times New Roman"/>
                <w:sz w:val="28"/>
                <w:szCs w:val="28"/>
                <w:lang w:eastAsia="ru-RU"/>
              </w:rPr>
              <w:t xml:space="preserve"> бюджет </w:t>
            </w:r>
            <w:r>
              <w:rPr>
                <w:rFonts w:ascii="Times New Roman" w:eastAsia="Times New Roman" w:hAnsi="Times New Roman" w:cs="Times New Roman"/>
                <w:sz w:val="28"/>
                <w:szCs w:val="28"/>
                <w:lang w:eastAsia="ru-RU"/>
              </w:rPr>
              <w:t>50,0</w:t>
            </w:r>
            <w:r w:rsidRPr="00A107CB">
              <w:rPr>
                <w:rFonts w:ascii="Times New Roman" w:eastAsia="Times New Roman" w:hAnsi="Times New Roman" w:cs="Times New Roman"/>
                <w:sz w:val="28"/>
                <w:szCs w:val="28"/>
                <w:lang w:eastAsia="ru-RU"/>
              </w:rPr>
              <w:t xml:space="preserve"> тыс. руб., </w:t>
            </w:r>
            <w:r>
              <w:rPr>
                <w:rFonts w:ascii="Times New Roman" w:eastAsia="Times New Roman" w:hAnsi="Times New Roman" w:cs="Times New Roman"/>
                <w:sz w:val="28"/>
                <w:szCs w:val="28"/>
                <w:lang w:eastAsia="ru-RU"/>
              </w:rPr>
              <w:t>внебюджетные источники финансирования</w:t>
            </w:r>
            <w:r w:rsidRPr="00A107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16 000,0</w:t>
            </w:r>
            <w:r w:rsidRPr="00A107CB">
              <w:rPr>
                <w:rFonts w:ascii="Times New Roman" w:eastAsia="Times New Roman" w:hAnsi="Times New Roman" w:cs="Times New Roman"/>
                <w:sz w:val="28"/>
                <w:szCs w:val="28"/>
                <w:lang w:eastAsia="ru-RU"/>
              </w:rPr>
              <w:t xml:space="preserve"> тыс. руб.;</w:t>
            </w:r>
          </w:p>
          <w:p w:rsidR="00A107CB" w:rsidRPr="00A107CB" w:rsidRDefault="00A107CB"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07C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107CB">
              <w:rPr>
                <w:rFonts w:ascii="Times New Roman" w:eastAsia="Times New Roman" w:hAnsi="Times New Roman" w:cs="Times New Roman"/>
                <w:sz w:val="28"/>
                <w:szCs w:val="28"/>
                <w:lang w:eastAsia="ru-RU"/>
              </w:rPr>
              <w:t xml:space="preserve"> год – </w:t>
            </w:r>
            <w:r w:rsidR="009F7668">
              <w:rPr>
                <w:rFonts w:ascii="Times New Roman" w:eastAsia="Times New Roman" w:hAnsi="Times New Roman" w:cs="Times New Roman"/>
                <w:sz w:val="28"/>
                <w:szCs w:val="28"/>
                <w:lang w:eastAsia="ru-RU"/>
              </w:rPr>
              <w:t>5 050</w:t>
            </w:r>
            <w:r w:rsidRPr="00A107CB">
              <w:rPr>
                <w:rFonts w:ascii="Times New Roman" w:eastAsia="Times New Roman" w:hAnsi="Times New Roman" w:cs="Times New Roman"/>
                <w:sz w:val="28"/>
                <w:szCs w:val="28"/>
                <w:lang w:eastAsia="ru-RU"/>
              </w:rPr>
              <w:t xml:space="preserve"> тыс. руб. в том числе </w:t>
            </w:r>
            <w:r>
              <w:rPr>
                <w:rFonts w:ascii="Times New Roman" w:eastAsia="Times New Roman" w:hAnsi="Times New Roman" w:cs="Times New Roman"/>
                <w:sz w:val="28"/>
                <w:szCs w:val="28"/>
                <w:lang w:eastAsia="ru-RU"/>
              </w:rPr>
              <w:t>местный</w:t>
            </w:r>
            <w:r w:rsidR="009F7668">
              <w:rPr>
                <w:rFonts w:ascii="Times New Roman" w:eastAsia="Times New Roman" w:hAnsi="Times New Roman" w:cs="Times New Roman"/>
                <w:sz w:val="28"/>
                <w:szCs w:val="28"/>
                <w:lang w:eastAsia="ru-RU"/>
              </w:rPr>
              <w:t xml:space="preserve"> бюджет </w:t>
            </w:r>
            <w:r>
              <w:rPr>
                <w:rFonts w:ascii="Times New Roman" w:eastAsia="Times New Roman" w:hAnsi="Times New Roman" w:cs="Times New Roman"/>
                <w:sz w:val="28"/>
                <w:szCs w:val="28"/>
                <w:lang w:eastAsia="ru-RU"/>
              </w:rPr>
              <w:t>50,0</w:t>
            </w:r>
            <w:r w:rsidRPr="00A107CB">
              <w:rPr>
                <w:rFonts w:ascii="Times New Roman" w:eastAsia="Times New Roman" w:hAnsi="Times New Roman" w:cs="Times New Roman"/>
                <w:sz w:val="28"/>
                <w:szCs w:val="28"/>
                <w:lang w:eastAsia="ru-RU"/>
              </w:rPr>
              <w:t xml:space="preserve"> тыс. руб., </w:t>
            </w:r>
            <w:r>
              <w:rPr>
                <w:rFonts w:ascii="Times New Roman" w:eastAsia="Times New Roman" w:hAnsi="Times New Roman" w:cs="Times New Roman"/>
                <w:sz w:val="28"/>
                <w:szCs w:val="28"/>
                <w:lang w:eastAsia="ru-RU"/>
              </w:rPr>
              <w:t>внебюджетные источники финансирования</w:t>
            </w:r>
            <w:r w:rsidRPr="00A107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5 000,0</w:t>
            </w:r>
            <w:r w:rsidRPr="00A107CB">
              <w:rPr>
                <w:rFonts w:ascii="Times New Roman" w:eastAsia="Times New Roman" w:hAnsi="Times New Roman" w:cs="Times New Roman"/>
                <w:sz w:val="28"/>
                <w:szCs w:val="28"/>
                <w:lang w:eastAsia="ru-RU"/>
              </w:rPr>
              <w:t xml:space="preserve"> тыс. руб.;</w:t>
            </w:r>
          </w:p>
          <w:p w:rsidR="00A107CB" w:rsidRDefault="00A107CB"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07C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A107CB">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56 050</w:t>
            </w:r>
            <w:r w:rsidRPr="00A107CB">
              <w:rPr>
                <w:rFonts w:ascii="Times New Roman" w:eastAsia="Times New Roman" w:hAnsi="Times New Roman" w:cs="Times New Roman"/>
                <w:sz w:val="28"/>
                <w:szCs w:val="28"/>
                <w:lang w:eastAsia="ru-RU"/>
              </w:rPr>
              <w:t xml:space="preserve"> тыс. руб. в том числе местный бюджет 50,0 тыс. руб., внебюджетные источники финансирования  </w:t>
            </w:r>
            <w:r>
              <w:rPr>
                <w:rFonts w:ascii="Times New Roman" w:eastAsia="Times New Roman" w:hAnsi="Times New Roman" w:cs="Times New Roman"/>
                <w:sz w:val="28"/>
                <w:szCs w:val="28"/>
                <w:lang w:eastAsia="ru-RU"/>
              </w:rPr>
              <w:t>56</w:t>
            </w:r>
            <w:r w:rsidRPr="00A107CB">
              <w:rPr>
                <w:rFonts w:ascii="Times New Roman" w:eastAsia="Times New Roman" w:hAnsi="Times New Roman" w:cs="Times New Roman"/>
                <w:sz w:val="28"/>
                <w:szCs w:val="28"/>
                <w:lang w:eastAsia="ru-RU"/>
              </w:rPr>
              <w:t xml:space="preserve"> 000,0 тыс. руб.;</w:t>
            </w:r>
          </w:p>
          <w:p w:rsidR="00A107CB" w:rsidRPr="00094C35" w:rsidRDefault="00A107CB"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094C35">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50,0,0</w:t>
            </w:r>
            <w:r w:rsidRPr="00094C35">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 xml:space="preserve"> местный бюджет;</w:t>
            </w:r>
          </w:p>
          <w:p w:rsidR="00A107CB" w:rsidRPr="007E7C9D" w:rsidRDefault="00A107CB"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094C3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50</w:t>
            </w:r>
            <w:r w:rsidRPr="007E7C9D">
              <w:rPr>
                <w:rFonts w:ascii="Times New Roman" w:eastAsia="Times New Roman" w:hAnsi="Times New Roman" w:cs="Times New Roman"/>
                <w:sz w:val="28"/>
                <w:szCs w:val="28"/>
                <w:lang w:eastAsia="ru-RU"/>
              </w:rPr>
              <w:t>,0 тыс. руб. местный бюджет;</w:t>
            </w:r>
          </w:p>
          <w:p w:rsidR="00A107CB" w:rsidRPr="00094C35" w:rsidRDefault="00A107CB"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094C35">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50,0</w:t>
            </w:r>
            <w:r w:rsidRPr="00094C35">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 xml:space="preserve"> местный бюджет;</w:t>
            </w:r>
          </w:p>
          <w:p w:rsidR="00460B0A" w:rsidRPr="00460B0A" w:rsidRDefault="00A107CB" w:rsidP="00A107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4C3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94C3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50</w:t>
            </w:r>
            <w:r w:rsidRPr="007E7C9D">
              <w:rPr>
                <w:rFonts w:ascii="Times New Roman" w:eastAsia="Times New Roman" w:hAnsi="Times New Roman" w:cs="Times New Roman"/>
                <w:sz w:val="28"/>
                <w:szCs w:val="28"/>
                <w:lang w:eastAsia="ru-RU"/>
              </w:rPr>
              <w:t xml:space="preserve">,0 тыс. руб. местный </w:t>
            </w:r>
            <w:r>
              <w:rPr>
                <w:rFonts w:ascii="Times New Roman" w:eastAsia="Times New Roman" w:hAnsi="Times New Roman" w:cs="Times New Roman"/>
                <w:sz w:val="28"/>
                <w:szCs w:val="28"/>
                <w:lang w:eastAsia="ru-RU"/>
              </w:rPr>
              <w:t>бюджет</w:t>
            </w:r>
          </w:p>
        </w:tc>
      </w:tr>
      <w:tr w:rsidR="00460B0A" w:rsidRPr="00460B0A" w:rsidTr="00AC3E35">
        <w:tc>
          <w:tcPr>
            <w:tcW w:w="3593" w:type="dxa"/>
            <w:tcBorders>
              <w:top w:val="single" w:sz="4" w:space="0" w:color="auto"/>
              <w:bottom w:val="single" w:sz="4" w:space="0" w:color="auto"/>
              <w:right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Ожидаемые результаты реализации подпрограммы</w:t>
            </w:r>
          </w:p>
        </w:tc>
        <w:tc>
          <w:tcPr>
            <w:tcW w:w="5789" w:type="dxa"/>
            <w:tcBorders>
              <w:top w:val="single" w:sz="4" w:space="0" w:color="auto"/>
              <w:left w:val="single" w:sz="4" w:space="0" w:color="auto"/>
              <w:bottom w:val="single" w:sz="4" w:space="0" w:color="auto"/>
            </w:tcBorders>
          </w:tcPr>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реализация подпрограммы позволит:</w:t>
            </w:r>
          </w:p>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повысить инвестиционную привлекательность </w:t>
            </w:r>
            <w:r>
              <w:rPr>
                <w:rFonts w:ascii="Times New Roman" w:eastAsia="Times New Roman" w:hAnsi="Times New Roman" w:cs="Times New Roman"/>
                <w:sz w:val="28"/>
                <w:szCs w:val="28"/>
                <w:lang w:eastAsia="ru-RU"/>
              </w:rPr>
              <w:t xml:space="preserve">Бузулукского </w:t>
            </w:r>
            <w:r w:rsidRPr="00460B0A">
              <w:rPr>
                <w:rFonts w:ascii="Times New Roman" w:eastAsia="Times New Roman" w:hAnsi="Times New Roman" w:cs="Times New Roman"/>
                <w:sz w:val="28"/>
                <w:szCs w:val="28"/>
                <w:lang w:eastAsia="ru-RU"/>
              </w:rPr>
              <w:t xml:space="preserve"> района, в том числе за счет продвижения позитивного имиджа района в Оренбургской области;</w:t>
            </w:r>
          </w:p>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увеличить объем инвестиций в основной капитал </w:t>
            </w:r>
            <w:r>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увеличить налоговые поступления в районный бюджет;</w:t>
            </w:r>
            <w:r w:rsidRPr="00460B0A">
              <w:rPr>
                <w:rFonts w:ascii="Times New Roman" w:eastAsia="Times New Roman" w:hAnsi="Times New Roman" w:cs="Times New Roman"/>
                <w:color w:val="FF0000"/>
                <w:sz w:val="28"/>
                <w:szCs w:val="28"/>
                <w:lang w:eastAsia="ru-RU"/>
              </w:rPr>
              <w:t xml:space="preserve"> </w:t>
            </w:r>
            <w:r w:rsidRPr="00460B0A">
              <w:rPr>
                <w:rFonts w:ascii="Times New Roman" w:eastAsia="Times New Roman" w:hAnsi="Times New Roman" w:cs="Times New Roman"/>
                <w:sz w:val="28"/>
                <w:szCs w:val="28"/>
                <w:lang w:eastAsia="ru-RU"/>
              </w:rPr>
              <w:t>увеличить объемы инвестиций, привлекаемых за счет средств государственных программ;</w:t>
            </w:r>
          </w:p>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повысить конкурентоспособность продукции районных предприятий на областном рынке;</w:t>
            </w:r>
          </w:p>
          <w:p w:rsidR="00460B0A" w:rsidRPr="00460B0A" w:rsidRDefault="00460B0A" w:rsidP="00460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насытить товарные рынки района недостающими потребительскими товарами и продукцией.</w:t>
            </w:r>
          </w:p>
        </w:tc>
      </w:tr>
    </w:tbl>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081"/>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560085" w:rsidRDefault="00560085"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460B0A" w:rsidRPr="00460B0A" w:rsidRDefault="00460B0A"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60B0A">
        <w:rPr>
          <w:rFonts w:ascii="Times New Roman" w:eastAsia="Times New Roman" w:hAnsi="Times New Roman" w:cs="Times New Roman"/>
          <w:b/>
          <w:bCs/>
          <w:color w:val="26282F"/>
          <w:sz w:val="28"/>
          <w:szCs w:val="28"/>
          <w:lang w:eastAsia="ru-RU"/>
        </w:rPr>
        <w:t>1. Характеристика сферы реализации подпрограммы, описание основных проблем и прогноз развития</w:t>
      </w:r>
    </w:p>
    <w:bookmarkEnd w:id="4"/>
    <w:p w:rsidR="00460B0A" w:rsidRPr="00460B0A" w:rsidRDefault="00460B0A" w:rsidP="00460B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Характерной чертой современного мирового хозяйственного развития является переход к новому этапу формирования инновационного общества – построению экономики, базирующейся преимущественно на генерации, распространении и использовании знаний. </w:t>
      </w:r>
    </w:p>
    <w:p w:rsidR="00460B0A" w:rsidRPr="00460B0A" w:rsidRDefault="00460B0A" w:rsidP="00603F03">
      <w:pPr>
        <w:suppressAutoHyphens/>
        <w:spacing w:after="0" w:line="240" w:lineRule="auto"/>
        <w:ind w:firstLine="709"/>
        <w:jc w:val="both"/>
        <w:rPr>
          <w:rFonts w:ascii="Times New Roman" w:eastAsia="PMingLiU" w:hAnsi="Times New Roman" w:cs="Times New Roman"/>
          <w:kern w:val="1"/>
          <w:sz w:val="28"/>
          <w:szCs w:val="28"/>
          <w:lang w:eastAsia="ar-SA"/>
        </w:rPr>
      </w:pPr>
      <w:r w:rsidRPr="00460B0A">
        <w:rPr>
          <w:rFonts w:ascii="Times New Roman" w:eastAsia="PMingLiU" w:hAnsi="Times New Roman" w:cs="Times New Roman"/>
          <w:kern w:val="1"/>
          <w:sz w:val="28"/>
          <w:szCs w:val="28"/>
          <w:lang w:eastAsia="ar-SA"/>
        </w:rPr>
        <w:t>Реальный успех модернизации и инноваций требует формирования благоприятного инвестиционного климата, обеспечивающего их выгодность бизнесу.</w:t>
      </w:r>
    </w:p>
    <w:p w:rsidR="00460B0A" w:rsidRPr="00460B0A" w:rsidRDefault="00460B0A" w:rsidP="00603F03">
      <w:pPr>
        <w:suppressAutoHyphens/>
        <w:spacing w:after="0" w:line="240" w:lineRule="auto"/>
        <w:ind w:firstLine="709"/>
        <w:jc w:val="both"/>
        <w:rPr>
          <w:rFonts w:ascii="Times New Roman" w:eastAsia="PMingLiU" w:hAnsi="Times New Roman" w:cs="Times New Roman"/>
          <w:kern w:val="1"/>
          <w:sz w:val="28"/>
          <w:szCs w:val="28"/>
          <w:lang w:eastAsia="ar-SA"/>
        </w:rPr>
      </w:pPr>
      <w:r w:rsidRPr="00460B0A">
        <w:rPr>
          <w:rFonts w:ascii="Times New Roman" w:eastAsia="PMingLiU" w:hAnsi="Times New Roman" w:cs="Times New Roman"/>
          <w:kern w:val="1"/>
          <w:sz w:val="28"/>
          <w:szCs w:val="28"/>
          <w:lang w:eastAsia="ar-SA"/>
        </w:rPr>
        <w:t xml:space="preserve">Прямым следствием модернизации является рост производительности труда и сокращение старых рабочих мест (производительность труда в России отстает от стран развитого мира в среднем от 3 до 5 раз). Как показывают опросы, технологическое и техническое перевооружение российских производств ведет к росту производительности труда также в  среднем от 3 до 5 раз. </w:t>
      </w:r>
    </w:p>
    <w:p w:rsidR="00460B0A" w:rsidRPr="00460B0A" w:rsidRDefault="00460B0A" w:rsidP="00603F03">
      <w:pPr>
        <w:widowControl w:val="0"/>
        <w:shd w:val="clear" w:color="auto" w:fill="FFFFFF"/>
        <w:autoSpaceDE w:val="0"/>
        <w:autoSpaceDN w:val="0"/>
        <w:adjustRightInd w:val="0"/>
        <w:spacing w:after="0" w:line="240" w:lineRule="auto"/>
        <w:ind w:left="43" w:right="58" w:firstLine="666"/>
        <w:jc w:val="both"/>
        <w:rPr>
          <w:rFonts w:ascii="Times New Roman" w:eastAsia="Times New Roman" w:hAnsi="Times New Roman" w:cs="Times New Roman"/>
          <w:color w:val="000000"/>
          <w:spacing w:val="-4"/>
          <w:sz w:val="28"/>
          <w:szCs w:val="18"/>
          <w:lang w:eastAsia="ru-RU"/>
        </w:rPr>
      </w:pPr>
      <w:r w:rsidRPr="00460B0A">
        <w:rPr>
          <w:rFonts w:ascii="Times New Roman" w:eastAsia="Times New Roman" w:hAnsi="Times New Roman" w:cs="Times New Roman"/>
          <w:color w:val="000000"/>
          <w:spacing w:val="-4"/>
          <w:sz w:val="28"/>
          <w:szCs w:val="18"/>
          <w:lang w:eastAsia="ru-RU"/>
        </w:rPr>
        <w:t xml:space="preserve">Рост производительности труда на предприятиях </w:t>
      </w:r>
      <w:r w:rsidR="00603F03">
        <w:rPr>
          <w:rFonts w:ascii="Times New Roman" w:eastAsia="Times New Roman" w:hAnsi="Times New Roman" w:cs="Times New Roman"/>
          <w:color w:val="000000"/>
          <w:spacing w:val="-4"/>
          <w:sz w:val="28"/>
          <w:szCs w:val="18"/>
          <w:lang w:eastAsia="ru-RU"/>
        </w:rPr>
        <w:t>Бузулукского</w:t>
      </w:r>
      <w:r w:rsidRPr="00460B0A">
        <w:rPr>
          <w:rFonts w:ascii="Times New Roman" w:eastAsia="Times New Roman" w:hAnsi="Times New Roman" w:cs="Times New Roman"/>
          <w:color w:val="000000"/>
          <w:spacing w:val="-4"/>
          <w:sz w:val="28"/>
          <w:szCs w:val="18"/>
          <w:lang w:eastAsia="ru-RU"/>
        </w:rPr>
        <w:t xml:space="preserve"> района, реализация модернизационных проектов могут привести к значительному высвобождению экономически активного населении. Для предупреждения этой проблемы нужно создавать новые рабочие места за счет развития малого бизнеса и размещения новых производительных сил на территории </w:t>
      </w:r>
      <w:r w:rsidR="00603F03">
        <w:rPr>
          <w:rFonts w:ascii="Times New Roman" w:eastAsia="Times New Roman" w:hAnsi="Times New Roman" w:cs="Times New Roman"/>
          <w:color w:val="000000"/>
          <w:spacing w:val="-4"/>
          <w:sz w:val="28"/>
          <w:szCs w:val="18"/>
          <w:lang w:eastAsia="ru-RU"/>
        </w:rPr>
        <w:t>Бузулукского</w:t>
      </w:r>
      <w:r w:rsidRPr="00460B0A">
        <w:rPr>
          <w:rFonts w:ascii="Times New Roman" w:eastAsia="Times New Roman" w:hAnsi="Times New Roman" w:cs="Times New Roman"/>
          <w:color w:val="000000"/>
          <w:spacing w:val="-4"/>
          <w:sz w:val="28"/>
          <w:szCs w:val="18"/>
          <w:lang w:eastAsia="ru-RU"/>
        </w:rPr>
        <w:t xml:space="preserve"> района Оренбургской области.      </w:t>
      </w:r>
    </w:p>
    <w:p w:rsidR="00460B0A" w:rsidRPr="00460B0A" w:rsidRDefault="00460B0A" w:rsidP="00460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18"/>
          <w:lang w:eastAsia="ru-RU"/>
        </w:rPr>
      </w:pPr>
      <w:r w:rsidRPr="00460B0A">
        <w:rPr>
          <w:rFonts w:ascii="Times New Roman" w:eastAsia="Times New Roman" w:hAnsi="Times New Roman" w:cs="Times New Roman"/>
          <w:sz w:val="28"/>
          <w:szCs w:val="28"/>
          <w:lang w:eastAsia="ru-RU"/>
        </w:rPr>
        <w:t xml:space="preserve">Поэтому, социально безопасный процесс модернизации требует опережающего создания новых высокопроизводительных рабочих мест, что означает создание, прежде всего, частным бизнесом новых, конкурентоспособных производств. </w:t>
      </w:r>
    </w:p>
    <w:p w:rsidR="00460B0A" w:rsidRPr="00460B0A" w:rsidRDefault="00460B0A" w:rsidP="00460B0A">
      <w:pPr>
        <w:suppressAutoHyphens/>
        <w:spacing w:after="0" w:line="100" w:lineRule="atLeast"/>
        <w:ind w:firstLine="709"/>
        <w:jc w:val="both"/>
        <w:rPr>
          <w:rFonts w:ascii="Times New Roman" w:eastAsia="PMingLiU" w:hAnsi="Times New Roman" w:cs="Times New Roman"/>
          <w:kern w:val="1"/>
          <w:sz w:val="28"/>
          <w:szCs w:val="28"/>
          <w:lang w:eastAsia="ar-SA"/>
        </w:rPr>
      </w:pPr>
      <w:r w:rsidRPr="00460B0A">
        <w:rPr>
          <w:rFonts w:ascii="Times New Roman" w:eastAsia="PMingLiU" w:hAnsi="Times New Roman" w:cs="Times New Roman"/>
          <w:kern w:val="1"/>
          <w:sz w:val="28"/>
          <w:szCs w:val="28"/>
          <w:lang w:eastAsia="ar-SA"/>
        </w:rPr>
        <w:t>Этого можно достигнуть за счет улучшения инвестиционного климата.</w:t>
      </w:r>
    </w:p>
    <w:p w:rsidR="00460B0A" w:rsidRPr="00460B0A" w:rsidRDefault="00460B0A" w:rsidP="00460B0A">
      <w:pPr>
        <w:suppressAutoHyphens/>
        <w:spacing w:after="0" w:line="100" w:lineRule="atLeast"/>
        <w:ind w:firstLine="709"/>
        <w:jc w:val="both"/>
        <w:rPr>
          <w:rFonts w:ascii="Times New Roman" w:eastAsia="PMingLiU" w:hAnsi="Times New Roman" w:cs="Times New Roman"/>
          <w:kern w:val="1"/>
          <w:sz w:val="28"/>
          <w:szCs w:val="28"/>
          <w:lang w:eastAsia="ar-SA"/>
        </w:rPr>
      </w:pPr>
      <w:r w:rsidRPr="00460B0A">
        <w:rPr>
          <w:rFonts w:ascii="Times New Roman" w:eastAsia="PMingLiU" w:hAnsi="Times New Roman" w:cs="Times New Roman"/>
          <w:kern w:val="1"/>
          <w:sz w:val="28"/>
          <w:szCs w:val="28"/>
          <w:lang w:eastAsia="ar-SA"/>
        </w:rPr>
        <w:t xml:space="preserve">Основным документом, определяющим развитие </w:t>
      </w:r>
      <w:r w:rsidR="00603F03">
        <w:rPr>
          <w:rFonts w:ascii="Times New Roman" w:eastAsia="PMingLiU" w:hAnsi="Times New Roman" w:cs="Times New Roman"/>
          <w:kern w:val="1"/>
          <w:sz w:val="28"/>
          <w:szCs w:val="28"/>
          <w:lang w:eastAsia="ar-SA"/>
        </w:rPr>
        <w:t>Бузулукского</w:t>
      </w:r>
      <w:r w:rsidRPr="00460B0A">
        <w:rPr>
          <w:rFonts w:ascii="Times New Roman" w:eastAsia="PMingLiU" w:hAnsi="Times New Roman" w:cs="Times New Roman"/>
          <w:kern w:val="1"/>
          <w:sz w:val="28"/>
          <w:szCs w:val="28"/>
          <w:lang w:eastAsia="ar-SA"/>
        </w:rPr>
        <w:t xml:space="preserve"> района на перспективу, является Стратегия</w:t>
      </w:r>
      <w:r w:rsidR="00603F03">
        <w:rPr>
          <w:rFonts w:ascii="Times New Roman" w:eastAsia="PMingLiU" w:hAnsi="Times New Roman" w:cs="Times New Roman"/>
          <w:kern w:val="1"/>
          <w:sz w:val="28"/>
          <w:szCs w:val="28"/>
          <w:lang w:eastAsia="ar-SA"/>
        </w:rPr>
        <w:t xml:space="preserve"> развития Бузулукского</w:t>
      </w:r>
      <w:r w:rsidRPr="00460B0A">
        <w:rPr>
          <w:rFonts w:ascii="Times New Roman" w:eastAsia="PMingLiU" w:hAnsi="Times New Roman" w:cs="Times New Roman"/>
          <w:kern w:val="1"/>
          <w:sz w:val="28"/>
          <w:szCs w:val="28"/>
          <w:lang w:eastAsia="ar-SA"/>
        </w:rPr>
        <w:t xml:space="preserve"> района до 202</w:t>
      </w:r>
      <w:r w:rsidR="00A107CB">
        <w:rPr>
          <w:rFonts w:ascii="Times New Roman" w:eastAsia="PMingLiU" w:hAnsi="Times New Roman" w:cs="Times New Roman"/>
          <w:kern w:val="1"/>
          <w:sz w:val="28"/>
          <w:szCs w:val="28"/>
          <w:lang w:eastAsia="ar-SA"/>
        </w:rPr>
        <w:t>4</w:t>
      </w:r>
      <w:r w:rsidRPr="00460B0A">
        <w:rPr>
          <w:rFonts w:ascii="Times New Roman" w:eastAsia="PMingLiU" w:hAnsi="Times New Roman" w:cs="Times New Roman"/>
          <w:kern w:val="1"/>
          <w:sz w:val="28"/>
          <w:szCs w:val="28"/>
          <w:lang w:eastAsia="ar-SA"/>
        </w:rPr>
        <w:t xml:space="preserve"> года и на период до 2030 года. </w:t>
      </w:r>
    </w:p>
    <w:p w:rsidR="00460B0A" w:rsidRPr="00460B0A" w:rsidRDefault="00460B0A" w:rsidP="00460B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Для создания благоприятного инвестиционного климата и с целью поэтапного выполнения стратегии развития </w:t>
      </w:r>
      <w:r w:rsidR="00603F03">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разработаны мероприятия на долгосрочную и среднесрочную перспективы, определены ответственные исполнители и сроки реализации мероприятий. </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С 2011 года </w:t>
      </w:r>
      <w:r w:rsidR="00603F03">
        <w:rPr>
          <w:rFonts w:ascii="Times New Roman" w:eastAsia="Times New Roman" w:hAnsi="Times New Roman" w:cs="Times New Roman"/>
          <w:sz w:val="28"/>
          <w:szCs w:val="28"/>
          <w:lang w:eastAsia="ru-RU"/>
        </w:rPr>
        <w:t>Бузулукский</w:t>
      </w:r>
      <w:r w:rsidRPr="00460B0A">
        <w:rPr>
          <w:rFonts w:ascii="Times New Roman" w:eastAsia="Times New Roman" w:hAnsi="Times New Roman" w:cs="Times New Roman"/>
          <w:sz w:val="28"/>
          <w:szCs w:val="28"/>
          <w:lang w:eastAsia="ru-RU"/>
        </w:rPr>
        <w:t xml:space="preserve"> район принимает активное участие в ежегодном экономическом форуме «Оренбуржье». Основной акцент на форуме уделяется вопросам привлечения инвестиций на муниципальном уровне, в том числе на социальные объекты на условиях государственно-частного партнерства. </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Особое внимание в инвестиционной политике уделяется информационной поддержке инвесторов.</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0B0A" w:rsidRPr="00460B0A" w:rsidRDefault="00460B0A" w:rsidP="00460B0A">
      <w:pPr>
        <w:spacing w:after="0" w:line="240" w:lineRule="auto"/>
        <w:jc w:val="center"/>
        <w:rPr>
          <w:rFonts w:ascii="Times New Roman" w:eastAsia="Times New Roman" w:hAnsi="Times New Roman" w:cs="Times New Roman"/>
          <w:b/>
          <w:sz w:val="28"/>
          <w:szCs w:val="28"/>
          <w:lang w:eastAsia="ru-RU"/>
        </w:rPr>
      </w:pPr>
      <w:bookmarkStart w:id="5" w:name="sub_1082"/>
      <w:r w:rsidRPr="00460B0A">
        <w:rPr>
          <w:rFonts w:ascii="Times New Roman" w:eastAsia="Times New Roman" w:hAnsi="Times New Roman" w:cs="Times New Roman"/>
          <w:b/>
          <w:sz w:val="28"/>
          <w:szCs w:val="28"/>
          <w:lang w:eastAsia="ru-RU"/>
        </w:rPr>
        <w:t>2. Основные цели, задачи,</w:t>
      </w:r>
    </w:p>
    <w:p w:rsidR="00460B0A" w:rsidRPr="00460B0A" w:rsidRDefault="00460B0A" w:rsidP="00460B0A">
      <w:pPr>
        <w:spacing w:after="0" w:line="240" w:lineRule="auto"/>
        <w:jc w:val="center"/>
        <w:rPr>
          <w:rFonts w:ascii="Times New Roman" w:eastAsia="Times New Roman" w:hAnsi="Times New Roman" w:cs="Times New Roman"/>
          <w:b/>
          <w:sz w:val="28"/>
          <w:szCs w:val="28"/>
          <w:lang w:eastAsia="ru-RU"/>
        </w:rPr>
      </w:pPr>
      <w:r w:rsidRPr="00460B0A">
        <w:rPr>
          <w:rFonts w:ascii="Times New Roman" w:eastAsia="Times New Roman" w:hAnsi="Times New Roman" w:cs="Times New Roman"/>
          <w:b/>
          <w:sz w:val="28"/>
          <w:szCs w:val="28"/>
          <w:lang w:eastAsia="ru-RU"/>
        </w:rPr>
        <w:t>сроки и этапы реализации подпрограммы</w:t>
      </w:r>
    </w:p>
    <w:bookmarkEnd w:id="5"/>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Цель подпрограммы - формирование благоприятного инвестиционного климата в районе, увеличение притока инвестиционных средств, расширение инновационного сегмента экономики </w:t>
      </w:r>
      <w:r w:rsidR="00603F03">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w:t>
      </w:r>
    </w:p>
    <w:p w:rsidR="00460B0A" w:rsidRPr="00460B0A" w:rsidRDefault="00460B0A" w:rsidP="00460B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Выполнение программы позволит привлечь в район дополнительные объемы инвестиционных средств и создать надежную основу для формирования инновационных сегментов экономики.</w:t>
      </w:r>
    </w:p>
    <w:p w:rsidR="00460B0A" w:rsidRPr="00460B0A" w:rsidRDefault="00460B0A" w:rsidP="00460B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В результате будет проведена модернизация основных фондов производственных предприятий и организаций района, сформирован привлекательный инвестиционных климат, расширится инновационный сегмент экономики района, повысится  конкурентоспособность </w:t>
      </w:r>
      <w:r w:rsidR="00603F03">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качество и уровень жизни населения.</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Для достижения цели предусмотрено решение следующих задач:</w:t>
      </w:r>
    </w:p>
    <w:p w:rsidR="00460B0A" w:rsidRPr="00460B0A" w:rsidRDefault="00460B0A" w:rsidP="00460B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разработка и реализация организационных мер, направленных на стимулирование и поддержку притока инвестиций в экономику района, развитие инновационной деятельности;  </w:t>
      </w:r>
    </w:p>
    <w:p w:rsidR="00460B0A" w:rsidRPr="00460B0A" w:rsidRDefault="00460B0A" w:rsidP="00460B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 формирование позитивного имиджа района, инвестиционно- привлекательной территории посредством участия в региональных  форумах;</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разработка мер муниципального регулирования в сферах инвестиционной и инновационной деятельности на территории </w:t>
      </w:r>
      <w:r w:rsidR="00603F03">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поддержание имиджа инвестиционной привлекательности района, продвижение </w:t>
      </w:r>
      <w:r w:rsidR="00603F03">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на областном рынке инвестиций;</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содействие реализации экономически эффективных инвестиционных проектов, имеющих эффект для различных отраслей экономики </w:t>
      </w:r>
      <w:r w:rsidR="00603F03">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развитие государственно-частного партнерства в </w:t>
      </w:r>
      <w:r w:rsidR="00603F03">
        <w:rPr>
          <w:rFonts w:ascii="Times New Roman" w:eastAsia="Times New Roman" w:hAnsi="Times New Roman" w:cs="Times New Roman"/>
          <w:sz w:val="28"/>
          <w:szCs w:val="28"/>
          <w:lang w:eastAsia="ru-RU"/>
        </w:rPr>
        <w:t>Бузулукском</w:t>
      </w:r>
      <w:r w:rsidRPr="00460B0A">
        <w:rPr>
          <w:rFonts w:ascii="Times New Roman" w:eastAsia="Times New Roman" w:hAnsi="Times New Roman" w:cs="Times New Roman"/>
          <w:sz w:val="28"/>
          <w:szCs w:val="28"/>
          <w:lang w:eastAsia="ru-RU"/>
        </w:rPr>
        <w:t xml:space="preserve"> районе.</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Показателями (индикаторами) решения задач и достижения цели подпрограммы будут являться:</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объем инвестиций в основной капитал</w:t>
      </w:r>
      <w:r w:rsidR="00603F03">
        <w:rPr>
          <w:rFonts w:ascii="Times New Roman" w:eastAsia="Times New Roman" w:hAnsi="Times New Roman" w:cs="Times New Roman"/>
          <w:sz w:val="28"/>
          <w:szCs w:val="28"/>
          <w:lang w:eastAsia="ru-RU"/>
        </w:rPr>
        <w:t>;</w:t>
      </w:r>
      <w:r w:rsidRPr="00460B0A">
        <w:rPr>
          <w:rFonts w:ascii="Times New Roman" w:eastAsia="Times New Roman" w:hAnsi="Times New Roman" w:cs="Times New Roman"/>
          <w:sz w:val="28"/>
          <w:szCs w:val="28"/>
          <w:lang w:eastAsia="ru-RU"/>
        </w:rPr>
        <w:t xml:space="preserve"> </w:t>
      </w:r>
    </w:p>
    <w:p w:rsidR="00603F03"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индекс физического объема инвестиций в основной капитал</w:t>
      </w:r>
      <w:r w:rsidR="00603F03">
        <w:rPr>
          <w:rFonts w:ascii="Times New Roman" w:eastAsia="Times New Roman" w:hAnsi="Times New Roman" w:cs="Times New Roman"/>
          <w:sz w:val="28"/>
          <w:szCs w:val="28"/>
          <w:lang w:eastAsia="ru-RU"/>
        </w:rPr>
        <w:t>;</w:t>
      </w:r>
      <w:r w:rsidRPr="00460B0A">
        <w:rPr>
          <w:rFonts w:ascii="Times New Roman" w:eastAsia="Times New Roman" w:hAnsi="Times New Roman" w:cs="Times New Roman"/>
          <w:sz w:val="28"/>
          <w:szCs w:val="28"/>
          <w:lang w:eastAsia="ru-RU"/>
        </w:rPr>
        <w:t xml:space="preserve"> </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объем инвестиций в основной капитал в расчете на одного жителя Срок и этап реализации подпрограммы 201</w:t>
      </w:r>
      <w:r w:rsidR="00A107CB">
        <w:rPr>
          <w:rFonts w:ascii="Times New Roman" w:eastAsia="Times New Roman" w:hAnsi="Times New Roman" w:cs="Times New Roman"/>
          <w:sz w:val="28"/>
          <w:szCs w:val="28"/>
          <w:lang w:eastAsia="ru-RU"/>
        </w:rPr>
        <w:t>8</w:t>
      </w:r>
      <w:r w:rsidRPr="00460B0A">
        <w:rPr>
          <w:rFonts w:ascii="Times New Roman" w:eastAsia="Times New Roman" w:hAnsi="Times New Roman" w:cs="Times New Roman"/>
          <w:sz w:val="28"/>
          <w:szCs w:val="28"/>
          <w:lang w:eastAsia="ru-RU"/>
        </w:rPr>
        <w:t xml:space="preserve"> - 202</w:t>
      </w:r>
      <w:r w:rsidR="00A107CB">
        <w:rPr>
          <w:rFonts w:ascii="Times New Roman" w:eastAsia="Times New Roman" w:hAnsi="Times New Roman" w:cs="Times New Roman"/>
          <w:sz w:val="28"/>
          <w:szCs w:val="28"/>
          <w:lang w:eastAsia="ru-RU"/>
        </w:rPr>
        <w:t>4</w:t>
      </w:r>
      <w:r w:rsidRPr="00460B0A">
        <w:rPr>
          <w:rFonts w:ascii="Times New Roman" w:eastAsia="Times New Roman" w:hAnsi="Times New Roman" w:cs="Times New Roman"/>
          <w:sz w:val="28"/>
          <w:szCs w:val="28"/>
          <w:lang w:eastAsia="ru-RU"/>
        </w:rPr>
        <w:t xml:space="preserve"> годы</w:t>
      </w:r>
      <w:r w:rsidR="00603F03">
        <w:rPr>
          <w:rFonts w:ascii="Times New Roman" w:eastAsia="Times New Roman" w:hAnsi="Times New Roman" w:cs="Times New Roman"/>
          <w:sz w:val="28"/>
          <w:szCs w:val="28"/>
          <w:lang w:eastAsia="ru-RU"/>
        </w:rPr>
        <w:t>.</w:t>
      </w:r>
      <w:r w:rsidRPr="00460B0A">
        <w:rPr>
          <w:rFonts w:ascii="Times New Roman" w:eastAsia="Times New Roman" w:hAnsi="Times New Roman" w:cs="Times New Roman"/>
          <w:sz w:val="28"/>
          <w:szCs w:val="28"/>
          <w:lang w:eastAsia="ru-RU"/>
        </w:rPr>
        <w:t xml:space="preserve"> </w:t>
      </w:r>
    </w:p>
    <w:p w:rsidR="00460B0A" w:rsidRPr="00460B0A" w:rsidRDefault="00460B0A"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60B0A">
        <w:rPr>
          <w:rFonts w:ascii="Times New Roman" w:eastAsia="Times New Roman" w:hAnsi="Times New Roman" w:cs="Times New Roman"/>
          <w:b/>
          <w:bCs/>
          <w:color w:val="26282F"/>
          <w:sz w:val="28"/>
          <w:szCs w:val="28"/>
          <w:lang w:eastAsia="ru-RU"/>
        </w:rPr>
        <w:t>3. Перечень и описание подпрограммных мероприятий</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Перечень основных мероприятий подпрограммы представлен в </w:t>
      </w:r>
      <w:hyperlink w:anchor="sub_1020" w:history="1">
        <w:r w:rsidRPr="00603F03">
          <w:rPr>
            <w:rFonts w:ascii="Times New Roman" w:eastAsia="Times New Roman" w:hAnsi="Times New Roman" w:cs="Times New Roman"/>
            <w:sz w:val="28"/>
            <w:szCs w:val="28"/>
            <w:lang w:eastAsia="ru-RU"/>
          </w:rPr>
          <w:t>приложении № 2</w:t>
        </w:r>
      </w:hyperlink>
      <w:r w:rsidRPr="00460B0A">
        <w:rPr>
          <w:rFonts w:ascii="Times New Roman" w:eastAsia="Times New Roman" w:hAnsi="Times New Roman" w:cs="Times New Roman"/>
          <w:sz w:val="28"/>
          <w:szCs w:val="28"/>
          <w:lang w:eastAsia="ru-RU"/>
        </w:rPr>
        <w:t xml:space="preserve"> к </w:t>
      </w:r>
      <w:r w:rsidR="0028722E" w:rsidRPr="0028722E">
        <w:rPr>
          <w:rFonts w:ascii="Times New Roman" w:eastAsia="Times New Roman" w:hAnsi="Times New Roman" w:cs="Times New Roman"/>
          <w:sz w:val="28"/>
          <w:szCs w:val="28"/>
          <w:lang w:eastAsia="ru-RU"/>
        </w:rPr>
        <w:t>муниципальной  программе «Экономическое развитие Бузулукского района» на 201</w:t>
      </w:r>
      <w:r w:rsidR="00A107CB">
        <w:rPr>
          <w:rFonts w:ascii="Times New Roman" w:eastAsia="Times New Roman" w:hAnsi="Times New Roman" w:cs="Times New Roman"/>
          <w:sz w:val="28"/>
          <w:szCs w:val="28"/>
          <w:lang w:eastAsia="ru-RU"/>
        </w:rPr>
        <w:t>8</w:t>
      </w:r>
      <w:r w:rsidR="0028722E" w:rsidRPr="0028722E">
        <w:rPr>
          <w:rFonts w:ascii="Times New Roman" w:eastAsia="Times New Roman" w:hAnsi="Times New Roman" w:cs="Times New Roman"/>
          <w:sz w:val="28"/>
          <w:szCs w:val="28"/>
          <w:lang w:eastAsia="ru-RU"/>
        </w:rPr>
        <w:t>-202</w:t>
      </w:r>
      <w:r w:rsidR="00A107CB">
        <w:rPr>
          <w:rFonts w:ascii="Times New Roman" w:eastAsia="Times New Roman" w:hAnsi="Times New Roman" w:cs="Times New Roman"/>
          <w:sz w:val="28"/>
          <w:szCs w:val="28"/>
          <w:lang w:eastAsia="ru-RU"/>
        </w:rPr>
        <w:t>4</w:t>
      </w:r>
      <w:r w:rsidR="0028722E" w:rsidRPr="0028722E">
        <w:rPr>
          <w:rFonts w:ascii="Times New Roman" w:eastAsia="Times New Roman" w:hAnsi="Times New Roman" w:cs="Times New Roman"/>
          <w:sz w:val="28"/>
          <w:szCs w:val="28"/>
          <w:lang w:eastAsia="ru-RU"/>
        </w:rPr>
        <w:t xml:space="preserve"> годы</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0B0A" w:rsidRPr="00460B0A" w:rsidRDefault="00460B0A" w:rsidP="00460B0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60B0A">
        <w:rPr>
          <w:rFonts w:ascii="Times New Roman" w:eastAsia="Times New Roman" w:hAnsi="Times New Roman" w:cs="Times New Roman"/>
          <w:b/>
          <w:sz w:val="28"/>
          <w:szCs w:val="28"/>
          <w:lang w:eastAsia="ru-RU"/>
        </w:rPr>
        <w:t>4. Ожидаемые результаты реализации подпрограммы</w:t>
      </w:r>
    </w:p>
    <w:p w:rsidR="00460B0A" w:rsidRPr="00460B0A" w:rsidRDefault="00460B0A" w:rsidP="00460B0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B3F1B" w:rsidRPr="003B3F1B" w:rsidRDefault="003B3F1B" w:rsidP="003B3F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B3F1B">
        <w:rPr>
          <w:rFonts w:ascii="Times New Roman" w:eastAsia="Times New Roman" w:hAnsi="Times New Roman" w:cs="Times New Roman"/>
          <w:sz w:val="28"/>
          <w:szCs w:val="28"/>
          <w:lang w:eastAsia="ru-RU"/>
        </w:rPr>
        <w:t>еализация подпрограммы позволит:</w:t>
      </w:r>
    </w:p>
    <w:p w:rsidR="003B3F1B" w:rsidRPr="003B3F1B" w:rsidRDefault="003B3F1B" w:rsidP="003B3F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F1B">
        <w:rPr>
          <w:rFonts w:ascii="Times New Roman" w:eastAsia="Times New Roman" w:hAnsi="Times New Roman" w:cs="Times New Roman"/>
          <w:sz w:val="28"/>
          <w:szCs w:val="28"/>
          <w:lang w:eastAsia="ru-RU"/>
        </w:rPr>
        <w:t>повысить инвестиционную привлекательность Бузулукского  района, в том числе за счет продвижения позитивного имиджа района в Оренбургской области;</w:t>
      </w:r>
    </w:p>
    <w:p w:rsidR="003B3F1B" w:rsidRPr="003B3F1B" w:rsidRDefault="003B3F1B" w:rsidP="003B3F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F1B">
        <w:rPr>
          <w:rFonts w:ascii="Times New Roman" w:eastAsia="Times New Roman" w:hAnsi="Times New Roman" w:cs="Times New Roman"/>
          <w:sz w:val="28"/>
          <w:szCs w:val="28"/>
          <w:lang w:eastAsia="ru-RU"/>
        </w:rPr>
        <w:t>увеличить объем инвестиций в основной капитал Бузулукского района, увеличить налоговые поступления в районный бюджет; увеличить объемы инвестиций, привлекаемых за счет средств государственных программ;</w:t>
      </w:r>
    </w:p>
    <w:p w:rsidR="003B3F1B" w:rsidRPr="003B3F1B" w:rsidRDefault="003B3F1B" w:rsidP="003B3F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F1B">
        <w:rPr>
          <w:rFonts w:ascii="Times New Roman" w:eastAsia="Times New Roman" w:hAnsi="Times New Roman" w:cs="Times New Roman"/>
          <w:sz w:val="28"/>
          <w:szCs w:val="28"/>
          <w:lang w:eastAsia="ru-RU"/>
        </w:rPr>
        <w:t>повысить конкурентоспособность продукции районных предприятий на областном рынке;</w:t>
      </w:r>
    </w:p>
    <w:p w:rsidR="003B3F1B" w:rsidRDefault="003B3F1B" w:rsidP="003B3F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F1B">
        <w:rPr>
          <w:rFonts w:ascii="Times New Roman" w:eastAsia="Times New Roman" w:hAnsi="Times New Roman" w:cs="Times New Roman"/>
          <w:sz w:val="28"/>
          <w:szCs w:val="28"/>
          <w:lang w:eastAsia="ru-RU"/>
        </w:rPr>
        <w:t>насытить товарные рынки района недостающими потребительскими товарами и продукцией.</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Перечень целевых показателей (индикаторов) с разбивкой по годам реализации подпрограммы приведен </w:t>
      </w:r>
      <w:r w:rsidRPr="003B3F1B">
        <w:rPr>
          <w:rFonts w:ascii="Times New Roman" w:eastAsia="Times New Roman" w:hAnsi="Times New Roman" w:cs="Times New Roman"/>
          <w:sz w:val="28"/>
          <w:szCs w:val="28"/>
          <w:lang w:eastAsia="ru-RU"/>
        </w:rPr>
        <w:t xml:space="preserve">в </w:t>
      </w:r>
      <w:hyperlink w:anchor="sub_1010" w:history="1">
        <w:r w:rsidRPr="003B3F1B">
          <w:rPr>
            <w:rFonts w:ascii="Times New Roman" w:eastAsia="Times New Roman" w:hAnsi="Times New Roman" w:cs="Times New Roman"/>
            <w:sz w:val="28"/>
            <w:szCs w:val="28"/>
            <w:lang w:eastAsia="ru-RU"/>
          </w:rPr>
          <w:t>приложении № 1</w:t>
        </w:r>
      </w:hyperlink>
      <w:r w:rsidRPr="00460B0A">
        <w:rPr>
          <w:rFonts w:ascii="Times New Roman" w:eastAsia="Times New Roman" w:hAnsi="Times New Roman" w:cs="Times New Roman"/>
          <w:sz w:val="28"/>
          <w:szCs w:val="28"/>
          <w:lang w:eastAsia="ru-RU"/>
        </w:rPr>
        <w:t xml:space="preserve"> </w:t>
      </w:r>
      <w:r w:rsidR="0028722E">
        <w:rPr>
          <w:rFonts w:ascii="Times New Roman" w:eastAsia="Times New Roman" w:hAnsi="Times New Roman" w:cs="Times New Roman"/>
          <w:sz w:val="28"/>
          <w:szCs w:val="28"/>
          <w:lang w:eastAsia="ru-RU"/>
        </w:rPr>
        <w:t xml:space="preserve">к </w:t>
      </w:r>
      <w:r w:rsidR="0028722E" w:rsidRPr="0028722E">
        <w:rPr>
          <w:rFonts w:ascii="Times New Roman" w:eastAsia="Times New Roman" w:hAnsi="Times New Roman" w:cs="Times New Roman"/>
          <w:sz w:val="28"/>
          <w:szCs w:val="28"/>
          <w:lang w:eastAsia="ru-RU"/>
        </w:rPr>
        <w:t>муниципальной  программе «Экономическое развитие Бузулукского района» на 201</w:t>
      </w:r>
      <w:r w:rsidR="00A107CB">
        <w:rPr>
          <w:rFonts w:ascii="Times New Roman" w:eastAsia="Times New Roman" w:hAnsi="Times New Roman" w:cs="Times New Roman"/>
          <w:sz w:val="28"/>
          <w:szCs w:val="28"/>
          <w:lang w:eastAsia="ru-RU"/>
        </w:rPr>
        <w:t>8</w:t>
      </w:r>
      <w:r w:rsidR="0028722E" w:rsidRPr="0028722E">
        <w:rPr>
          <w:rFonts w:ascii="Times New Roman" w:eastAsia="Times New Roman" w:hAnsi="Times New Roman" w:cs="Times New Roman"/>
          <w:sz w:val="28"/>
          <w:szCs w:val="28"/>
          <w:lang w:eastAsia="ru-RU"/>
        </w:rPr>
        <w:t>-202</w:t>
      </w:r>
      <w:r w:rsidR="00A107CB">
        <w:rPr>
          <w:rFonts w:ascii="Times New Roman" w:eastAsia="Times New Roman" w:hAnsi="Times New Roman" w:cs="Times New Roman"/>
          <w:sz w:val="28"/>
          <w:szCs w:val="28"/>
          <w:lang w:eastAsia="ru-RU"/>
        </w:rPr>
        <w:t>4</w:t>
      </w:r>
      <w:r w:rsidR="0028722E" w:rsidRPr="0028722E">
        <w:rPr>
          <w:rFonts w:ascii="Times New Roman" w:eastAsia="Times New Roman" w:hAnsi="Times New Roman" w:cs="Times New Roman"/>
          <w:sz w:val="28"/>
          <w:szCs w:val="28"/>
          <w:lang w:eastAsia="ru-RU"/>
        </w:rPr>
        <w:t xml:space="preserve"> годы</w:t>
      </w:r>
      <w:r w:rsidR="0028722E">
        <w:rPr>
          <w:rFonts w:ascii="Times New Roman" w:eastAsia="Times New Roman" w:hAnsi="Times New Roman" w:cs="Times New Roman"/>
          <w:sz w:val="28"/>
          <w:szCs w:val="28"/>
          <w:lang w:eastAsia="ru-RU"/>
        </w:rPr>
        <w:t>.</w:t>
      </w:r>
    </w:p>
    <w:p w:rsidR="00460B0A" w:rsidRPr="00460B0A" w:rsidRDefault="00460B0A"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60B0A">
        <w:rPr>
          <w:rFonts w:ascii="Times New Roman" w:eastAsia="Times New Roman" w:hAnsi="Times New Roman" w:cs="Times New Roman"/>
          <w:b/>
          <w:bCs/>
          <w:color w:val="26282F"/>
          <w:sz w:val="28"/>
          <w:szCs w:val="28"/>
          <w:lang w:eastAsia="ru-RU"/>
        </w:rPr>
        <w:t>5. Ресурсное обеспечение подпрограммы</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0B0A" w:rsidRDefault="00460B0A" w:rsidP="00603F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881"/>
      <w:r w:rsidRPr="00460B0A">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00A107CB">
        <w:rPr>
          <w:rFonts w:ascii="Times New Roman" w:eastAsia="Times New Roman" w:hAnsi="Times New Roman" w:cs="Times New Roman"/>
          <w:sz w:val="28"/>
          <w:szCs w:val="28"/>
          <w:lang w:eastAsia="ru-RU"/>
        </w:rPr>
        <w:t xml:space="preserve">77 </w:t>
      </w:r>
      <w:r w:rsidR="00603F03">
        <w:rPr>
          <w:rFonts w:ascii="Times New Roman" w:eastAsia="Times New Roman" w:hAnsi="Times New Roman" w:cs="Times New Roman"/>
          <w:sz w:val="28"/>
          <w:szCs w:val="28"/>
          <w:lang w:eastAsia="ru-RU"/>
        </w:rPr>
        <w:t>350</w:t>
      </w:r>
      <w:r w:rsidRPr="00460B0A">
        <w:rPr>
          <w:rFonts w:ascii="Times New Roman" w:eastAsia="Times New Roman" w:hAnsi="Times New Roman" w:cs="Times New Roman"/>
          <w:sz w:val="28"/>
          <w:szCs w:val="28"/>
          <w:lang w:eastAsia="ru-RU"/>
        </w:rPr>
        <w:t xml:space="preserve">,0 тыс. рублей. Финансирование осуществляется за </w:t>
      </w:r>
      <w:r w:rsidR="00603F03">
        <w:rPr>
          <w:rFonts w:ascii="Times New Roman" w:eastAsia="Times New Roman" w:hAnsi="Times New Roman" w:cs="Times New Roman"/>
          <w:sz w:val="28"/>
          <w:szCs w:val="28"/>
          <w:lang w:eastAsia="ru-RU"/>
        </w:rPr>
        <w:t>счет средств районного бюджета</w:t>
      </w:r>
      <w:r w:rsidR="00A107CB">
        <w:rPr>
          <w:rFonts w:ascii="Times New Roman" w:eastAsia="Times New Roman" w:hAnsi="Times New Roman" w:cs="Times New Roman"/>
          <w:sz w:val="28"/>
          <w:szCs w:val="28"/>
          <w:lang w:eastAsia="ru-RU"/>
        </w:rPr>
        <w:t xml:space="preserve"> и внебюджетных средств финансирования</w:t>
      </w:r>
      <w:r w:rsidR="00603F03">
        <w:rPr>
          <w:rFonts w:ascii="Times New Roman" w:eastAsia="Times New Roman" w:hAnsi="Times New Roman" w:cs="Times New Roman"/>
          <w:sz w:val="28"/>
          <w:szCs w:val="28"/>
          <w:lang w:eastAsia="ru-RU"/>
        </w:rPr>
        <w:t xml:space="preserve">. </w:t>
      </w:r>
    </w:p>
    <w:p w:rsidR="00603F03" w:rsidRPr="00460B0A" w:rsidRDefault="00603F03" w:rsidP="00603F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03F03">
        <w:rPr>
          <w:rFonts w:ascii="Times New Roman" w:eastAsia="Times New Roman" w:hAnsi="Times New Roman" w:cs="Times New Roman"/>
          <w:sz w:val="28"/>
          <w:szCs w:val="28"/>
          <w:lang w:eastAsia="ru-RU"/>
        </w:rPr>
        <w:t>Для реализации мероприятий подпрограммы планируется дополнительное привлечение средств внебюджетных источников: собственных средств предприятий, заемных средств банков и других организаций в порядке, устанавливаемом законодательством.</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bookmarkEnd w:id="6"/>
    <w:p w:rsidR="00460B0A" w:rsidRPr="00460B0A" w:rsidRDefault="00460B0A" w:rsidP="00460B0A">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460B0A">
        <w:rPr>
          <w:rFonts w:ascii="Times New Roman" w:eastAsia="Times New Roman" w:hAnsi="Times New Roman" w:cs="Times New Roman"/>
          <w:b/>
          <w:sz w:val="28"/>
          <w:szCs w:val="28"/>
          <w:lang w:eastAsia="ru-RU"/>
        </w:rPr>
        <w:t>6. Механизм реализации, система управления реализации подпрограммы и контроль хода ее реализации</w:t>
      </w:r>
    </w:p>
    <w:p w:rsidR="00460B0A" w:rsidRPr="00460B0A" w:rsidRDefault="00460B0A" w:rsidP="00460B0A">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460B0A" w:rsidRPr="00460B0A" w:rsidRDefault="00460B0A" w:rsidP="00460B0A">
      <w:pPr>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Реализация мероприятий подпрограммы (закупка товаров, выполнение работ, оказание услуг) осуществляется на основе муниципальных  контрактов, заключаемых с поставщиками в соответствии с Федеральным законом от 5 апреля 2013 года</w:t>
      </w:r>
      <w:r w:rsidRPr="00460B0A">
        <w:rPr>
          <w:rFonts w:ascii="Times New Roman" w:eastAsia="Times New Roman" w:hAnsi="Times New Roman" w:cs="Times New Roman"/>
          <w:color w:val="C00000"/>
          <w:sz w:val="28"/>
          <w:szCs w:val="28"/>
          <w:lang w:eastAsia="ru-RU"/>
        </w:rPr>
        <w:t xml:space="preserve"> </w:t>
      </w:r>
      <w:r w:rsidRPr="00460B0A">
        <w:rPr>
          <w:rFonts w:ascii="Times New Roman" w:eastAsia="Times New Roman" w:hAnsi="Times New Roman" w:cs="Times New Roman"/>
          <w:sz w:val="28"/>
          <w:szCs w:val="28"/>
          <w:lang w:eastAsia="ru-RU"/>
        </w:rPr>
        <w:t> №   44-ФЗ  «О контрактной системе в сфере закупок товаров, работ, услуг для обеспечения государственных и муниципальных нужд».</w:t>
      </w:r>
    </w:p>
    <w:p w:rsidR="00460B0A" w:rsidRPr="00460B0A" w:rsidRDefault="00460B0A" w:rsidP="00460B0A">
      <w:pPr>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При необходимости внесения изменений в подпрограмму отдел экономики администрации района организует соответствующую работу в порядке, установленном законодательством.</w:t>
      </w:r>
    </w:p>
    <w:p w:rsidR="00460B0A" w:rsidRPr="00460B0A" w:rsidRDefault="00460B0A" w:rsidP="00460B0A">
      <w:pPr>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Управление и контроль за ходом реализации подпрограммы осуществляет заказчик программы. </w:t>
      </w:r>
    </w:p>
    <w:p w:rsidR="00460B0A" w:rsidRPr="00460B0A" w:rsidRDefault="00460B0A" w:rsidP="00460B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Заказчик программы несет ответственность за  качественное и своевременное исполнение мероприятий подпрограммы, а также рациональное использование выделяемых на их реализацию финансовых средств, определяет формы и методы управления реализацией подпрограммы.</w:t>
      </w:r>
    </w:p>
    <w:p w:rsidR="00460B0A" w:rsidRPr="00460B0A" w:rsidRDefault="00460B0A"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7" w:name="sub_1810"/>
    </w:p>
    <w:p w:rsidR="00460B0A" w:rsidRPr="00460B0A" w:rsidRDefault="00460B0A" w:rsidP="00460B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60B0A">
        <w:rPr>
          <w:rFonts w:ascii="Times New Roman" w:eastAsia="Times New Roman" w:hAnsi="Times New Roman" w:cs="Times New Roman"/>
          <w:b/>
          <w:bCs/>
          <w:color w:val="26282F"/>
          <w:sz w:val="28"/>
          <w:szCs w:val="28"/>
          <w:lang w:eastAsia="ru-RU"/>
        </w:rPr>
        <w:t>7. Ожидаемый (плановый) эффект от реализации подпрограммы</w:t>
      </w:r>
    </w:p>
    <w:p w:rsidR="00460B0A" w:rsidRPr="00460B0A" w:rsidRDefault="00460B0A" w:rsidP="00460B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B0A">
        <w:rPr>
          <w:rFonts w:ascii="Times New Roman" w:eastAsia="Times New Roman" w:hAnsi="Times New Roman" w:cs="Times New Roman"/>
          <w:sz w:val="28"/>
          <w:szCs w:val="28"/>
          <w:lang w:eastAsia="ru-RU"/>
        </w:rPr>
        <w:t xml:space="preserve">Реализация подпрограммы позволит повысить инвестиционную привлекательность </w:t>
      </w:r>
      <w:r w:rsidR="003B3F1B">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увеличить объем инвестиций в основной капитал </w:t>
      </w:r>
      <w:r w:rsidR="003B3F1B">
        <w:rPr>
          <w:rFonts w:ascii="Times New Roman" w:eastAsia="Times New Roman" w:hAnsi="Times New Roman" w:cs="Times New Roman"/>
          <w:sz w:val="28"/>
          <w:szCs w:val="28"/>
          <w:lang w:eastAsia="ru-RU"/>
        </w:rPr>
        <w:t>Бузулукского</w:t>
      </w:r>
      <w:r w:rsidRPr="00460B0A">
        <w:rPr>
          <w:rFonts w:ascii="Times New Roman" w:eastAsia="Times New Roman" w:hAnsi="Times New Roman" w:cs="Times New Roman"/>
          <w:sz w:val="28"/>
          <w:szCs w:val="28"/>
          <w:lang w:eastAsia="ru-RU"/>
        </w:rPr>
        <w:t xml:space="preserve"> района, налоговые поступления в районный бюджет, объемы инвестиций, привлекаемых за счет средств государственной адресной инвестиционной программы, долю отгруженных инновационных товаров, работ, услуг по организациям промышленного комплекса в общем объеме отгруженных товаров, работ, услуг; создать и обеспечить функционирование информационного интерактивного портала в сети Интернет, посвященного вопросам инвестиционного и инновационного развития, трансферту технологий.</w:t>
      </w:r>
    </w:p>
    <w:bookmarkEnd w:id="7"/>
    <w:p w:rsidR="00460B0A" w:rsidRPr="006329C1" w:rsidRDefault="00460B0A" w:rsidP="00250E59">
      <w:pPr>
        <w:rPr>
          <w:rFonts w:ascii="Arial" w:eastAsia="Times New Roman" w:hAnsi="Arial" w:cs="Arial"/>
          <w:sz w:val="24"/>
          <w:szCs w:val="24"/>
          <w:lang w:eastAsia="ru-RU"/>
        </w:rPr>
      </w:pPr>
    </w:p>
    <w:sectPr w:rsidR="00460B0A" w:rsidRPr="006329C1" w:rsidSect="00094C35">
      <w:headerReference w:type="default" r:id="rId15"/>
      <w:type w:val="continuous"/>
      <w:pgSz w:w="11906" w:h="16838"/>
      <w:pgMar w:top="851" w:right="850"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12" w:rsidRDefault="000A2612">
      <w:pPr>
        <w:spacing w:after="0" w:line="240" w:lineRule="auto"/>
      </w:pPr>
      <w:r>
        <w:separator/>
      </w:r>
    </w:p>
  </w:endnote>
  <w:endnote w:type="continuationSeparator" w:id="0">
    <w:p w:rsidR="000A2612" w:rsidRDefault="000A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12" w:rsidRDefault="000A2612">
      <w:pPr>
        <w:spacing w:after="0" w:line="240" w:lineRule="auto"/>
      </w:pPr>
      <w:r>
        <w:separator/>
      </w:r>
    </w:p>
  </w:footnote>
  <w:footnote w:type="continuationSeparator" w:id="0">
    <w:p w:rsidR="000A2612" w:rsidRDefault="000A2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91" w:rsidRDefault="00A91991" w:rsidP="00F44F7D">
    <w:pPr>
      <w:pStyle w:val="af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91991" w:rsidRDefault="00A9199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91" w:rsidRDefault="00A91991" w:rsidP="00F44F7D">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91" w:rsidRPr="005B6900" w:rsidRDefault="00A91991" w:rsidP="00F44F7D">
    <w:pPr>
      <w:pStyle w:val="af5"/>
      <w:jc w:val="center"/>
    </w:pPr>
    <w:r w:rsidRPr="005B6900">
      <w:fldChar w:fldCharType="begin"/>
    </w:r>
    <w:r w:rsidRPr="005B6900">
      <w:instrText xml:space="preserve"> PAGE   \* MERGEFORMAT </w:instrText>
    </w:r>
    <w:r w:rsidRPr="005B6900">
      <w:fldChar w:fldCharType="separate"/>
    </w:r>
    <w:r w:rsidR="005C63C2">
      <w:rPr>
        <w:noProof/>
      </w:rPr>
      <w:t>59</w:t>
    </w:r>
    <w:r w:rsidRPr="005B6900">
      <w:fldChar w:fldCharType="end"/>
    </w:r>
  </w:p>
  <w:p w:rsidR="00A91991" w:rsidRDefault="00A9199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A9C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48B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7AD6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FC4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A0FC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C8C4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E68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4279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34B5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3662F6"/>
    <w:lvl w:ilvl="0">
      <w:start w:val="1"/>
      <w:numFmt w:val="bullet"/>
      <w:lvlText w:val=""/>
      <w:lvlJc w:val="left"/>
      <w:pPr>
        <w:tabs>
          <w:tab w:val="num" w:pos="360"/>
        </w:tabs>
        <w:ind w:left="360" w:hanging="360"/>
      </w:pPr>
      <w:rPr>
        <w:rFonts w:ascii="Symbol" w:hAnsi="Symbol" w:hint="default"/>
      </w:rPr>
    </w:lvl>
  </w:abstractNum>
  <w:abstractNum w:abstractNumId="10">
    <w:nsid w:val="05DF7ACB"/>
    <w:multiLevelType w:val="hybridMultilevel"/>
    <w:tmpl w:val="576E731A"/>
    <w:lvl w:ilvl="0" w:tplc="507C20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277B49"/>
    <w:multiLevelType w:val="hybridMultilevel"/>
    <w:tmpl w:val="00BA3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3B0A25"/>
    <w:multiLevelType w:val="hybridMultilevel"/>
    <w:tmpl w:val="B15473E4"/>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0C850198"/>
    <w:multiLevelType w:val="hybridMultilevel"/>
    <w:tmpl w:val="A54843A8"/>
    <w:lvl w:ilvl="0" w:tplc="25F22E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BC6DA6"/>
    <w:multiLevelType w:val="hybridMultilevel"/>
    <w:tmpl w:val="D9A2BF6A"/>
    <w:lvl w:ilvl="0" w:tplc="B746AE64">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18C6184C"/>
    <w:multiLevelType w:val="multilevel"/>
    <w:tmpl w:val="64B2767C"/>
    <w:lvl w:ilvl="0">
      <w:start w:val="1"/>
      <w:numFmt w:val="decimal"/>
      <w:lvlText w:val="%1."/>
      <w:lvlJc w:val="left"/>
      <w:pPr>
        <w:ind w:left="1240" w:hanging="360"/>
      </w:pPr>
      <w:rPr>
        <w:rFonts w:cs="Times New Roman"/>
      </w:rPr>
    </w:lvl>
    <w:lvl w:ilvl="1">
      <w:start w:val="1"/>
      <w:numFmt w:val="lowerLetter"/>
      <w:lvlText w:val="%2."/>
      <w:lvlJc w:val="left"/>
      <w:pPr>
        <w:ind w:left="1960" w:hanging="360"/>
      </w:pPr>
      <w:rPr>
        <w:rFonts w:cs="Times New Roman"/>
      </w:rPr>
    </w:lvl>
    <w:lvl w:ilvl="2">
      <w:start w:val="1"/>
      <w:numFmt w:val="lowerRoman"/>
      <w:lvlText w:val="%3."/>
      <w:lvlJc w:val="right"/>
      <w:pPr>
        <w:ind w:left="2680" w:hanging="180"/>
      </w:pPr>
      <w:rPr>
        <w:rFonts w:cs="Times New Roman"/>
      </w:rPr>
    </w:lvl>
    <w:lvl w:ilvl="3">
      <w:start w:val="1"/>
      <w:numFmt w:val="decimal"/>
      <w:lvlText w:val="%4."/>
      <w:lvlJc w:val="left"/>
      <w:pPr>
        <w:ind w:left="3400" w:hanging="360"/>
      </w:pPr>
      <w:rPr>
        <w:rFonts w:cs="Times New Roman"/>
      </w:rPr>
    </w:lvl>
    <w:lvl w:ilvl="4">
      <w:start w:val="1"/>
      <w:numFmt w:val="lowerLetter"/>
      <w:lvlText w:val="%5."/>
      <w:lvlJc w:val="left"/>
      <w:pPr>
        <w:ind w:left="4120" w:hanging="360"/>
      </w:pPr>
      <w:rPr>
        <w:rFonts w:cs="Times New Roman"/>
      </w:rPr>
    </w:lvl>
    <w:lvl w:ilvl="5">
      <w:start w:val="1"/>
      <w:numFmt w:val="lowerRoman"/>
      <w:lvlText w:val="%6."/>
      <w:lvlJc w:val="right"/>
      <w:pPr>
        <w:ind w:left="4840" w:hanging="180"/>
      </w:pPr>
      <w:rPr>
        <w:rFonts w:cs="Times New Roman"/>
      </w:rPr>
    </w:lvl>
    <w:lvl w:ilvl="6">
      <w:start w:val="1"/>
      <w:numFmt w:val="decimal"/>
      <w:lvlText w:val="%7."/>
      <w:lvlJc w:val="left"/>
      <w:pPr>
        <w:ind w:left="5560" w:hanging="360"/>
      </w:pPr>
      <w:rPr>
        <w:rFonts w:cs="Times New Roman"/>
      </w:rPr>
    </w:lvl>
    <w:lvl w:ilvl="7">
      <w:start w:val="1"/>
      <w:numFmt w:val="lowerLetter"/>
      <w:lvlText w:val="%8."/>
      <w:lvlJc w:val="left"/>
      <w:pPr>
        <w:ind w:left="6280" w:hanging="360"/>
      </w:pPr>
      <w:rPr>
        <w:rFonts w:cs="Times New Roman"/>
      </w:rPr>
    </w:lvl>
    <w:lvl w:ilvl="8">
      <w:start w:val="1"/>
      <w:numFmt w:val="lowerRoman"/>
      <w:lvlText w:val="%9."/>
      <w:lvlJc w:val="right"/>
      <w:pPr>
        <w:ind w:left="7000" w:hanging="180"/>
      </w:pPr>
      <w:rPr>
        <w:rFonts w:cs="Times New Roman"/>
      </w:rPr>
    </w:lvl>
  </w:abstractNum>
  <w:abstractNum w:abstractNumId="16">
    <w:nsid w:val="1BC91C03"/>
    <w:multiLevelType w:val="hybridMultilevel"/>
    <w:tmpl w:val="CF9E7316"/>
    <w:lvl w:ilvl="0" w:tplc="76123622">
      <w:start w:val="1"/>
      <w:numFmt w:val="bullet"/>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DFD27D8"/>
    <w:multiLevelType w:val="hybridMultilevel"/>
    <w:tmpl w:val="149C182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30F1EC6"/>
    <w:multiLevelType w:val="hybridMultilevel"/>
    <w:tmpl w:val="05828F74"/>
    <w:lvl w:ilvl="0" w:tplc="0419000B">
      <w:start w:val="1"/>
      <w:numFmt w:val="decimal"/>
      <w:lvlText w:val="%1)"/>
      <w:lvlJc w:val="left"/>
      <w:pPr>
        <w:ind w:left="1020" w:hanging="360"/>
      </w:pPr>
      <w:rPr>
        <w:rFonts w:cs="Times New Roman"/>
      </w:rPr>
    </w:lvl>
    <w:lvl w:ilvl="1" w:tplc="04190003">
      <w:start w:val="1"/>
      <w:numFmt w:val="decimal"/>
      <w:lvlText w:val="%2."/>
      <w:lvlJc w:val="left"/>
      <w:pPr>
        <w:ind w:left="2149" w:hanging="360"/>
      </w:pPr>
      <w:rPr>
        <w:rFonts w:cs="Times New Roman" w:hint="default"/>
      </w:rPr>
    </w:lvl>
    <w:lvl w:ilvl="2" w:tplc="04190005">
      <w:start w:val="1"/>
      <w:numFmt w:val="decimal"/>
      <w:lvlText w:val="%3)"/>
      <w:lvlJc w:val="lef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9">
    <w:nsid w:val="31345F1A"/>
    <w:multiLevelType w:val="multilevel"/>
    <w:tmpl w:val="64B2767C"/>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0">
    <w:nsid w:val="37B55551"/>
    <w:multiLevelType w:val="hybridMultilevel"/>
    <w:tmpl w:val="7E447FFC"/>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A5C1EB1"/>
    <w:multiLevelType w:val="hybridMultilevel"/>
    <w:tmpl w:val="64B2767C"/>
    <w:lvl w:ilvl="0" w:tplc="9E44FE6A">
      <w:start w:val="1"/>
      <w:numFmt w:val="decimal"/>
      <w:lvlText w:val="%1."/>
      <w:lvlJc w:val="left"/>
      <w:pPr>
        <w:ind w:left="1240" w:hanging="360"/>
      </w:pPr>
      <w:rPr>
        <w:rFonts w:cs="Times New Roman"/>
      </w:rPr>
    </w:lvl>
    <w:lvl w:ilvl="1" w:tplc="04190019" w:tentative="1">
      <w:start w:val="1"/>
      <w:numFmt w:val="lowerLetter"/>
      <w:lvlText w:val="%2."/>
      <w:lvlJc w:val="left"/>
      <w:pPr>
        <w:ind w:left="1960" w:hanging="360"/>
      </w:pPr>
      <w:rPr>
        <w:rFonts w:cs="Times New Roman"/>
      </w:rPr>
    </w:lvl>
    <w:lvl w:ilvl="2" w:tplc="0419001B" w:tentative="1">
      <w:start w:val="1"/>
      <w:numFmt w:val="lowerRoman"/>
      <w:lvlText w:val="%3."/>
      <w:lvlJc w:val="right"/>
      <w:pPr>
        <w:ind w:left="2680" w:hanging="180"/>
      </w:pPr>
      <w:rPr>
        <w:rFonts w:cs="Times New Roman"/>
      </w:rPr>
    </w:lvl>
    <w:lvl w:ilvl="3" w:tplc="0419000F" w:tentative="1">
      <w:start w:val="1"/>
      <w:numFmt w:val="decimal"/>
      <w:lvlText w:val="%4."/>
      <w:lvlJc w:val="left"/>
      <w:pPr>
        <w:ind w:left="3400" w:hanging="360"/>
      </w:pPr>
      <w:rPr>
        <w:rFonts w:cs="Times New Roman"/>
      </w:rPr>
    </w:lvl>
    <w:lvl w:ilvl="4" w:tplc="04190019" w:tentative="1">
      <w:start w:val="1"/>
      <w:numFmt w:val="lowerLetter"/>
      <w:lvlText w:val="%5."/>
      <w:lvlJc w:val="left"/>
      <w:pPr>
        <w:ind w:left="4120" w:hanging="360"/>
      </w:pPr>
      <w:rPr>
        <w:rFonts w:cs="Times New Roman"/>
      </w:rPr>
    </w:lvl>
    <w:lvl w:ilvl="5" w:tplc="0419001B" w:tentative="1">
      <w:start w:val="1"/>
      <w:numFmt w:val="lowerRoman"/>
      <w:lvlText w:val="%6."/>
      <w:lvlJc w:val="right"/>
      <w:pPr>
        <w:ind w:left="4840" w:hanging="180"/>
      </w:pPr>
      <w:rPr>
        <w:rFonts w:cs="Times New Roman"/>
      </w:rPr>
    </w:lvl>
    <w:lvl w:ilvl="6" w:tplc="0419000F" w:tentative="1">
      <w:start w:val="1"/>
      <w:numFmt w:val="decimal"/>
      <w:lvlText w:val="%7."/>
      <w:lvlJc w:val="left"/>
      <w:pPr>
        <w:ind w:left="5560" w:hanging="360"/>
      </w:pPr>
      <w:rPr>
        <w:rFonts w:cs="Times New Roman"/>
      </w:rPr>
    </w:lvl>
    <w:lvl w:ilvl="7" w:tplc="04190019" w:tentative="1">
      <w:start w:val="1"/>
      <w:numFmt w:val="lowerLetter"/>
      <w:lvlText w:val="%8."/>
      <w:lvlJc w:val="left"/>
      <w:pPr>
        <w:ind w:left="6280" w:hanging="360"/>
      </w:pPr>
      <w:rPr>
        <w:rFonts w:cs="Times New Roman"/>
      </w:rPr>
    </w:lvl>
    <w:lvl w:ilvl="8" w:tplc="0419001B" w:tentative="1">
      <w:start w:val="1"/>
      <w:numFmt w:val="lowerRoman"/>
      <w:lvlText w:val="%9."/>
      <w:lvlJc w:val="right"/>
      <w:pPr>
        <w:ind w:left="7000" w:hanging="180"/>
      </w:pPr>
      <w:rPr>
        <w:rFonts w:cs="Times New Roman"/>
      </w:rPr>
    </w:lvl>
  </w:abstractNum>
  <w:abstractNum w:abstractNumId="22">
    <w:nsid w:val="3C0F5859"/>
    <w:multiLevelType w:val="hybridMultilevel"/>
    <w:tmpl w:val="23DE60B6"/>
    <w:lvl w:ilvl="0" w:tplc="74DA4E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DA35BEB"/>
    <w:multiLevelType w:val="hybridMultilevel"/>
    <w:tmpl w:val="417C97CC"/>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FBA093D"/>
    <w:multiLevelType w:val="hybridMultilevel"/>
    <w:tmpl w:val="94A28492"/>
    <w:lvl w:ilvl="0" w:tplc="FD068D14">
      <w:start w:val="1"/>
      <w:numFmt w:val="bullet"/>
      <w:lvlText w:val="­"/>
      <w:lvlJc w:val="left"/>
      <w:pPr>
        <w:ind w:left="2133" w:hanging="360"/>
      </w:pPr>
      <w:rPr>
        <w:rFonts w:ascii="Courier New" w:hAnsi="Courier New"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5">
    <w:nsid w:val="436B2D1A"/>
    <w:multiLevelType w:val="multilevel"/>
    <w:tmpl w:val="64B2767C"/>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6">
    <w:nsid w:val="440C3916"/>
    <w:multiLevelType w:val="hybridMultilevel"/>
    <w:tmpl w:val="61709F3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48774A30"/>
    <w:multiLevelType w:val="hybridMultilevel"/>
    <w:tmpl w:val="B5AE7B12"/>
    <w:lvl w:ilvl="0" w:tplc="B4EC669A">
      <w:start w:val="1"/>
      <w:numFmt w:val="decimal"/>
      <w:lvlText w:val="%1."/>
      <w:lvlJc w:val="left"/>
      <w:pPr>
        <w:ind w:left="1759" w:hanging="105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26545A"/>
    <w:multiLevelType w:val="hybridMultilevel"/>
    <w:tmpl w:val="9A0A0296"/>
    <w:lvl w:ilvl="0" w:tplc="74DA4EA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BD290C"/>
    <w:multiLevelType w:val="hybridMultilevel"/>
    <w:tmpl w:val="A710A36C"/>
    <w:lvl w:ilvl="0" w:tplc="FD068D14">
      <w:start w:val="1"/>
      <w:numFmt w:val="bullet"/>
      <w:lvlText w:val="­"/>
      <w:lvlJc w:val="left"/>
      <w:pPr>
        <w:ind w:left="1503"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6075373E"/>
    <w:multiLevelType w:val="hybridMultilevel"/>
    <w:tmpl w:val="0BBEE30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60E333D0"/>
    <w:multiLevelType w:val="hybridMultilevel"/>
    <w:tmpl w:val="06DEADD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4B123A9"/>
    <w:multiLevelType w:val="hybridMultilevel"/>
    <w:tmpl w:val="919CAB24"/>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67062F59"/>
    <w:multiLevelType w:val="hybridMultilevel"/>
    <w:tmpl w:val="E7F2B0B4"/>
    <w:lvl w:ilvl="0" w:tplc="FD068D14">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679D2E0D"/>
    <w:multiLevelType w:val="hybridMultilevel"/>
    <w:tmpl w:val="A4EC9942"/>
    <w:lvl w:ilvl="0" w:tplc="04F218B0">
      <w:start w:val="1"/>
      <w:numFmt w:val="decimal"/>
      <w:lvlText w:val="%1."/>
      <w:lvlJc w:val="left"/>
      <w:pPr>
        <w:ind w:left="720" w:hanging="360"/>
      </w:pPr>
      <w:rPr>
        <w:rFonts w:cs="Times New Roman" w:hint="default"/>
      </w:rPr>
    </w:lvl>
    <w:lvl w:ilvl="1" w:tplc="6054CE5E">
      <w:numFmt w:val="none"/>
      <w:lvlText w:val=""/>
      <w:lvlJc w:val="left"/>
      <w:pPr>
        <w:tabs>
          <w:tab w:val="num" w:pos="360"/>
        </w:tabs>
      </w:pPr>
      <w:rPr>
        <w:rFonts w:cs="Times New Roman"/>
      </w:rPr>
    </w:lvl>
    <w:lvl w:ilvl="2" w:tplc="7994A4C0">
      <w:numFmt w:val="none"/>
      <w:lvlText w:val=""/>
      <w:lvlJc w:val="left"/>
      <w:pPr>
        <w:tabs>
          <w:tab w:val="num" w:pos="360"/>
        </w:tabs>
      </w:pPr>
      <w:rPr>
        <w:rFonts w:cs="Times New Roman"/>
      </w:rPr>
    </w:lvl>
    <w:lvl w:ilvl="3" w:tplc="F306BC9A">
      <w:numFmt w:val="none"/>
      <w:lvlText w:val=""/>
      <w:lvlJc w:val="left"/>
      <w:pPr>
        <w:tabs>
          <w:tab w:val="num" w:pos="360"/>
        </w:tabs>
      </w:pPr>
      <w:rPr>
        <w:rFonts w:cs="Times New Roman"/>
      </w:rPr>
    </w:lvl>
    <w:lvl w:ilvl="4" w:tplc="FB3A6EFE">
      <w:numFmt w:val="none"/>
      <w:lvlText w:val=""/>
      <w:lvlJc w:val="left"/>
      <w:pPr>
        <w:tabs>
          <w:tab w:val="num" w:pos="360"/>
        </w:tabs>
      </w:pPr>
      <w:rPr>
        <w:rFonts w:cs="Times New Roman"/>
      </w:rPr>
    </w:lvl>
    <w:lvl w:ilvl="5" w:tplc="9C38A5B0">
      <w:numFmt w:val="none"/>
      <w:lvlText w:val=""/>
      <w:lvlJc w:val="left"/>
      <w:pPr>
        <w:tabs>
          <w:tab w:val="num" w:pos="360"/>
        </w:tabs>
      </w:pPr>
      <w:rPr>
        <w:rFonts w:cs="Times New Roman"/>
      </w:rPr>
    </w:lvl>
    <w:lvl w:ilvl="6" w:tplc="F7040610">
      <w:numFmt w:val="none"/>
      <w:lvlText w:val=""/>
      <w:lvlJc w:val="left"/>
      <w:pPr>
        <w:tabs>
          <w:tab w:val="num" w:pos="360"/>
        </w:tabs>
      </w:pPr>
      <w:rPr>
        <w:rFonts w:cs="Times New Roman"/>
      </w:rPr>
    </w:lvl>
    <w:lvl w:ilvl="7" w:tplc="E81ADA5A">
      <w:numFmt w:val="none"/>
      <w:lvlText w:val=""/>
      <w:lvlJc w:val="left"/>
      <w:pPr>
        <w:tabs>
          <w:tab w:val="num" w:pos="360"/>
        </w:tabs>
      </w:pPr>
      <w:rPr>
        <w:rFonts w:cs="Times New Roman"/>
      </w:rPr>
    </w:lvl>
    <w:lvl w:ilvl="8" w:tplc="66C64B94">
      <w:numFmt w:val="none"/>
      <w:lvlText w:val=""/>
      <w:lvlJc w:val="left"/>
      <w:pPr>
        <w:tabs>
          <w:tab w:val="num" w:pos="360"/>
        </w:tabs>
      </w:pPr>
      <w:rPr>
        <w:rFonts w:cs="Times New Roman"/>
      </w:rPr>
    </w:lvl>
  </w:abstractNum>
  <w:abstractNum w:abstractNumId="35">
    <w:nsid w:val="6F986213"/>
    <w:multiLevelType w:val="hybridMultilevel"/>
    <w:tmpl w:val="8F6E0C7A"/>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727B35FE"/>
    <w:multiLevelType w:val="hybridMultilevel"/>
    <w:tmpl w:val="2488D366"/>
    <w:lvl w:ilvl="0" w:tplc="05FCE410">
      <w:start w:val="1"/>
      <w:numFmt w:val="decimal"/>
      <w:lvlText w:val="%1)"/>
      <w:lvlJc w:val="left"/>
      <w:pPr>
        <w:ind w:left="720" w:hanging="360"/>
      </w:pPr>
      <w:rPr>
        <w:rFonts w:cs="Times New Roman"/>
      </w:rPr>
    </w:lvl>
    <w:lvl w:ilvl="1" w:tplc="B8E25096">
      <w:start w:val="1"/>
      <w:numFmt w:val="decimal"/>
      <w:lvlText w:val="%2."/>
      <w:lvlJc w:val="left"/>
      <w:pPr>
        <w:tabs>
          <w:tab w:val="num" w:pos="1440"/>
        </w:tabs>
        <w:ind w:left="1440" w:hanging="360"/>
      </w:pPr>
      <w:rPr>
        <w:rFonts w:cs="Times New Roman"/>
      </w:rPr>
    </w:lvl>
    <w:lvl w:ilvl="2" w:tplc="224C0EA6">
      <w:start w:val="1"/>
      <w:numFmt w:val="decimal"/>
      <w:lvlText w:val="%3."/>
      <w:lvlJc w:val="left"/>
      <w:pPr>
        <w:tabs>
          <w:tab w:val="num" w:pos="2160"/>
        </w:tabs>
        <w:ind w:left="2160" w:hanging="360"/>
      </w:pPr>
      <w:rPr>
        <w:rFonts w:cs="Times New Roman"/>
      </w:rPr>
    </w:lvl>
    <w:lvl w:ilvl="3" w:tplc="593EF230">
      <w:start w:val="1"/>
      <w:numFmt w:val="decimal"/>
      <w:lvlText w:val="%4."/>
      <w:lvlJc w:val="left"/>
      <w:pPr>
        <w:tabs>
          <w:tab w:val="num" w:pos="2880"/>
        </w:tabs>
        <w:ind w:left="2880" w:hanging="360"/>
      </w:pPr>
      <w:rPr>
        <w:rFonts w:cs="Times New Roman"/>
      </w:rPr>
    </w:lvl>
    <w:lvl w:ilvl="4" w:tplc="A68CDBE8">
      <w:start w:val="1"/>
      <w:numFmt w:val="decimal"/>
      <w:lvlText w:val="%5."/>
      <w:lvlJc w:val="left"/>
      <w:pPr>
        <w:tabs>
          <w:tab w:val="num" w:pos="3600"/>
        </w:tabs>
        <w:ind w:left="3600" w:hanging="360"/>
      </w:pPr>
      <w:rPr>
        <w:rFonts w:cs="Times New Roman"/>
      </w:rPr>
    </w:lvl>
    <w:lvl w:ilvl="5" w:tplc="F0522D02">
      <w:start w:val="1"/>
      <w:numFmt w:val="decimal"/>
      <w:lvlText w:val="%6."/>
      <w:lvlJc w:val="left"/>
      <w:pPr>
        <w:tabs>
          <w:tab w:val="num" w:pos="4320"/>
        </w:tabs>
        <w:ind w:left="4320" w:hanging="360"/>
      </w:pPr>
      <w:rPr>
        <w:rFonts w:cs="Times New Roman"/>
      </w:rPr>
    </w:lvl>
    <w:lvl w:ilvl="6" w:tplc="EBE67ADC">
      <w:start w:val="1"/>
      <w:numFmt w:val="decimal"/>
      <w:lvlText w:val="%7."/>
      <w:lvlJc w:val="left"/>
      <w:pPr>
        <w:tabs>
          <w:tab w:val="num" w:pos="5040"/>
        </w:tabs>
        <w:ind w:left="5040" w:hanging="360"/>
      </w:pPr>
      <w:rPr>
        <w:rFonts w:cs="Times New Roman"/>
      </w:rPr>
    </w:lvl>
    <w:lvl w:ilvl="7" w:tplc="E0C80F04">
      <w:start w:val="1"/>
      <w:numFmt w:val="decimal"/>
      <w:lvlText w:val="%8."/>
      <w:lvlJc w:val="left"/>
      <w:pPr>
        <w:tabs>
          <w:tab w:val="num" w:pos="5760"/>
        </w:tabs>
        <w:ind w:left="5760" w:hanging="360"/>
      </w:pPr>
      <w:rPr>
        <w:rFonts w:cs="Times New Roman"/>
      </w:rPr>
    </w:lvl>
    <w:lvl w:ilvl="8" w:tplc="57B2D1F8">
      <w:start w:val="1"/>
      <w:numFmt w:val="decimal"/>
      <w:lvlText w:val="%9."/>
      <w:lvlJc w:val="left"/>
      <w:pPr>
        <w:tabs>
          <w:tab w:val="num" w:pos="6480"/>
        </w:tabs>
        <w:ind w:left="6480" w:hanging="360"/>
      </w:pPr>
      <w:rPr>
        <w:rFonts w:cs="Times New Roman"/>
      </w:rPr>
    </w:lvl>
  </w:abstractNum>
  <w:abstractNum w:abstractNumId="37">
    <w:nsid w:val="7CFB0F34"/>
    <w:multiLevelType w:val="multilevel"/>
    <w:tmpl w:val="64B2767C"/>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num w:numId="1">
    <w:abstractNumId w:val="18"/>
  </w:num>
  <w:num w:numId="2">
    <w:abstractNumId w:val="13"/>
  </w:num>
  <w:num w:numId="3">
    <w:abstractNumId w:val="36"/>
  </w:num>
  <w:num w:numId="4">
    <w:abstractNumId w:val="21"/>
  </w:num>
  <w:num w:numId="5">
    <w:abstractNumId w:val="17"/>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16"/>
  </w:num>
  <w:num w:numId="19">
    <w:abstractNumId w:val="24"/>
  </w:num>
  <w:num w:numId="20">
    <w:abstractNumId w:val="29"/>
  </w:num>
  <w:num w:numId="21">
    <w:abstractNumId w:val="25"/>
  </w:num>
  <w:num w:numId="22">
    <w:abstractNumId w:val="19"/>
  </w:num>
  <w:num w:numId="23">
    <w:abstractNumId w:val="37"/>
  </w:num>
  <w:num w:numId="24">
    <w:abstractNumId w:val="30"/>
  </w:num>
  <w:num w:numId="25">
    <w:abstractNumId w:val="20"/>
  </w:num>
  <w:num w:numId="26">
    <w:abstractNumId w:val="26"/>
  </w:num>
  <w:num w:numId="27">
    <w:abstractNumId w:val="31"/>
  </w:num>
  <w:num w:numId="28">
    <w:abstractNumId w:val="32"/>
  </w:num>
  <w:num w:numId="29">
    <w:abstractNumId w:val="12"/>
  </w:num>
  <w:num w:numId="30">
    <w:abstractNumId w:val="23"/>
  </w:num>
  <w:num w:numId="31">
    <w:abstractNumId w:val="35"/>
  </w:num>
  <w:num w:numId="32">
    <w:abstractNumId w:val="15"/>
  </w:num>
  <w:num w:numId="33">
    <w:abstractNumId w:val="10"/>
  </w:num>
  <w:num w:numId="34">
    <w:abstractNumId w:val="11"/>
  </w:num>
  <w:num w:numId="35">
    <w:abstractNumId w:val="2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59"/>
    <w:rsid w:val="00003555"/>
    <w:rsid w:val="00006637"/>
    <w:rsid w:val="000173E8"/>
    <w:rsid w:val="000356D7"/>
    <w:rsid w:val="000704C9"/>
    <w:rsid w:val="000765B1"/>
    <w:rsid w:val="00081B58"/>
    <w:rsid w:val="00085EAF"/>
    <w:rsid w:val="000922FF"/>
    <w:rsid w:val="00094C35"/>
    <w:rsid w:val="000A2612"/>
    <w:rsid w:val="000A5A08"/>
    <w:rsid w:val="000A5F4E"/>
    <w:rsid w:val="000A6130"/>
    <w:rsid w:val="000C553B"/>
    <w:rsid w:val="000C5844"/>
    <w:rsid w:val="000C6D2A"/>
    <w:rsid w:val="000D0EA8"/>
    <w:rsid w:val="000F4B53"/>
    <w:rsid w:val="00123454"/>
    <w:rsid w:val="00132AE9"/>
    <w:rsid w:val="0014702B"/>
    <w:rsid w:val="001529BB"/>
    <w:rsid w:val="00161D39"/>
    <w:rsid w:val="00163D98"/>
    <w:rsid w:val="00171035"/>
    <w:rsid w:val="00177AD9"/>
    <w:rsid w:val="00184B0E"/>
    <w:rsid w:val="00195FB5"/>
    <w:rsid w:val="001B59D6"/>
    <w:rsid w:val="001C6D0F"/>
    <w:rsid w:val="001C7DBC"/>
    <w:rsid w:val="001D0783"/>
    <w:rsid w:val="001D0ACA"/>
    <w:rsid w:val="00204C47"/>
    <w:rsid w:val="002447E2"/>
    <w:rsid w:val="00250722"/>
    <w:rsid w:val="00250863"/>
    <w:rsid w:val="00250E59"/>
    <w:rsid w:val="00254E3C"/>
    <w:rsid w:val="00257CF2"/>
    <w:rsid w:val="0028722E"/>
    <w:rsid w:val="00291E95"/>
    <w:rsid w:val="002A6C97"/>
    <w:rsid w:val="002B47E7"/>
    <w:rsid w:val="002C3022"/>
    <w:rsid w:val="002C6648"/>
    <w:rsid w:val="002D123A"/>
    <w:rsid w:val="002D661E"/>
    <w:rsid w:val="002F3238"/>
    <w:rsid w:val="00300152"/>
    <w:rsid w:val="00317252"/>
    <w:rsid w:val="00355605"/>
    <w:rsid w:val="00360D9B"/>
    <w:rsid w:val="003734E4"/>
    <w:rsid w:val="00385DC5"/>
    <w:rsid w:val="0039773C"/>
    <w:rsid w:val="003B0CDE"/>
    <w:rsid w:val="003B3AF7"/>
    <w:rsid w:val="003B3F1B"/>
    <w:rsid w:val="003B6F19"/>
    <w:rsid w:val="003C3AED"/>
    <w:rsid w:val="003D12E7"/>
    <w:rsid w:val="003E03C1"/>
    <w:rsid w:val="003F3F8A"/>
    <w:rsid w:val="003F44D1"/>
    <w:rsid w:val="003F5A34"/>
    <w:rsid w:val="003F7C4F"/>
    <w:rsid w:val="00405B8F"/>
    <w:rsid w:val="00406E59"/>
    <w:rsid w:val="00424455"/>
    <w:rsid w:val="00432036"/>
    <w:rsid w:val="004356FB"/>
    <w:rsid w:val="00436259"/>
    <w:rsid w:val="00460B0A"/>
    <w:rsid w:val="00470E8F"/>
    <w:rsid w:val="00471D81"/>
    <w:rsid w:val="00477D80"/>
    <w:rsid w:val="004A3B84"/>
    <w:rsid w:val="004D2298"/>
    <w:rsid w:val="004D45F2"/>
    <w:rsid w:val="004D57ED"/>
    <w:rsid w:val="004D6B82"/>
    <w:rsid w:val="004E56CC"/>
    <w:rsid w:val="004F0B54"/>
    <w:rsid w:val="004F2220"/>
    <w:rsid w:val="004F30EA"/>
    <w:rsid w:val="004F4DEC"/>
    <w:rsid w:val="00515B18"/>
    <w:rsid w:val="0055137B"/>
    <w:rsid w:val="0055338E"/>
    <w:rsid w:val="00560085"/>
    <w:rsid w:val="005606B1"/>
    <w:rsid w:val="00591850"/>
    <w:rsid w:val="005A7D1F"/>
    <w:rsid w:val="005C078B"/>
    <w:rsid w:val="005C63C2"/>
    <w:rsid w:val="005D2381"/>
    <w:rsid w:val="00600055"/>
    <w:rsid w:val="0060074B"/>
    <w:rsid w:val="00603F03"/>
    <w:rsid w:val="00610873"/>
    <w:rsid w:val="0061401B"/>
    <w:rsid w:val="006236C2"/>
    <w:rsid w:val="00624898"/>
    <w:rsid w:val="006265D3"/>
    <w:rsid w:val="006329C1"/>
    <w:rsid w:val="006358D7"/>
    <w:rsid w:val="00663198"/>
    <w:rsid w:val="00666FBF"/>
    <w:rsid w:val="006B03E9"/>
    <w:rsid w:val="006B0D2C"/>
    <w:rsid w:val="006C3738"/>
    <w:rsid w:val="006D6395"/>
    <w:rsid w:val="006E4B2C"/>
    <w:rsid w:val="006E76B7"/>
    <w:rsid w:val="00714145"/>
    <w:rsid w:val="00714376"/>
    <w:rsid w:val="00724B8E"/>
    <w:rsid w:val="0074003F"/>
    <w:rsid w:val="007571E2"/>
    <w:rsid w:val="00770134"/>
    <w:rsid w:val="00770933"/>
    <w:rsid w:val="007926A3"/>
    <w:rsid w:val="00793CBF"/>
    <w:rsid w:val="007B6C75"/>
    <w:rsid w:val="007B7862"/>
    <w:rsid w:val="007C04C2"/>
    <w:rsid w:val="007E7C9D"/>
    <w:rsid w:val="00801FBC"/>
    <w:rsid w:val="008025F2"/>
    <w:rsid w:val="008070E1"/>
    <w:rsid w:val="00811A4B"/>
    <w:rsid w:val="00821C13"/>
    <w:rsid w:val="0082312E"/>
    <w:rsid w:val="00825F5D"/>
    <w:rsid w:val="00840671"/>
    <w:rsid w:val="00852CC9"/>
    <w:rsid w:val="00852EED"/>
    <w:rsid w:val="00857131"/>
    <w:rsid w:val="00864B81"/>
    <w:rsid w:val="00864CB8"/>
    <w:rsid w:val="0087253B"/>
    <w:rsid w:val="00884E49"/>
    <w:rsid w:val="008C0B50"/>
    <w:rsid w:val="008D1909"/>
    <w:rsid w:val="008D3A66"/>
    <w:rsid w:val="008E0BBC"/>
    <w:rsid w:val="008E2DDF"/>
    <w:rsid w:val="009001B0"/>
    <w:rsid w:val="00906AD8"/>
    <w:rsid w:val="0091711F"/>
    <w:rsid w:val="00932626"/>
    <w:rsid w:val="00945CD3"/>
    <w:rsid w:val="00951F65"/>
    <w:rsid w:val="009A54DE"/>
    <w:rsid w:val="009B1D6B"/>
    <w:rsid w:val="009F7668"/>
    <w:rsid w:val="00A107CB"/>
    <w:rsid w:val="00A40E81"/>
    <w:rsid w:val="00A6720F"/>
    <w:rsid w:val="00A742B9"/>
    <w:rsid w:val="00A77617"/>
    <w:rsid w:val="00A85025"/>
    <w:rsid w:val="00A91991"/>
    <w:rsid w:val="00A94EB3"/>
    <w:rsid w:val="00AC01B8"/>
    <w:rsid w:val="00AC3E35"/>
    <w:rsid w:val="00AC5997"/>
    <w:rsid w:val="00AD27C8"/>
    <w:rsid w:val="00AE107D"/>
    <w:rsid w:val="00B403CF"/>
    <w:rsid w:val="00B429C2"/>
    <w:rsid w:val="00B45954"/>
    <w:rsid w:val="00B74A67"/>
    <w:rsid w:val="00B74CA7"/>
    <w:rsid w:val="00BC15AB"/>
    <w:rsid w:val="00BC778A"/>
    <w:rsid w:val="00BF771B"/>
    <w:rsid w:val="00C03094"/>
    <w:rsid w:val="00C11EE2"/>
    <w:rsid w:val="00C305C1"/>
    <w:rsid w:val="00C37B3C"/>
    <w:rsid w:val="00C40FA4"/>
    <w:rsid w:val="00C4728F"/>
    <w:rsid w:val="00C52CC1"/>
    <w:rsid w:val="00C660C0"/>
    <w:rsid w:val="00C67A7F"/>
    <w:rsid w:val="00C90120"/>
    <w:rsid w:val="00C96861"/>
    <w:rsid w:val="00C97D68"/>
    <w:rsid w:val="00CA5EA8"/>
    <w:rsid w:val="00CC31BA"/>
    <w:rsid w:val="00CC5AF7"/>
    <w:rsid w:val="00CD3E6F"/>
    <w:rsid w:val="00CE63B9"/>
    <w:rsid w:val="00D10DE5"/>
    <w:rsid w:val="00D12F56"/>
    <w:rsid w:val="00D170A3"/>
    <w:rsid w:val="00D33D36"/>
    <w:rsid w:val="00D500D8"/>
    <w:rsid w:val="00D71080"/>
    <w:rsid w:val="00D75AC6"/>
    <w:rsid w:val="00D77342"/>
    <w:rsid w:val="00DA7C67"/>
    <w:rsid w:val="00DF3FB9"/>
    <w:rsid w:val="00E00547"/>
    <w:rsid w:val="00E73C48"/>
    <w:rsid w:val="00E80E30"/>
    <w:rsid w:val="00E825CC"/>
    <w:rsid w:val="00EA36AA"/>
    <w:rsid w:val="00EA5C31"/>
    <w:rsid w:val="00EE3FA2"/>
    <w:rsid w:val="00EF1F88"/>
    <w:rsid w:val="00F00388"/>
    <w:rsid w:val="00F05B7C"/>
    <w:rsid w:val="00F140A3"/>
    <w:rsid w:val="00F16677"/>
    <w:rsid w:val="00F226A1"/>
    <w:rsid w:val="00F34351"/>
    <w:rsid w:val="00F37B10"/>
    <w:rsid w:val="00F44F7D"/>
    <w:rsid w:val="00F532C5"/>
    <w:rsid w:val="00F62C01"/>
    <w:rsid w:val="00F704D6"/>
    <w:rsid w:val="00F7503D"/>
    <w:rsid w:val="00F81576"/>
    <w:rsid w:val="00F83B9D"/>
    <w:rsid w:val="00FA184F"/>
    <w:rsid w:val="00FA4EFD"/>
    <w:rsid w:val="00FA503D"/>
    <w:rsid w:val="00FB2704"/>
    <w:rsid w:val="00FC0CCB"/>
    <w:rsid w:val="00FC1F1E"/>
    <w:rsid w:val="00FC4B0A"/>
    <w:rsid w:val="00FD3096"/>
    <w:rsid w:val="00FF1220"/>
    <w:rsid w:val="00FF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60B0A"/>
  </w:style>
  <w:style w:type="paragraph" w:styleId="1">
    <w:name w:val="heading 1"/>
    <w:basedOn w:val="a"/>
    <w:next w:val="a"/>
    <w:link w:val="10"/>
    <w:uiPriority w:val="99"/>
    <w:qFormat/>
    <w:rsid w:val="00250E5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
    <w:next w:val="a"/>
    <w:link w:val="30"/>
    <w:uiPriority w:val="99"/>
    <w:qFormat/>
    <w:rsid w:val="00250E59"/>
    <w:pPr>
      <w:keepNext/>
      <w:keepLines/>
      <w:spacing w:before="200" w:after="0"/>
      <w:outlineLvl w:val="2"/>
    </w:pPr>
    <w:rPr>
      <w:rFonts w:ascii="Cambria" w:eastAsia="Times New Roman" w:hAnsi="Cambria" w:cs="Times New Roman"/>
      <w:b/>
      <w:bCs/>
      <w:color w:val="4F81BD"/>
    </w:rPr>
  </w:style>
  <w:style w:type="paragraph" w:styleId="9">
    <w:name w:val="heading 9"/>
    <w:basedOn w:val="a"/>
    <w:next w:val="a"/>
    <w:link w:val="90"/>
    <w:uiPriority w:val="9"/>
    <w:semiHidden/>
    <w:unhideWhenUsed/>
    <w:qFormat/>
    <w:rsid w:val="00250E5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E59"/>
    <w:rPr>
      <w:rFonts w:ascii="Arial" w:eastAsia="Times New Roman" w:hAnsi="Arial" w:cs="Times New Roman"/>
      <w:b/>
      <w:bCs/>
      <w:color w:val="26282F"/>
      <w:sz w:val="24"/>
      <w:szCs w:val="24"/>
    </w:rPr>
  </w:style>
  <w:style w:type="character" w:customStyle="1" w:styleId="30">
    <w:name w:val="Заголовок 3 Знак"/>
    <w:basedOn w:val="a0"/>
    <w:link w:val="3"/>
    <w:uiPriority w:val="99"/>
    <w:rsid w:val="00250E59"/>
    <w:rPr>
      <w:rFonts w:ascii="Cambria" w:eastAsia="Times New Roman" w:hAnsi="Cambria" w:cs="Times New Roman"/>
      <w:b/>
      <w:bCs/>
      <w:color w:val="4F81BD"/>
    </w:rPr>
  </w:style>
  <w:style w:type="character" w:customStyle="1" w:styleId="90">
    <w:name w:val="Заголовок 9 Знак"/>
    <w:basedOn w:val="a0"/>
    <w:link w:val="9"/>
    <w:uiPriority w:val="9"/>
    <w:semiHidden/>
    <w:rsid w:val="00250E59"/>
    <w:rPr>
      <w:rFonts w:ascii="Cambria" w:eastAsia="Times New Roman" w:hAnsi="Cambria" w:cs="Times New Roman"/>
    </w:rPr>
  </w:style>
  <w:style w:type="numbering" w:customStyle="1" w:styleId="11">
    <w:name w:val="Нет списка1"/>
    <w:next w:val="a2"/>
    <w:uiPriority w:val="99"/>
    <w:semiHidden/>
    <w:unhideWhenUsed/>
    <w:rsid w:val="00250E59"/>
  </w:style>
  <w:style w:type="table" w:styleId="a3">
    <w:name w:val="Table Grid"/>
    <w:basedOn w:val="a1"/>
    <w:uiPriority w:val="59"/>
    <w:rsid w:val="00250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uiPriority w:val="99"/>
    <w:qFormat/>
    <w:rsid w:val="00250E59"/>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uiPriority w:val="99"/>
    <w:rsid w:val="00250E59"/>
    <w:rPr>
      <w:rFonts w:ascii="Times New Roman" w:eastAsia="Times New Roman" w:hAnsi="Times New Roman" w:cs="Times New Roman"/>
      <w:b/>
      <w:sz w:val="24"/>
      <w:szCs w:val="20"/>
      <w:lang w:eastAsia="ru-RU"/>
    </w:rPr>
  </w:style>
  <w:style w:type="paragraph" w:styleId="a6">
    <w:name w:val="Body Text"/>
    <w:basedOn w:val="a"/>
    <w:link w:val="a7"/>
    <w:uiPriority w:val="99"/>
    <w:semiHidden/>
    <w:rsid w:val="00250E59"/>
    <w:pPr>
      <w:spacing w:after="120"/>
    </w:pPr>
    <w:rPr>
      <w:rFonts w:ascii="Calibri" w:eastAsia="Times New Roman" w:hAnsi="Calibri" w:cs="Times New Roman"/>
    </w:rPr>
  </w:style>
  <w:style w:type="character" w:customStyle="1" w:styleId="a7">
    <w:name w:val="Основной текст Знак"/>
    <w:basedOn w:val="a0"/>
    <w:link w:val="a6"/>
    <w:uiPriority w:val="99"/>
    <w:semiHidden/>
    <w:rsid w:val="00250E59"/>
    <w:rPr>
      <w:rFonts w:ascii="Calibri" w:eastAsia="Times New Roman" w:hAnsi="Calibri" w:cs="Times New Roman"/>
    </w:rPr>
  </w:style>
  <w:style w:type="paragraph" w:styleId="a8">
    <w:name w:val="Body Text First Indent"/>
    <w:basedOn w:val="a6"/>
    <w:link w:val="a9"/>
    <w:uiPriority w:val="99"/>
    <w:semiHidden/>
    <w:rsid w:val="00250E59"/>
    <w:pPr>
      <w:spacing w:after="200"/>
      <w:ind w:firstLine="360"/>
    </w:pPr>
  </w:style>
  <w:style w:type="character" w:customStyle="1" w:styleId="a9">
    <w:name w:val="Красная строка Знак"/>
    <w:basedOn w:val="a7"/>
    <w:link w:val="a8"/>
    <w:uiPriority w:val="99"/>
    <w:semiHidden/>
    <w:rsid w:val="00250E59"/>
    <w:rPr>
      <w:rFonts w:ascii="Calibri" w:eastAsia="Times New Roman" w:hAnsi="Calibri" w:cs="Times New Roman"/>
    </w:rPr>
  </w:style>
  <w:style w:type="character" w:styleId="aa">
    <w:name w:val="Emphasis"/>
    <w:uiPriority w:val="99"/>
    <w:qFormat/>
    <w:rsid w:val="00250E59"/>
    <w:rPr>
      <w:rFonts w:cs="Times New Roman"/>
      <w:i/>
    </w:rPr>
  </w:style>
  <w:style w:type="paragraph" w:customStyle="1" w:styleId="ConsNormal">
    <w:name w:val="ConsNormal"/>
    <w:uiPriority w:val="99"/>
    <w:rsid w:val="00250E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List Paragraph"/>
    <w:basedOn w:val="a"/>
    <w:link w:val="ac"/>
    <w:uiPriority w:val="34"/>
    <w:qFormat/>
    <w:rsid w:val="00250E59"/>
    <w:pPr>
      <w:ind w:left="720"/>
      <w:contextualSpacing/>
    </w:pPr>
    <w:rPr>
      <w:rFonts w:ascii="Calibri" w:eastAsia="Times New Roman" w:hAnsi="Calibri" w:cs="Times New Roman"/>
      <w:sz w:val="20"/>
      <w:szCs w:val="20"/>
      <w:lang w:eastAsia="ru-RU"/>
    </w:rPr>
  </w:style>
  <w:style w:type="character" w:customStyle="1" w:styleId="ac">
    <w:name w:val="Абзац списка Знак"/>
    <w:link w:val="ab"/>
    <w:uiPriority w:val="34"/>
    <w:locked/>
    <w:rsid w:val="00250E59"/>
    <w:rPr>
      <w:rFonts w:ascii="Calibri" w:eastAsia="Times New Roman" w:hAnsi="Calibri" w:cs="Times New Roman"/>
      <w:sz w:val="20"/>
      <w:szCs w:val="20"/>
      <w:lang w:eastAsia="ru-RU"/>
    </w:rPr>
  </w:style>
  <w:style w:type="character" w:customStyle="1" w:styleId="FontStyle113">
    <w:name w:val="Font Style113"/>
    <w:uiPriority w:val="99"/>
    <w:rsid w:val="00250E59"/>
    <w:rPr>
      <w:rFonts w:ascii="Times New Roman" w:hAnsi="Times New Roman"/>
      <w:sz w:val="26"/>
    </w:rPr>
  </w:style>
  <w:style w:type="paragraph" w:styleId="31">
    <w:name w:val="Body Text 3"/>
    <w:basedOn w:val="a"/>
    <w:link w:val="32"/>
    <w:uiPriority w:val="99"/>
    <w:semiHidden/>
    <w:rsid w:val="00250E59"/>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250E59"/>
    <w:rPr>
      <w:rFonts w:ascii="Calibri" w:eastAsia="Times New Roman" w:hAnsi="Calibri" w:cs="Times New Roman"/>
      <w:sz w:val="16"/>
      <w:szCs w:val="16"/>
    </w:rPr>
  </w:style>
  <w:style w:type="character" w:customStyle="1" w:styleId="ad">
    <w:name w:val="Гипертекстовая ссылка"/>
    <w:uiPriority w:val="99"/>
    <w:rsid w:val="00250E59"/>
    <w:rPr>
      <w:b/>
      <w:color w:val="106BBE"/>
      <w:sz w:val="26"/>
    </w:rPr>
  </w:style>
  <w:style w:type="paragraph" w:customStyle="1" w:styleId="ae">
    <w:name w:val="Нормальный (таблица)"/>
    <w:basedOn w:val="a"/>
    <w:next w:val="a"/>
    <w:uiPriority w:val="99"/>
    <w:rsid w:val="00250E5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
    <w:name w:val="Hyperlink"/>
    <w:uiPriority w:val="99"/>
    <w:rsid w:val="00250E59"/>
    <w:rPr>
      <w:rFonts w:cs="Times New Roman"/>
      <w:color w:val="0000FF"/>
      <w:u w:val="single"/>
    </w:rPr>
  </w:style>
  <w:style w:type="paragraph" w:customStyle="1" w:styleId="CharChar">
    <w:name w:val="Char Char Знак Знак Знак"/>
    <w:basedOn w:val="a"/>
    <w:uiPriority w:val="99"/>
    <w:rsid w:val="00250E59"/>
    <w:pPr>
      <w:spacing w:after="160" w:line="240" w:lineRule="exact"/>
    </w:pPr>
    <w:rPr>
      <w:rFonts w:ascii="Tahoma" w:eastAsia="Times New Roman" w:hAnsi="Tahoma" w:cs="Times New Roman"/>
      <w:sz w:val="20"/>
      <w:szCs w:val="20"/>
      <w:lang w:val="en-US"/>
    </w:rPr>
  </w:style>
  <w:style w:type="paragraph" w:customStyle="1" w:styleId="ConsPlusNonformat">
    <w:name w:val="ConsPlusNonformat"/>
    <w:uiPriority w:val="99"/>
    <w:rsid w:val="00250E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Комментарий"/>
    <w:basedOn w:val="a"/>
    <w:next w:val="a"/>
    <w:uiPriority w:val="99"/>
    <w:rsid w:val="00250E59"/>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50E59"/>
    <w:pPr>
      <w:spacing w:before="0"/>
    </w:pPr>
    <w:rPr>
      <w:i/>
      <w:iCs/>
    </w:rPr>
  </w:style>
  <w:style w:type="paragraph" w:customStyle="1" w:styleId="af2">
    <w:name w:val="Прижатый влево"/>
    <w:basedOn w:val="a"/>
    <w:next w:val="a"/>
    <w:uiPriority w:val="99"/>
    <w:rsid w:val="00250E5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rsid w:val="00250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50E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2"/>
    <w:basedOn w:val="a"/>
    <w:uiPriority w:val="99"/>
    <w:rsid w:val="00250E59"/>
    <w:pPr>
      <w:spacing w:after="160" w:line="240" w:lineRule="exact"/>
    </w:pPr>
    <w:rPr>
      <w:rFonts w:ascii="Verdana" w:eastAsia="Times New Roman" w:hAnsi="Verdana" w:cs="Verdana"/>
      <w:sz w:val="20"/>
      <w:szCs w:val="20"/>
      <w:lang w:val="en-US"/>
    </w:rPr>
  </w:style>
  <w:style w:type="paragraph" w:styleId="af3">
    <w:name w:val="Body Text Indent"/>
    <w:basedOn w:val="a"/>
    <w:link w:val="af4"/>
    <w:uiPriority w:val="99"/>
    <w:semiHidden/>
    <w:rsid w:val="00250E59"/>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semiHidden/>
    <w:rsid w:val="00250E59"/>
    <w:rPr>
      <w:rFonts w:ascii="Calibri" w:eastAsia="Times New Roman" w:hAnsi="Calibri" w:cs="Times New Roman"/>
    </w:rPr>
  </w:style>
  <w:style w:type="paragraph" w:styleId="af5">
    <w:name w:val="header"/>
    <w:basedOn w:val="a"/>
    <w:link w:val="af6"/>
    <w:uiPriority w:val="99"/>
    <w:rsid w:val="00250E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250E59"/>
    <w:rPr>
      <w:rFonts w:ascii="Times New Roman" w:eastAsia="Times New Roman" w:hAnsi="Times New Roman" w:cs="Times New Roman"/>
      <w:sz w:val="24"/>
      <w:szCs w:val="24"/>
      <w:lang w:eastAsia="ru-RU"/>
    </w:rPr>
  </w:style>
  <w:style w:type="paragraph" w:styleId="af7">
    <w:name w:val="TOC Heading"/>
    <w:basedOn w:val="1"/>
    <w:next w:val="a"/>
    <w:uiPriority w:val="99"/>
    <w:qFormat/>
    <w:rsid w:val="00250E59"/>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33">
    <w:name w:val="toc 3"/>
    <w:basedOn w:val="a"/>
    <w:next w:val="a"/>
    <w:autoRedefine/>
    <w:uiPriority w:val="99"/>
    <w:rsid w:val="00250E59"/>
    <w:pPr>
      <w:spacing w:after="100"/>
      <w:ind w:left="440"/>
    </w:pPr>
    <w:rPr>
      <w:rFonts w:ascii="Calibri" w:eastAsia="Times New Roman" w:hAnsi="Calibri" w:cs="Times New Roman"/>
    </w:rPr>
  </w:style>
  <w:style w:type="paragraph" w:styleId="12">
    <w:name w:val="toc 1"/>
    <w:basedOn w:val="a"/>
    <w:next w:val="a"/>
    <w:autoRedefine/>
    <w:uiPriority w:val="99"/>
    <w:rsid w:val="00250E59"/>
    <w:pPr>
      <w:spacing w:after="100"/>
    </w:pPr>
    <w:rPr>
      <w:rFonts w:ascii="Calibri" w:eastAsia="Times New Roman" w:hAnsi="Calibri" w:cs="Times New Roman"/>
    </w:rPr>
  </w:style>
  <w:style w:type="paragraph" w:styleId="20">
    <w:name w:val="toc 2"/>
    <w:basedOn w:val="a"/>
    <w:next w:val="a"/>
    <w:autoRedefine/>
    <w:uiPriority w:val="99"/>
    <w:rsid w:val="00250E59"/>
    <w:pPr>
      <w:spacing w:after="100"/>
      <w:ind w:left="220"/>
    </w:pPr>
    <w:rPr>
      <w:rFonts w:ascii="Calibri" w:eastAsia="Times New Roman" w:hAnsi="Calibri" w:cs="Times New Roman"/>
    </w:rPr>
  </w:style>
  <w:style w:type="paragraph" w:styleId="af8">
    <w:name w:val="Balloon Text"/>
    <w:basedOn w:val="a"/>
    <w:link w:val="af9"/>
    <w:uiPriority w:val="99"/>
    <w:semiHidden/>
    <w:rsid w:val="00250E59"/>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semiHidden/>
    <w:rsid w:val="00250E59"/>
    <w:rPr>
      <w:rFonts w:ascii="Tahoma" w:eastAsia="Times New Roman" w:hAnsi="Tahoma" w:cs="Tahoma"/>
      <w:sz w:val="16"/>
      <w:szCs w:val="16"/>
    </w:rPr>
  </w:style>
  <w:style w:type="paragraph" w:styleId="afa">
    <w:name w:val="footer"/>
    <w:basedOn w:val="a"/>
    <w:link w:val="afb"/>
    <w:uiPriority w:val="99"/>
    <w:rsid w:val="00250E59"/>
    <w:pPr>
      <w:tabs>
        <w:tab w:val="center" w:pos="4677"/>
        <w:tab w:val="right" w:pos="9355"/>
      </w:tabs>
      <w:spacing w:after="0" w:line="240" w:lineRule="auto"/>
    </w:pPr>
    <w:rPr>
      <w:rFonts w:ascii="Calibri" w:eastAsia="Times New Roman" w:hAnsi="Calibri" w:cs="Times New Roman"/>
    </w:rPr>
  </w:style>
  <w:style w:type="character" w:customStyle="1" w:styleId="afb">
    <w:name w:val="Нижний колонтитул Знак"/>
    <w:basedOn w:val="a0"/>
    <w:link w:val="afa"/>
    <w:uiPriority w:val="99"/>
    <w:rsid w:val="00250E59"/>
    <w:rPr>
      <w:rFonts w:ascii="Calibri" w:eastAsia="Times New Roman" w:hAnsi="Calibri" w:cs="Times New Roman"/>
    </w:rPr>
  </w:style>
  <w:style w:type="paragraph" w:styleId="21">
    <w:name w:val="Body Text Indent 2"/>
    <w:basedOn w:val="a"/>
    <w:link w:val="22"/>
    <w:uiPriority w:val="99"/>
    <w:rsid w:val="00250E59"/>
    <w:pPr>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50E59"/>
    <w:rPr>
      <w:rFonts w:ascii="Times New Roman" w:eastAsia="Times New Roman" w:hAnsi="Times New Roman" w:cs="Times New Roman"/>
      <w:sz w:val="24"/>
      <w:szCs w:val="24"/>
      <w:lang w:eastAsia="ru-RU"/>
    </w:rPr>
  </w:style>
  <w:style w:type="character" w:customStyle="1" w:styleId="23">
    <w:name w:val="Основной текст 2 Знак Знак Знак"/>
    <w:uiPriority w:val="99"/>
    <w:rsid w:val="00250E59"/>
  </w:style>
  <w:style w:type="paragraph" w:customStyle="1" w:styleId="ConsPlusCell">
    <w:name w:val="ConsPlusCell"/>
    <w:rsid w:val="00250E59"/>
    <w:pPr>
      <w:autoSpaceDE w:val="0"/>
      <w:autoSpaceDN w:val="0"/>
      <w:adjustRightInd w:val="0"/>
      <w:spacing w:after="0" w:line="240" w:lineRule="auto"/>
    </w:pPr>
    <w:rPr>
      <w:rFonts w:ascii="Calibri" w:eastAsia="Times New Roman" w:hAnsi="Calibri" w:cs="Calibri"/>
    </w:rPr>
  </w:style>
  <w:style w:type="paragraph" w:customStyle="1" w:styleId="13">
    <w:name w:val="Основной текст1"/>
    <w:basedOn w:val="a"/>
    <w:uiPriority w:val="99"/>
    <w:rsid w:val="00250E59"/>
    <w:pPr>
      <w:shd w:val="clear" w:color="auto" w:fill="FFFFFF"/>
      <w:spacing w:after="0" w:line="317" w:lineRule="exact"/>
    </w:pPr>
    <w:rPr>
      <w:rFonts w:ascii="Times New Roman" w:eastAsia="Times New Roman" w:hAnsi="Times New Roman" w:cs="Times New Roman"/>
      <w:spacing w:val="10"/>
      <w:sz w:val="25"/>
      <w:szCs w:val="25"/>
      <w:lang w:eastAsia="ru-RU"/>
    </w:rPr>
  </w:style>
  <w:style w:type="character" w:customStyle="1" w:styleId="apple-style-span">
    <w:name w:val="apple-style-span"/>
    <w:uiPriority w:val="99"/>
    <w:rsid w:val="00250E59"/>
  </w:style>
  <w:style w:type="character" w:styleId="afc">
    <w:name w:val="FollowedHyperlink"/>
    <w:uiPriority w:val="99"/>
    <w:semiHidden/>
    <w:rsid w:val="00250E59"/>
    <w:rPr>
      <w:rFonts w:cs="Times New Roman"/>
      <w:color w:val="800080"/>
      <w:u w:val="single"/>
    </w:rPr>
  </w:style>
  <w:style w:type="paragraph" w:customStyle="1" w:styleId="xl64">
    <w:name w:val="xl64"/>
    <w:basedOn w:val="a"/>
    <w:uiPriority w:val="99"/>
    <w:rsid w:val="00250E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250E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uiPriority w:val="99"/>
    <w:rsid w:val="00250E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250E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rsid w:val="00250E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250E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uiPriority w:val="99"/>
    <w:rsid w:val="00250E5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uiPriority w:val="99"/>
    <w:rsid w:val="0025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250E59"/>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250E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250E59"/>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rsid w:val="00250E59"/>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uiPriority w:val="99"/>
    <w:rsid w:val="00250E59"/>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250E59"/>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250E59"/>
    <w:pPr>
      <w:pBdr>
        <w:top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250E59"/>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14">
    <w:name w:val="Абзац списка1"/>
    <w:basedOn w:val="a"/>
    <w:uiPriority w:val="99"/>
    <w:rsid w:val="00250E59"/>
    <w:pPr>
      <w:ind w:left="720"/>
    </w:pPr>
    <w:rPr>
      <w:rFonts w:ascii="Times New Roman" w:eastAsia="Times New Roman" w:hAnsi="Times New Roman" w:cs="Times New Roman"/>
      <w:sz w:val="28"/>
      <w:lang w:eastAsia="ru-RU"/>
    </w:rPr>
  </w:style>
  <w:style w:type="paragraph" w:styleId="afd">
    <w:name w:val="No Spacing"/>
    <w:uiPriority w:val="99"/>
    <w:qFormat/>
    <w:rsid w:val="00250E59"/>
    <w:pPr>
      <w:spacing w:after="0" w:line="240" w:lineRule="auto"/>
    </w:pPr>
    <w:rPr>
      <w:rFonts w:ascii="Calibri" w:eastAsia="Times New Roman" w:hAnsi="Calibri" w:cs="Times New Roman"/>
    </w:rPr>
  </w:style>
  <w:style w:type="paragraph" w:styleId="afe">
    <w:name w:val="Normal (Web)"/>
    <w:basedOn w:val="a"/>
    <w:uiPriority w:val="99"/>
    <w:rsid w:val="00250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uiPriority w:val="99"/>
    <w:locked/>
    <w:rsid w:val="00250E59"/>
    <w:rPr>
      <w:sz w:val="24"/>
    </w:rPr>
  </w:style>
  <w:style w:type="paragraph" w:customStyle="1" w:styleId="S0">
    <w:name w:val="S_Обычный"/>
    <w:basedOn w:val="a"/>
    <w:link w:val="S"/>
    <w:uiPriority w:val="99"/>
    <w:rsid w:val="00250E59"/>
    <w:pPr>
      <w:spacing w:after="0" w:line="360" w:lineRule="auto"/>
      <w:ind w:firstLine="709"/>
      <w:jc w:val="both"/>
    </w:pPr>
    <w:rPr>
      <w:sz w:val="24"/>
    </w:rPr>
  </w:style>
  <w:style w:type="paragraph" w:customStyle="1" w:styleId="aff">
    <w:name w:val="Основной"/>
    <w:uiPriority w:val="99"/>
    <w:rsid w:val="00250E59"/>
    <w:pPr>
      <w:autoSpaceDE w:val="0"/>
      <w:autoSpaceDN w:val="0"/>
      <w:adjustRightInd w:val="0"/>
      <w:spacing w:after="0" w:line="240" w:lineRule="auto"/>
      <w:ind w:firstLine="227"/>
      <w:jc w:val="both"/>
    </w:pPr>
    <w:rPr>
      <w:rFonts w:ascii="PetersburgC" w:eastAsia="Times New Roman" w:hAnsi="PetersburgC" w:cs="PetersburgC"/>
      <w:color w:val="000000"/>
      <w:sz w:val="17"/>
      <w:szCs w:val="17"/>
      <w:lang w:eastAsia="ru-RU"/>
    </w:rPr>
  </w:style>
  <w:style w:type="paragraph" w:customStyle="1" w:styleId="15">
    <w:name w:val="Знак Знак Знак1 Знак"/>
    <w:basedOn w:val="a"/>
    <w:uiPriority w:val="99"/>
    <w:rsid w:val="00250E59"/>
    <w:pPr>
      <w:spacing w:after="160" w:line="240" w:lineRule="exact"/>
    </w:pPr>
    <w:rPr>
      <w:rFonts w:ascii="Verdana" w:eastAsia="Times New Roman" w:hAnsi="Verdana" w:cs="Times New Roman"/>
      <w:sz w:val="20"/>
      <w:szCs w:val="20"/>
      <w:lang w:val="en-US"/>
    </w:rPr>
  </w:style>
  <w:style w:type="table" w:customStyle="1" w:styleId="16">
    <w:name w:val="Сетка таблицы1"/>
    <w:uiPriority w:val="99"/>
    <w:rsid w:val="00250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250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locked/>
    <w:rsid w:val="00250E5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uiPriority w:val="99"/>
    <w:rsid w:val="00250E59"/>
    <w:rPr>
      <w:rFonts w:cs="Times New Roman"/>
    </w:rPr>
  </w:style>
  <w:style w:type="paragraph" w:styleId="25">
    <w:name w:val="Body Text 2"/>
    <w:basedOn w:val="a"/>
    <w:link w:val="26"/>
    <w:uiPriority w:val="99"/>
    <w:unhideWhenUsed/>
    <w:rsid w:val="00250E59"/>
    <w:pPr>
      <w:spacing w:after="120" w:line="480" w:lineRule="auto"/>
    </w:pPr>
    <w:rPr>
      <w:rFonts w:ascii="Calibri" w:eastAsia="Times New Roman" w:hAnsi="Calibri" w:cs="Calibri"/>
    </w:rPr>
  </w:style>
  <w:style w:type="character" w:customStyle="1" w:styleId="26">
    <w:name w:val="Основной текст 2 Знак"/>
    <w:basedOn w:val="a0"/>
    <w:link w:val="25"/>
    <w:uiPriority w:val="99"/>
    <w:rsid w:val="00250E59"/>
    <w:rPr>
      <w:rFonts w:ascii="Calibri" w:eastAsia="Times New Roman" w:hAnsi="Calibri" w:cs="Calibri"/>
    </w:rPr>
  </w:style>
  <w:style w:type="paragraph" w:styleId="aff1">
    <w:name w:val="Plain Text"/>
    <w:basedOn w:val="a"/>
    <w:link w:val="aff2"/>
    <w:uiPriority w:val="99"/>
    <w:rsid w:val="00250E59"/>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250E59"/>
    <w:rPr>
      <w:rFonts w:ascii="Courier New" w:eastAsia="Times New Roman" w:hAnsi="Courier New" w:cs="Times New Roman"/>
      <w:sz w:val="20"/>
      <w:szCs w:val="20"/>
      <w:lang w:eastAsia="ru-RU"/>
    </w:rPr>
  </w:style>
  <w:style w:type="paragraph" w:customStyle="1" w:styleId="aff3">
    <w:name w:val="Таблицы (моноширинный)"/>
    <w:basedOn w:val="a"/>
    <w:next w:val="a"/>
    <w:uiPriority w:val="99"/>
    <w:rsid w:val="00250E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4">
    <w:name w:val="Цветовое выделение"/>
    <w:uiPriority w:val="99"/>
    <w:rsid w:val="00250E59"/>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60B0A"/>
  </w:style>
  <w:style w:type="paragraph" w:styleId="1">
    <w:name w:val="heading 1"/>
    <w:basedOn w:val="a"/>
    <w:next w:val="a"/>
    <w:link w:val="10"/>
    <w:uiPriority w:val="99"/>
    <w:qFormat/>
    <w:rsid w:val="00250E5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
    <w:next w:val="a"/>
    <w:link w:val="30"/>
    <w:uiPriority w:val="99"/>
    <w:qFormat/>
    <w:rsid w:val="00250E59"/>
    <w:pPr>
      <w:keepNext/>
      <w:keepLines/>
      <w:spacing w:before="200" w:after="0"/>
      <w:outlineLvl w:val="2"/>
    </w:pPr>
    <w:rPr>
      <w:rFonts w:ascii="Cambria" w:eastAsia="Times New Roman" w:hAnsi="Cambria" w:cs="Times New Roman"/>
      <w:b/>
      <w:bCs/>
      <w:color w:val="4F81BD"/>
    </w:rPr>
  </w:style>
  <w:style w:type="paragraph" w:styleId="9">
    <w:name w:val="heading 9"/>
    <w:basedOn w:val="a"/>
    <w:next w:val="a"/>
    <w:link w:val="90"/>
    <w:uiPriority w:val="9"/>
    <w:semiHidden/>
    <w:unhideWhenUsed/>
    <w:qFormat/>
    <w:rsid w:val="00250E5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E59"/>
    <w:rPr>
      <w:rFonts w:ascii="Arial" w:eastAsia="Times New Roman" w:hAnsi="Arial" w:cs="Times New Roman"/>
      <w:b/>
      <w:bCs/>
      <w:color w:val="26282F"/>
      <w:sz w:val="24"/>
      <w:szCs w:val="24"/>
    </w:rPr>
  </w:style>
  <w:style w:type="character" w:customStyle="1" w:styleId="30">
    <w:name w:val="Заголовок 3 Знак"/>
    <w:basedOn w:val="a0"/>
    <w:link w:val="3"/>
    <w:uiPriority w:val="99"/>
    <w:rsid w:val="00250E59"/>
    <w:rPr>
      <w:rFonts w:ascii="Cambria" w:eastAsia="Times New Roman" w:hAnsi="Cambria" w:cs="Times New Roman"/>
      <w:b/>
      <w:bCs/>
      <w:color w:val="4F81BD"/>
    </w:rPr>
  </w:style>
  <w:style w:type="character" w:customStyle="1" w:styleId="90">
    <w:name w:val="Заголовок 9 Знак"/>
    <w:basedOn w:val="a0"/>
    <w:link w:val="9"/>
    <w:uiPriority w:val="9"/>
    <w:semiHidden/>
    <w:rsid w:val="00250E59"/>
    <w:rPr>
      <w:rFonts w:ascii="Cambria" w:eastAsia="Times New Roman" w:hAnsi="Cambria" w:cs="Times New Roman"/>
    </w:rPr>
  </w:style>
  <w:style w:type="numbering" w:customStyle="1" w:styleId="11">
    <w:name w:val="Нет списка1"/>
    <w:next w:val="a2"/>
    <w:uiPriority w:val="99"/>
    <w:semiHidden/>
    <w:unhideWhenUsed/>
    <w:rsid w:val="00250E59"/>
  </w:style>
  <w:style w:type="table" w:styleId="a3">
    <w:name w:val="Table Grid"/>
    <w:basedOn w:val="a1"/>
    <w:uiPriority w:val="59"/>
    <w:rsid w:val="00250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uiPriority w:val="99"/>
    <w:qFormat/>
    <w:rsid w:val="00250E59"/>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uiPriority w:val="99"/>
    <w:rsid w:val="00250E59"/>
    <w:rPr>
      <w:rFonts w:ascii="Times New Roman" w:eastAsia="Times New Roman" w:hAnsi="Times New Roman" w:cs="Times New Roman"/>
      <w:b/>
      <w:sz w:val="24"/>
      <w:szCs w:val="20"/>
      <w:lang w:eastAsia="ru-RU"/>
    </w:rPr>
  </w:style>
  <w:style w:type="paragraph" w:styleId="a6">
    <w:name w:val="Body Text"/>
    <w:basedOn w:val="a"/>
    <w:link w:val="a7"/>
    <w:uiPriority w:val="99"/>
    <w:semiHidden/>
    <w:rsid w:val="00250E59"/>
    <w:pPr>
      <w:spacing w:after="120"/>
    </w:pPr>
    <w:rPr>
      <w:rFonts w:ascii="Calibri" w:eastAsia="Times New Roman" w:hAnsi="Calibri" w:cs="Times New Roman"/>
    </w:rPr>
  </w:style>
  <w:style w:type="character" w:customStyle="1" w:styleId="a7">
    <w:name w:val="Основной текст Знак"/>
    <w:basedOn w:val="a0"/>
    <w:link w:val="a6"/>
    <w:uiPriority w:val="99"/>
    <w:semiHidden/>
    <w:rsid w:val="00250E59"/>
    <w:rPr>
      <w:rFonts w:ascii="Calibri" w:eastAsia="Times New Roman" w:hAnsi="Calibri" w:cs="Times New Roman"/>
    </w:rPr>
  </w:style>
  <w:style w:type="paragraph" w:styleId="a8">
    <w:name w:val="Body Text First Indent"/>
    <w:basedOn w:val="a6"/>
    <w:link w:val="a9"/>
    <w:uiPriority w:val="99"/>
    <w:semiHidden/>
    <w:rsid w:val="00250E59"/>
    <w:pPr>
      <w:spacing w:after="200"/>
      <w:ind w:firstLine="360"/>
    </w:pPr>
  </w:style>
  <w:style w:type="character" w:customStyle="1" w:styleId="a9">
    <w:name w:val="Красная строка Знак"/>
    <w:basedOn w:val="a7"/>
    <w:link w:val="a8"/>
    <w:uiPriority w:val="99"/>
    <w:semiHidden/>
    <w:rsid w:val="00250E59"/>
    <w:rPr>
      <w:rFonts w:ascii="Calibri" w:eastAsia="Times New Roman" w:hAnsi="Calibri" w:cs="Times New Roman"/>
    </w:rPr>
  </w:style>
  <w:style w:type="character" w:styleId="aa">
    <w:name w:val="Emphasis"/>
    <w:uiPriority w:val="99"/>
    <w:qFormat/>
    <w:rsid w:val="00250E59"/>
    <w:rPr>
      <w:rFonts w:cs="Times New Roman"/>
      <w:i/>
    </w:rPr>
  </w:style>
  <w:style w:type="paragraph" w:customStyle="1" w:styleId="ConsNormal">
    <w:name w:val="ConsNormal"/>
    <w:uiPriority w:val="99"/>
    <w:rsid w:val="00250E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List Paragraph"/>
    <w:basedOn w:val="a"/>
    <w:link w:val="ac"/>
    <w:uiPriority w:val="34"/>
    <w:qFormat/>
    <w:rsid w:val="00250E59"/>
    <w:pPr>
      <w:ind w:left="720"/>
      <w:contextualSpacing/>
    </w:pPr>
    <w:rPr>
      <w:rFonts w:ascii="Calibri" w:eastAsia="Times New Roman" w:hAnsi="Calibri" w:cs="Times New Roman"/>
      <w:sz w:val="20"/>
      <w:szCs w:val="20"/>
      <w:lang w:eastAsia="ru-RU"/>
    </w:rPr>
  </w:style>
  <w:style w:type="character" w:customStyle="1" w:styleId="ac">
    <w:name w:val="Абзац списка Знак"/>
    <w:link w:val="ab"/>
    <w:uiPriority w:val="34"/>
    <w:locked/>
    <w:rsid w:val="00250E59"/>
    <w:rPr>
      <w:rFonts w:ascii="Calibri" w:eastAsia="Times New Roman" w:hAnsi="Calibri" w:cs="Times New Roman"/>
      <w:sz w:val="20"/>
      <w:szCs w:val="20"/>
      <w:lang w:eastAsia="ru-RU"/>
    </w:rPr>
  </w:style>
  <w:style w:type="character" w:customStyle="1" w:styleId="FontStyle113">
    <w:name w:val="Font Style113"/>
    <w:uiPriority w:val="99"/>
    <w:rsid w:val="00250E59"/>
    <w:rPr>
      <w:rFonts w:ascii="Times New Roman" w:hAnsi="Times New Roman"/>
      <w:sz w:val="26"/>
    </w:rPr>
  </w:style>
  <w:style w:type="paragraph" w:styleId="31">
    <w:name w:val="Body Text 3"/>
    <w:basedOn w:val="a"/>
    <w:link w:val="32"/>
    <w:uiPriority w:val="99"/>
    <w:semiHidden/>
    <w:rsid w:val="00250E59"/>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250E59"/>
    <w:rPr>
      <w:rFonts w:ascii="Calibri" w:eastAsia="Times New Roman" w:hAnsi="Calibri" w:cs="Times New Roman"/>
      <w:sz w:val="16"/>
      <w:szCs w:val="16"/>
    </w:rPr>
  </w:style>
  <w:style w:type="character" w:customStyle="1" w:styleId="ad">
    <w:name w:val="Гипертекстовая ссылка"/>
    <w:uiPriority w:val="99"/>
    <w:rsid w:val="00250E59"/>
    <w:rPr>
      <w:b/>
      <w:color w:val="106BBE"/>
      <w:sz w:val="26"/>
    </w:rPr>
  </w:style>
  <w:style w:type="paragraph" w:customStyle="1" w:styleId="ae">
    <w:name w:val="Нормальный (таблица)"/>
    <w:basedOn w:val="a"/>
    <w:next w:val="a"/>
    <w:uiPriority w:val="99"/>
    <w:rsid w:val="00250E5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
    <w:name w:val="Hyperlink"/>
    <w:uiPriority w:val="99"/>
    <w:rsid w:val="00250E59"/>
    <w:rPr>
      <w:rFonts w:cs="Times New Roman"/>
      <w:color w:val="0000FF"/>
      <w:u w:val="single"/>
    </w:rPr>
  </w:style>
  <w:style w:type="paragraph" w:customStyle="1" w:styleId="CharChar">
    <w:name w:val="Char Char Знак Знак Знак"/>
    <w:basedOn w:val="a"/>
    <w:uiPriority w:val="99"/>
    <w:rsid w:val="00250E59"/>
    <w:pPr>
      <w:spacing w:after="160" w:line="240" w:lineRule="exact"/>
    </w:pPr>
    <w:rPr>
      <w:rFonts w:ascii="Tahoma" w:eastAsia="Times New Roman" w:hAnsi="Tahoma" w:cs="Times New Roman"/>
      <w:sz w:val="20"/>
      <w:szCs w:val="20"/>
      <w:lang w:val="en-US"/>
    </w:rPr>
  </w:style>
  <w:style w:type="paragraph" w:customStyle="1" w:styleId="ConsPlusNonformat">
    <w:name w:val="ConsPlusNonformat"/>
    <w:uiPriority w:val="99"/>
    <w:rsid w:val="00250E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Комментарий"/>
    <w:basedOn w:val="a"/>
    <w:next w:val="a"/>
    <w:uiPriority w:val="99"/>
    <w:rsid w:val="00250E59"/>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50E59"/>
    <w:pPr>
      <w:spacing w:before="0"/>
    </w:pPr>
    <w:rPr>
      <w:i/>
      <w:iCs/>
    </w:rPr>
  </w:style>
  <w:style w:type="paragraph" w:customStyle="1" w:styleId="af2">
    <w:name w:val="Прижатый влево"/>
    <w:basedOn w:val="a"/>
    <w:next w:val="a"/>
    <w:uiPriority w:val="99"/>
    <w:rsid w:val="00250E5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rsid w:val="00250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50E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2"/>
    <w:basedOn w:val="a"/>
    <w:uiPriority w:val="99"/>
    <w:rsid w:val="00250E59"/>
    <w:pPr>
      <w:spacing w:after="160" w:line="240" w:lineRule="exact"/>
    </w:pPr>
    <w:rPr>
      <w:rFonts w:ascii="Verdana" w:eastAsia="Times New Roman" w:hAnsi="Verdana" w:cs="Verdana"/>
      <w:sz w:val="20"/>
      <w:szCs w:val="20"/>
      <w:lang w:val="en-US"/>
    </w:rPr>
  </w:style>
  <w:style w:type="paragraph" w:styleId="af3">
    <w:name w:val="Body Text Indent"/>
    <w:basedOn w:val="a"/>
    <w:link w:val="af4"/>
    <w:uiPriority w:val="99"/>
    <w:semiHidden/>
    <w:rsid w:val="00250E59"/>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semiHidden/>
    <w:rsid w:val="00250E59"/>
    <w:rPr>
      <w:rFonts w:ascii="Calibri" w:eastAsia="Times New Roman" w:hAnsi="Calibri" w:cs="Times New Roman"/>
    </w:rPr>
  </w:style>
  <w:style w:type="paragraph" w:styleId="af5">
    <w:name w:val="header"/>
    <w:basedOn w:val="a"/>
    <w:link w:val="af6"/>
    <w:uiPriority w:val="99"/>
    <w:rsid w:val="00250E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250E59"/>
    <w:rPr>
      <w:rFonts w:ascii="Times New Roman" w:eastAsia="Times New Roman" w:hAnsi="Times New Roman" w:cs="Times New Roman"/>
      <w:sz w:val="24"/>
      <w:szCs w:val="24"/>
      <w:lang w:eastAsia="ru-RU"/>
    </w:rPr>
  </w:style>
  <w:style w:type="paragraph" w:styleId="af7">
    <w:name w:val="TOC Heading"/>
    <w:basedOn w:val="1"/>
    <w:next w:val="a"/>
    <w:uiPriority w:val="99"/>
    <w:qFormat/>
    <w:rsid w:val="00250E59"/>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33">
    <w:name w:val="toc 3"/>
    <w:basedOn w:val="a"/>
    <w:next w:val="a"/>
    <w:autoRedefine/>
    <w:uiPriority w:val="99"/>
    <w:rsid w:val="00250E59"/>
    <w:pPr>
      <w:spacing w:after="100"/>
      <w:ind w:left="440"/>
    </w:pPr>
    <w:rPr>
      <w:rFonts w:ascii="Calibri" w:eastAsia="Times New Roman" w:hAnsi="Calibri" w:cs="Times New Roman"/>
    </w:rPr>
  </w:style>
  <w:style w:type="paragraph" w:styleId="12">
    <w:name w:val="toc 1"/>
    <w:basedOn w:val="a"/>
    <w:next w:val="a"/>
    <w:autoRedefine/>
    <w:uiPriority w:val="99"/>
    <w:rsid w:val="00250E59"/>
    <w:pPr>
      <w:spacing w:after="100"/>
    </w:pPr>
    <w:rPr>
      <w:rFonts w:ascii="Calibri" w:eastAsia="Times New Roman" w:hAnsi="Calibri" w:cs="Times New Roman"/>
    </w:rPr>
  </w:style>
  <w:style w:type="paragraph" w:styleId="20">
    <w:name w:val="toc 2"/>
    <w:basedOn w:val="a"/>
    <w:next w:val="a"/>
    <w:autoRedefine/>
    <w:uiPriority w:val="99"/>
    <w:rsid w:val="00250E59"/>
    <w:pPr>
      <w:spacing w:after="100"/>
      <w:ind w:left="220"/>
    </w:pPr>
    <w:rPr>
      <w:rFonts w:ascii="Calibri" w:eastAsia="Times New Roman" w:hAnsi="Calibri" w:cs="Times New Roman"/>
    </w:rPr>
  </w:style>
  <w:style w:type="paragraph" w:styleId="af8">
    <w:name w:val="Balloon Text"/>
    <w:basedOn w:val="a"/>
    <w:link w:val="af9"/>
    <w:uiPriority w:val="99"/>
    <w:semiHidden/>
    <w:rsid w:val="00250E59"/>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semiHidden/>
    <w:rsid w:val="00250E59"/>
    <w:rPr>
      <w:rFonts w:ascii="Tahoma" w:eastAsia="Times New Roman" w:hAnsi="Tahoma" w:cs="Tahoma"/>
      <w:sz w:val="16"/>
      <w:szCs w:val="16"/>
    </w:rPr>
  </w:style>
  <w:style w:type="paragraph" w:styleId="afa">
    <w:name w:val="footer"/>
    <w:basedOn w:val="a"/>
    <w:link w:val="afb"/>
    <w:uiPriority w:val="99"/>
    <w:rsid w:val="00250E59"/>
    <w:pPr>
      <w:tabs>
        <w:tab w:val="center" w:pos="4677"/>
        <w:tab w:val="right" w:pos="9355"/>
      </w:tabs>
      <w:spacing w:after="0" w:line="240" w:lineRule="auto"/>
    </w:pPr>
    <w:rPr>
      <w:rFonts w:ascii="Calibri" w:eastAsia="Times New Roman" w:hAnsi="Calibri" w:cs="Times New Roman"/>
    </w:rPr>
  </w:style>
  <w:style w:type="character" w:customStyle="1" w:styleId="afb">
    <w:name w:val="Нижний колонтитул Знак"/>
    <w:basedOn w:val="a0"/>
    <w:link w:val="afa"/>
    <w:uiPriority w:val="99"/>
    <w:rsid w:val="00250E59"/>
    <w:rPr>
      <w:rFonts w:ascii="Calibri" w:eastAsia="Times New Roman" w:hAnsi="Calibri" w:cs="Times New Roman"/>
    </w:rPr>
  </w:style>
  <w:style w:type="paragraph" w:styleId="21">
    <w:name w:val="Body Text Indent 2"/>
    <w:basedOn w:val="a"/>
    <w:link w:val="22"/>
    <w:uiPriority w:val="99"/>
    <w:rsid w:val="00250E59"/>
    <w:pPr>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50E59"/>
    <w:rPr>
      <w:rFonts w:ascii="Times New Roman" w:eastAsia="Times New Roman" w:hAnsi="Times New Roman" w:cs="Times New Roman"/>
      <w:sz w:val="24"/>
      <w:szCs w:val="24"/>
      <w:lang w:eastAsia="ru-RU"/>
    </w:rPr>
  </w:style>
  <w:style w:type="character" w:customStyle="1" w:styleId="23">
    <w:name w:val="Основной текст 2 Знак Знак Знак"/>
    <w:uiPriority w:val="99"/>
    <w:rsid w:val="00250E59"/>
  </w:style>
  <w:style w:type="paragraph" w:customStyle="1" w:styleId="ConsPlusCell">
    <w:name w:val="ConsPlusCell"/>
    <w:rsid w:val="00250E59"/>
    <w:pPr>
      <w:autoSpaceDE w:val="0"/>
      <w:autoSpaceDN w:val="0"/>
      <w:adjustRightInd w:val="0"/>
      <w:spacing w:after="0" w:line="240" w:lineRule="auto"/>
    </w:pPr>
    <w:rPr>
      <w:rFonts w:ascii="Calibri" w:eastAsia="Times New Roman" w:hAnsi="Calibri" w:cs="Calibri"/>
    </w:rPr>
  </w:style>
  <w:style w:type="paragraph" w:customStyle="1" w:styleId="13">
    <w:name w:val="Основной текст1"/>
    <w:basedOn w:val="a"/>
    <w:uiPriority w:val="99"/>
    <w:rsid w:val="00250E59"/>
    <w:pPr>
      <w:shd w:val="clear" w:color="auto" w:fill="FFFFFF"/>
      <w:spacing w:after="0" w:line="317" w:lineRule="exact"/>
    </w:pPr>
    <w:rPr>
      <w:rFonts w:ascii="Times New Roman" w:eastAsia="Times New Roman" w:hAnsi="Times New Roman" w:cs="Times New Roman"/>
      <w:spacing w:val="10"/>
      <w:sz w:val="25"/>
      <w:szCs w:val="25"/>
      <w:lang w:eastAsia="ru-RU"/>
    </w:rPr>
  </w:style>
  <w:style w:type="character" w:customStyle="1" w:styleId="apple-style-span">
    <w:name w:val="apple-style-span"/>
    <w:uiPriority w:val="99"/>
    <w:rsid w:val="00250E59"/>
  </w:style>
  <w:style w:type="character" w:styleId="afc">
    <w:name w:val="FollowedHyperlink"/>
    <w:uiPriority w:val="99"/>
    <w:semiHidden/>
    <w:rsid w:val="00250E59"/>
    <w:rPr>
      <w:rFonts w:cs="Times New Roman"/>
      <w:color w:val="800080"/>
      <w:u w:val="single"/>
    </w:rPr>
  </w:style>
  <w:style w:type="paragraph" w:customStyle="1" w:styleId="xl64">
    <w:name w:val="xl64"/>
    <w:basedOn w:val="a"/>
    <w:uiPriority w:val="99"/>
    <w:rsid w:val="00250E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250E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uiPriority w:val="99"/>
    <w:rsid w:val="00250E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250E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rsid w:val="00250E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250E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uiPriority w:val="99"/>
    <w:rsid w:val="00250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uiPriority w:val="99"/>
    <w:rsid w:val="00250E5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uiPriority w:val="99"/>
    <w:rsid w:val="0025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250E59"/>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250E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250E59"/>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rsid w:val="00250E59"/>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uiPriority w:val="99"/>
    <w:rsid w:val="00250E59"/>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250E59"/>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250E59"/>
    <w:pPr>
      <w:pBdr>
        <w:top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250E59"/>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14">
    <w:name w:val="Абзац списка1"/>
    <w:basedOn w:val="a"/>
    <w:uiPriority w:val="99"/>
    <w:rsid w:val="00250E59"/>
    <w:pPr>
      <w:ind w:left="720"/>
    </w:pPr>
    <w:rPr>
      <w:rFonts w:ascii="Times New Roman" w:eastAsia="Times New Roman" w:hAnsi="Times New Roman" w:cs="Times New Roman"/>
      <w:sz w:val="28"/>
      <w:lang w:eastAsia="ru-RU"/>
    </w:rPr>
  </w:style>
  <w:style w:type="paragraph" w:styleId="afd">
    <w:name w:val="No Spacing"/>
    <w:uiPriority w:val="99"/>
    <w:qFormat/>
    <w:rsid w:val="00250E59"/>
    <w:pPr>
      <w:spacing w:after="0" w:line="240" w:lineRule="auto"/>
    </w:pPr>
    <w:rPr>
      <w:rFonts w:ascii="Calibri" w:eastAsia="Times New Roman" w:hAnsi="Calibri" w:cs="Times New Roman"/>
    </w:rPr>
  </w:style>
  <w:style w:type="paragraph" w:styleId="afe">
    <w:name w:val="Normal (Web)"/>
    <w:basedOn w:val="a"/>
    <w:uiPriority w:val="99"/>
    <w:rsid w:val="00250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uiPriority w:val="99"/>
    <w:locked/>
    <w:rsid w:val="00250E59"/>
    <w:rPr>
      <w:sz w:val="24"/>
    </w:rPr>
  </w:style>
  <w:style w:type="paragraph" w:customStyle="1" w:styleId="S0">
    <w:name w:val="S_Обычный"/>
    <w:basedOn w:val="a"/>
    <w:link w:val="S"/>
    <w:uiPriority w:val="99"/>
    <w:rsid w:val="00250E59"/>
    <w:pPr>
      <w:spacing w:after="0" w:line="360" w:lineRule="auto"/>
      <w:ind w:firstLine="709"/>
      <w:jc w:val="both"/>
    </w:pPr>
    <w:rPr>
      <w:sz w:val="24"/>
    </w:rPr>
  </w:style>
  <w:style w:type="paragraph" w:customStyle="1" w:styleId="aff">
    <w:name w:val="Основной"/>
    <w:uiPriority w:val="99"/>
    <w:rsid w:val="00250E59"/>
    <w:pPr>
      <w:autoSpaceDE w:val="0"/>
      <w:autoSpaceDN w:val="0"/>
      <w:adjustRightInd w:val="0"/>
      <w:spacing w:after="0" w:line="240" w:lineRule="auto"/>
      <w:ind w:firstLine="227"/>
      <w:jc w:val="both"/>
    </w:pPr>
    <w:rPr>
      <w:rFonts w:ascii="PetersburgC" w:eastAsia="Times New Roman" w:hAnsi="PetersburgC" w:cs="PetersburgC"/>
      <w:color w:val="000000"/>
      <w:sz w:val="17"/>
      <w:szCs w:val="17"/>
      <w:lang w:eastAsia="ru-RU"/>
    </w:rPr>
  </w:style>
  <w:style w:type="paragraph" w:customStyle="1" w:styleId="15">
    <w:name w:val="Знак Знак Знак1 Знак"/>
    <w:basedOn w:val="a"/>
    <w:uiPriority w:val="99"/>
    <w:rsid w:val="00250E59"/>
    <w:pPr>
      <w:spacing w:after="160" w:line="240" w:lineRule="exact"/>
    </w:pPr>
    <w:rPr>
      <w:rFonts w:ascii="Verdana" w:eastAsia="Times New Roman" w:hAnsi="Verdana" w:cs="Times New Roman"/>
      <w:sz w:val="20"/>
      <w:szCs w:val="20"/>
      <w:lang w:val="en-US"/>
    </w:rPr>
  </w:style>
  <w:style w:type="table" w:customStyle="1" w:styleId="16">
    <w:name w:val="Сетка таблицы1"/>
    <w:uiPriority w:val="99"/>
    <w:rsid w:val="00250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250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locked/>
    <w:rsid w:val="00250E5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uiPriority w:val="99"/>
    <w:rsid w:val="00250E59"/>
    <w:rPr>
      <w:rFonts w:cs="Times New Roman"/>
    </w:rPr>
  </w:style>
  <w:style w:type="paragraph" w:styleId="25">
    <w:name w:val="Body Text 2"/>
    <w:basedOn w:val="a"/>
    <w:link w:val="26"/>
    <w:uiPriority w:val="99"/>
    <w:unhideWhenUsed/>
    <w:rsid w:val="00250E59"/>
    <w:pPr>
      <w:spacing w:after="120" w:line="480" w:lineRule="auto"/>
    </w:pPr>
    <w:rPr>
      <w:rFonts w:ascii="Calibri" w:eastAsia="Times New Roman" w:hAnsi="Calibri" w:cs="Calibri"/>
    </w:rPr>
  </w:style>
  <w:style w:type="character" w:customStyle="1" w:styleId="26">
    <w:name w:val="Основной текст 2 Знак"/>
    <w:basedOn w:val="a0"/>
    <w:link w:val="25"/>
    <w:uiPriority w:val="99"/>
    <w:rsid w:val="00250E59"/>
    <w:rPr>
      <w:rFonts w:ascii="Calibri" w:eastAsia="Times New Roman" w:hAnsi="Calibri" w:cs="Calibri"/>
    </w:rPr>
  </w:style>
  <w:style w:type="paragraph" w:styleId="aff1">
    <w:name w:val="Plain Text"/>
    <w:basedOn w:val="a"/>
    <w:link w:val="aff2"/>
    <w:uiPriority w:val="99"/>
    <w:rsid w:val="00250E59"/>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250E59"/>
    <w:rPr>
      <w:rFonts w:ascii="Courier New" w:eastAsia="Times New Roman" w:hAnsi="Courier New" w:cs="Times New Roman"/>
      <w:sz w:val="20"/>
      <w:szCs w:val="20"/>
      <w:lang w:eastAsia="ru-RU"/>
    </w:rPr>
  </w:style>
  <w:style w:type="paragraph" w:customStyle="1" w:styleId="aff3">
    <w:name w:val="Таблицы (моноширинный)"/>
    <w:basedOn w:val="a"/>
    <w:next w:val="a"/>
    <w:uiPriority w:val="99"/>
    <w:rsid w:val="00250E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4">
    <w:name w:val="Цветовое выделение"/>
    <w:uiPriority w:val="99"/>
    <w:rsid w:val="00250E59"/>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90;n=35864;fld=134;dst=100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p-bz.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390;n=35864;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AC0D-5492-44D0-BFC9-D9F22E73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13814</Words>
  <Characters>78746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Банкетова В А</dc:creator>
  <cp:lastModifiedBy>Батракова Н Н</cp:lastModifiedBy>
  <cp:revision>2</cp:revision>
  <cp:lastPrinted>2018-10-16T03:56:00Z</cp:lastPrinted>
  <dcterms:created xsi:type="dcterms:W3CDTF">2018-12-11T09:52:00Z</dcterms:created>
  <dcterms:modified xsi:type="dcterms:W3CDTF">2018-12-11T09:52:00Z</dcterms:modified>
</cp:coreProperties>
</file>