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C1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С.В.Овчинников</w:t>
      </w:r>
      <w:proofErr w:type="spellEnd"/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27E" w:rsidRDefault="001D127E" w:rsidP="001D1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27E" w:rsidRPr="001D127E" w:rsidRDefault="001D127E" w:rsidP="001D1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7E">
        <w:rPr>
          <w:rFonts w:ascii="Times New Roman" w:hAnsi="Times New Roman" w:cs="Times New Roman"/>
          <w:b/>
          <w:sz w:val="28"/>
          <w:szCs w:val="28"/>
        </w:rPr>
        <w:t>РЕЕСТР МЕСТ (ПЛОЩАДОК) ТКО НА ТЕРРИТОРИИ МО АЛДАРКИНСКИЙ СЕЛЬСОВЕТ БУЗУЛУКСКОГО РАЙОНА</w:t>
      </w: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7E" w:rsidRPr="00C016C6" w:rsidRDefault="001D127E" w:rsidP="001D1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 МЕСТ (ПЛОЩАДОК) ТКО НА ТЕРРИТОРИИ МО АЛДАРКИНСКИЙ СЕЛЬСОВЕТ БУЗУЛУКСКОГО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919"/>
        <w:gridCol w:w="1854"/>
        <w:gridCol w:w="1761"/>
        <w:gridCol w:w="1416"/>
        <w:gridCol w:w="2077"/>
      </w:tblGrid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0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05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AE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ТКО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AE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собственнике места (площадки) ТКО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AE">
              <w:rPr>
                <w:rFonts w:ascii="Times New Roman" w:hAnsi="Times New Roman" w:cs="Times New Roman"/>
                <w:sz w:val="24"/>
                <w:szCs w:val="24"/>
              </w:rPr>
              <w:t>Сведения о контейнерной площадке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205AE">
              <w:rPr>
                <w:rFonts w:ascii="Times New Roman" w:hAnsi="Times New Roman" w:cs="Times New Roman"/>
                <w:sz w:val="24"/>
                <w:szCs w:val="24"/>
              </w:rPr>
              <w:t>нные об источниках накопления ТКО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AE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согласовании места (площадки) ТКО с Управлением </w:t>
            </w:r>
            <w:proofErr w:type="spellStart"/>
            <w:r w:rsidRPr="008205A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Дубовый Куст, ул. 50 лет Победы, в районе д.18 «А»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металлический контейнер,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№1 по №20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№15 от 11.11.2019</w:t>
            </w:r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районе д.№19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металлических контейнера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№1 по №20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№16 от 11.11.2019</w:t>
            </w:r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Пугачева, в районе д.№14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металлический контейнер,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№1 по №20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№16 от 11.11.2019</w:t>
            </w:r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в районе д.№11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металлический контейнер,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№1 по №20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№16 от 11.11.2019</w:t>
            </w:r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в районе д.№23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металлический контейнер,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№25 по №38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№16 от 11.11.2019</w:t>
            </w:r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 районе кладбища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металлический контейнер,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№16 от 11.11.2019</w:t>
            </w:r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в районе д.№6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металлический контейнер,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№1 по №20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№17 от 11.11.2019</w:t>
            </w:r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Садовая, в районе д.№49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металлический контейнер,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с №25 по №46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№17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11.11.2019</w:t>
            </w:r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в районе д.№35 (СДК)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металлический контейнер,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№40 по №51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№17 от 11.11.2019</w:t>
            </w:r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1 Мая, в районе д.№29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металлический контейнер,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№21 по №43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№17 от 11.11.2019</w:t>
            </w:r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1 Мая, в районе д.№21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металлический контейнер,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№1 по №20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№17 от 11.11.2019</w:t>
            </w:r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Революционная, в районе д.№73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металлический контейнер,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№45 по №77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№18 от 11.11.2019</w:t>
            </w:r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Революционная, в районе д.№16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металлический контейнер,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№1 по №20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№18 от 11.11.2019</w:t>
            </w:r>
          </w:p>
        </w:tc>
      </w:tr>
      <w:tr w:rsidR="001D127E" w:rsidTr="005800BA">
        <w:tc>
          <w:tcPr>
            <w:tcW w:w="67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Революционная, в районе д.№38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металлический контейнер, на твердом покрытии с ограждением</w:t>
            </w:r>
          </w:p>
        </w:tc>
        <w:tc>
          <w:tcPr>
            <w:tcW w:w="1595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№21 по №43</w:t>
            </w:r>
          </w:p>
        </w:tc>
        <w:tc>
          <w:tcPr>
            <w:tcW w:w="1596" w:type="dxa"/>
          </w:tcPr>
          <w:p w:rsidR="001D127E" w:rsidRPr="008205AE" w:rsidRDefault="001D127E" w:rsidP="005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№18 от 11.11.2019</w:t>
            </w:r>
          </w:p>
        </w:tc>
      </w:tr>
    </w:tbl>
    <w:p w:rsidR="001D127E" w:rsidRDefault="001D127E" w:rsidP="001D127E">
      <w:pPr>
        <w:spacing w:after="0" w:line="240" w:lineRule="auto"/>
      </w:pPr>
    </w:p>
    <w:p w:rsidR="001D127E" w:rsidRPr="001D127E" w:rsidRDefault="001D127E" w:rsidP="001D1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D127E" w:rsidRPr="001D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7E"/>
    <w:rsid w:val="001D127E"/>
    <w:rsid w:val="001E181E"/>
    <w:rsid w:val="00D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1</cp:revision>
  <dcterms:created xsi:type="dcterms:W3CDTF">2020-12-14T07:00:00Z</dcterms:created>
  <dcterms:modified xsi:type="dcterms:W3CDTF">2020-12-14T07:14:00Z</dcterms:modified>
</cp:coreProperties>
</file>