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10" w:rsidRDefault="00B37710">
      <w:pPr>
        <w:pStyle w:val="af9"/>
        <w:widowControl w:val="0"/>
        <w:ind w:right="-143"/>
        <w:contextualSpacing/>
        <w:jc w:val="both"/>
        <w:rPr>
          <w:sz w:val="40"/>
          <w:szCs w:val="28"/>
        </w:rPr>
      </w:pPr>
    </w:p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4944"/>
        <w:gridCol w:w="1053"/>
        <w:gridCol w:w="2785"/>
        <w:gridCol w:w="878"/>
      </w:tblGrid>
      <w:tr w:rsidR="00B37710">
        <w:tc>
          <w:tcPr>
            <w:tcW w:w="71" w:type="dxa"/>
          </w:tcPr>
          <w:p w:rsidR="00B37710" w:rsidRDefault="00B3771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" w:type="dxa"/>
          </w:tcPr>
          <w:p w:rsidR="00B37710" w:rsidRDefault="00B3771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B37710" w:rsidRDefault="003873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B37710" w:rsidRDefault="003873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37710" w:rsidRDefault="003873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Верхневязовский     сельсовет</w:t>
            </w:r>
          </w:p>
          <w:p w:rsidR="00B37710" w:rsidRDefault="003873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Бузулукского района</w:t>
            </w:r>
          </w:p>
          <w:p w:rsidR="00B37710" w:rsidRDefault="003873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B37710" w:rsidRDefault="00B37710">
            <w:pPr>
              <w:widowControl w:val="0"/>
              <w:jc w:val="center"/>
              <w:rPr>
                <w:b/>
                <w:sz w:val="28"/>
              </w:rPr>
            </w:pPr>
          </w:p>
          <w:p w:rsidR="00B37710" w:rsidRDefault="00387320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B37710" w:rsidRDefault="003873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noProof/>
              </w:rPr>
              <w:drawing>
                <wp:anchor distT="0" distB="0" distL="0" distR="0" simplePos="0" relativeHeight="6" behindDoc="0" locked="0" layoutInCell="0" allowOverlap="1">
                  <wp:simplePos x="0" y="0"/>
                  <wp:positionH relativeFrom="character">
                    <wp:align>left</wp:align>
                  </wp:positionH>
                  <wp:positionV relativeFrom="line">
                    <wp:posOffset>635</wp:posOffset>
                  </wp:positionV>
                  <wp:extent cx="2924175" cy="360045"/>
                  <wp:effectExtent l="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B37710" w:rsidRDefault="00B37710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3950" w:type="dxa"/>
            <w:gridSpan w:val="2"/>
          </w:tcPr>
          <w:p w:rsidR="00B37710" w:rsidRDefault="00B37710">
            <w:pPr>
              <w:widowControl w:val="0"/>
              <w:rPr>
                <w:sz w:val="36"/>
                <w:szCs w:val="24"/>
              </w:rPr>
            </w:pPr>
          </w:p>
        </w:tc>
        <w:tc>
          <w:tcPr>
            <w:tcW w:w="900" w:type="dxa"/>
          </w:tcPr>
          <w:p w:rsidR="00B37710" w:rsidRDefault="00B37710">
            <w:pPr>
              <w:widowControl w:val="0"/>
            </w:pPr>
          </w:p>
        </w:tc>
      </w:tr>
      <w:tr w:rsidR="00B37710">
        <w:tc>
          <w:tcPr>
            <w:tcW w:w="6362" w:type="dxa"/>
            <w:gridSpan w:val="4"/>
          </w:tcPr>
          <w:p w:rsidR="00B37710" w:rsidRDefault="00B37710">
            <w:pPr>
              <w:pStyle w:val="af9"/>
              <w:widowControl w:val="0"/>
              <w:rPr>
                <w:sz w:val="28"/>
                <w:szCs w:val="28"/>
              </w:rPr>
            </w:pPr>
          </w:p>
        </w:tc>
        <w:tc>
          <w:tcPr>
            <w:tcW w:w="3770" w:type="dxa"/>
            <w:gridSpan w:val="2"/>
          </w:tcPr>
          <w:p w:rsidR="00B37710" w:rsidRDefault="00B37710">
            <w:pPr>
              <w:widowControl w:val="0"/>
              <w:rPr>
                <w:sz w:val="28"/>
              </w:rPr>
            </w:pPr>
          </w:p>
        </w:tc>
      </w:tr>
      <w:tr w:rsidR="00B37710">
        <w:tc>
          <w:tcPr>
            <w:tcW w:w="71" w:type="dxa"/>
          </w:tcPr>
          <w:p w:rsidR="00B37710" w:rsidRDefault="00B37710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B37710" w:rsidRDefault="00387320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и дополнений в постановление администрации муниципального образования  Верхневязовский </w:t>
            </w:r>
            <w:r>
              <w:rPr>
                <w:color w:val="000000"/>
                <w:sz w:val="28"/>
                <w:szCs w:val="28"/>
              </w:rPr>
              <w:t>сельсовет № 36 от 13.12.2021 г. «Об утверждении перечня главных администраторов доходов бюджета муниципального образования Верхневязовский сельсовет Бузулукского района, порядка и сроков внесения изменений в перечень главных администраторов доходов бюджета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Верхневязовский сельсовет Бузулукского района»</w:t>
            </w:r>
          </w:p>
        </w:tc>
        <w:tc>
          <w:tcPr>
            <w:tcW w:w="1080" w:type="dxa"/>
          </w:tcPr>
          <w:p w:rsidR="00B37710" w:rsidRDefault="00B37710">
            <w:pPr>
              <w:widowControl w:val="0"/>
            </w:pPr>
          </w:p>
        </w:tc>
        <w:tc>
          <w:tcPr>
            <w:tcW w:w="2870" w:type="dxa"/>
          </w:tcPr>
          <w:p w:rsidR="00B37710" w:rsidRDefault="00B37710">
            <w:pPr>
              <w:widowControl w:val="0"/>
            </w:pPr>
          </w:p>
        </w:tc>
        <w:tc>
          <w:tcPr>
            <w:tcW w:w="900" w:type="dxa"/>
          </w:tcPr>
          <w:p w:rsidR="00B37710" w:rsidRDefault="00B37710">
            <w:pPr>
              <w:widowControl w:val="0"/>
            </w:pPr>
          </w:p>
        </w:tc>
      </w:tr>
    </w:tbl>
    <w:p w:rsidR="00B37710" w:rsidRDefault="00B37710">
      <w:pPr>
        <w:ind w:firstLine="709"/>
        <w:jc w:val="both"/>
        <w:rPr>
          <w:color w:val="000000"/>
          <w:sz w:val="28"/>
          <w:szCs w:val="28"/>
        </w:rPr>
      </w:pPr>
    </w:p>
    <w:p w:rsidR="00B37710" w:rsidRDefault="003873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3.2 статьи 160.1 Бюджетного кодекса Российской Федерации, </w:t>
      </w:r>
      <w:r>
        <w:rPr>
          <w:sz w:val="28"/>
          <w:szCs w:val="28"/>
        </w:rPr>
        <w:t xml:space="preserve">постановлением Правительства Российской Федерации от 16.09.2021 № 1569 «Об утверждении общих </w:t>
      </w:r>
      <w:r>
        <w:rPr>
          <w:sz w:val="28"/>
          <w:szCs w:val="28"/>
        </w:rPr>
        <w:t>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</w:t>
      </w:r>
      <w:r>
        <w:rPr>
          <w:sz w:val="28"/>
          <w:szCs w:val="28"/>
        </w:rPr>
        <w:t xml:space="preserve">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статьи </w:t>
      </w:r>
      <w:r>
        <w:rPr>
          <w:sz w:val="28"/>
          <w:szCs w:val="28"/>
        </w:rPr>
        <w:t xml:space="preserve">5 Устава муниципального образования </w:t>
      </w:r>
      <w:r>
        <w:rPr>
          <w:color w:val="000000"/>
          <w:sz w:val="28"/>
          <w:szCs w:val="28"/>
        </w:rPr>
        <w:t>Верхневязовский сельсовет Бузулукского района</w:t>
      </w:r>
    </w:p>
    <w:p w:rsidR="00B37710" w:rsidRDefault="00B37710">
      <w:pPr>
        <w:ind w:firstLine="709"/>
        <w:jc w:val="both"/>
        <w:rPr>
          <w:sz w:val="28"/>
          <w:szCs w:val="28"/>
        </w:rPr>
      </w:pPr>
    </w:p>
    <w:p w:rsidR="00B37710" w:rsidRDefault="0038732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37710" w:rsidRDefault="00B37710">
      <w:pPr>
        <w:ind w:firstLine="900"/>
        <w:jc w:val="center"/>
        <w:rPr>
          <w:sz w:val="28"/>
          <w:szCs w:val="28"/>
        </w:rPr>
      </w:pPr>
    </w:p>
    <w:p w:rsidR="00B37710" w:rsidRDefault="003873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приложение № 1 к постановлению администрации муниципального образования Верхневязовский сельсовет от 13.12.2021 г. № 36 «Об утверждении перечня главных </w:t>
      </w:r>
      <w:r>
        <w:rPr>
          <w:color w:val="000000"/>
          <w:sz w:val="28"/>
          <w:szCs w:val="28"/>
        </w:rPr>
        <w:t xml:space="preserve">администраторов доходов бюджета муниципального образования Верхневязовский сельсовет Бузулукского района, порядка и сроков внесения изменений в перечень главных администраторов доходов бюджета </w:t>
      </w:r>
      <w:r>
        <w:rPr>
          <w:color w:val="000000"/>
          <w:sz w:val="28"/>
          <w:szCs w:val="28"/>
        </w:rPr>
        <w:lastRenderedPageBreak/>
        <w:t>муниципального образования Верхневязовский сельсовет Бузулукско</w:t>
      </w:r>
      <w:r>
        <w:rPr>
          <w:color w:val="000000"/>
          <w:sz w:val="28"/>
          <w:szCs w:val="28"/>
        </w:rPr>
        <w:t>го района» (с изменениями и дополнениями) следующие коды бюджетной классификации:</w:t>
      </w:r>
    </w:p>
    <w:p w:rsidR="00B37710" w:rsidRDefault="00B37710">
      <w:pPr>
        <w:jc w:val="both"/>
        <w:rPr>
          <w:color w:val="000000"/>
          <w:sz w:val="28"/>
          <w:szCs w:val="28"/>
        </w:rPr>
      </w:pPr>
    </w:p>
    <w:p w:rsidR="00B37710" w:rsidRDefault="00B37710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9"/>
        <w:tblW w:w="9634" w:type="dxa"/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12"/>
        <w:gridCol w:w="5232"/>
      </w:tblGrid>
      <w:tr w:rsidR="00B37710">
        <w:trPr>
          <w:cantSplit/>
          <w:trHeight w:val="20"/>
          <w:tblHeader/>
        </w:trPr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710" w:rsidRDefault="00387320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Наименование главного администратора доходов бюджета муниципального образования / наименование кода вида (подвида) доходов </w:t>
            </w:r>
            <w:r>
              <w:rPr>
                <w:sz w:val="24"/>
                <w:szCs w:val="28"/>
              </w:rPr>
              <w:t>бюджета муниципального образования</w:t>
            </w:r>
          </w:p>
        </w:tc>
      </w:tr>
      <w:tr w:rsidR="00B37710">
        <w:trPr>
          <w:cantSplit/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главного администратора дохода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B37710">
            <w:pPr>
              <w:widowControl w:val="0"/>
              <w:jc w:val="center"/>
              <w:rPr>
                <w:sz w:val="32"/>
                <w:szCs w:val="28"/>
              </w:rPr>
            </w:pPr>
          </w:p>
        </w:tc>
      </w:tr>
      <w:tr w:rsidR="00B37710">
        <w:trPr>
          <w:cantSplit/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ind w:left="-108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37710">
        <w:trPr>
          <w:cantSplit/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ind w:left="-108"/>
              <w:jc w:val="center"/>
              <w:rPr>
                <w:b/>
                <w:caps/>
                <w:sz w:val="28"/>
                <w:szCs w:val="24"/>
              </w:rPr>
            </w:pPr>
            <w:r>
              <w:rPr>
                <w:b/>
                <w:caps/>
                <w:sz w:val="28"/>
                <w:szCs w:val="24"/>
              </w:rPr>
              <w:t>182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tabs>
                <w:tab w:val="left" w:pos="34"/>
              </w:tabs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Управление Федеральной налоговой службы по Оренбургской области</w:t>
            </w:r>
          </w:p>
        </w:tc>
      </w:tr>
      <w:tr w:rsidR="00B37710">
        <w:trPr>
          <w:cantSplit/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pStyle w:val="af9"/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pStyle w:val="af9"/>
              <w:widowContro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1 01 02010 01 0000 110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tabs>
                <w:tab w:val="left" w:pos="34"/>
              </w:tabs>
              <w:jc w:val="both"/>
              <w:rPr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>
              <w:r>
                <w:rPr>
                  <w:rStyle w:val="af5"/>
                  <w:color w:val="000000" w:themeColor="text1"/>
                  <w:sz w:val="28"/>
                  <w:szCs w:val="24"/>
                  <w:u w:val="none"/>
                </w:rPr>
                <w:t>статьями 227</w:t>
              </w:r>
            </w:hyperlink>
            <w:r>
              <w:rPr>
                <w:color w:val="000000" w:themeColor="text1"/>
                <w:sz w:val="28"/>
                <w:szCs w:val="24"/>
              </w:rPr>
              <w:t xml:space="preserve">, </w:t>
            </w:r>
            <w:hyperlink r:id="rId9">
              <w:r>
                <w:rPr>
                  <w:rStyle w:val="af5"/>
                  <w:color w:val="000000" w:themeColor="text1"/>
                  <w:sz w:val="28"/>
                  <w:szCs w:val="24"/>
                  <w:u w:val="none"/>
                </w:rPr>
                <w:t>227.1</w:t>
              </w:r>
            </w:hyperlink>
            <w:r>
              <w:rPr>
                <w:color w:val="000000" w:themeColor="text1"/>
                <w:sz w:val="28"/>
                <w:szCs w:val="24"/>
              </w:rPr>
              <w:t xml:space="preserve"> и </w:t>
            </w:r>
            <w:hyperlink r:id="rId10">
              <w:r>
                <w:rPr>
                  <w:rStyle w:val="af5"/>
                  <w:color w:val="000000" w:themeColor="text1"/>
                  <w:sz w:val="28"/>
                  <w:szCs w:val="24"/>
                  <w:u w:val="none"/>
                </w:rPr>
                <w:t>228</w:t>
              </w:r>
            </w:hyperlink>
            <w:r>
              <w:rPr>
                <w:color w:val="000000" w:themeColor="text1"/>
                <w:sz w:val="28"/>
                <w:szCs w:val="24"/>
              </w:rPr>
              <w:t xml:space="preserve"> Налогового кодекса Российской Федерации, а также доходов от</w:t>
            </w:r>
            <w:r>
              <w:rPr>
                <w:color w:val="000000" w:themeColor="text1"/>
                <w:sz w:val="28"/>
                <w:szCs w:val="24"/>
              </w:rPr>
              <w:t xml:space="preserve"> долевого участия в организации, полученных в виде дивидендов</w:t>
            </w:r>
          </w:p>
        </w:tc>
      </w:tr>
      <w:tr w:rsidR="00B37710">
        <w:trPr>
          <w:cantSplit/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pStyle w:val="af9"/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pStyle w:val="af9"/>
              <w:widowContro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1 01 02030 01 0000 110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tabs>
                <w:tab w:val="left" w:pos="34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37710">
        <w:trPr>
          <w:cantSplit/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pStyle w:val="af9"/>
              <w:widowControl w:val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pStyle w:val="af9"/>
              <w:widowControl w:val="0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1 01 02080 01 0000 </w:t>
            </w:r>
            <w:r>
              <w:rPr>
                <w:color w:val="000000"/>
                <w:sz w:val="28"/>
                <w:szCs w:val="24"/>
              </w:rPr>
              <w:t>110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both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</w:t>
            </w:r>
            <w:r>
              <w:rPr>
                <w:color w:val="000000"/>
                <w:sz w:val="28"/>
                <w:szCs w:val="24"/>
              </w:rPr>
              <w:t>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B37710">
        <w:trPr>
          <w:cantSplit/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pStyle w:val="af9"/>
              <w:widowControl w:val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pStyle w:val="af9"/>
              <w:widowControl w:val="0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1 01 02130 01 0000 110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Налог на доходы физических лиц в </w:t>
            </w:r>
            <w:r>
              <w:rPr>
                <w:color w:val="000000"/>
                <w:sz w:val="28"/>
                <w:szCs w:val="24"/>
              </w:rPr>
              <w:lastRenderedPageBreak/>
              <w:t>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B37710">
        <w:trPr>
          <w:cantSplit/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pStyle w:val="af9"/>
              <w:widowControl w:val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pStyle w:val="af9"/>
              <w:widowControl w:val="0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1 01 02140 01 0000 110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Налог на доходы физических лиц в отношении доходов от долевого участия в организации, </w:t>
            </w:r>
            <w:r>
              <w:rPr>
                <w:color w:val="000000" w:themeColor="text1"/>
                <w:sz w:val="28"/>
                <w:szCs w:val="28"/>
              </w:rPr>
              <w:t>полученных в виде дивидендов (в части суммы налога, превышающей 650 000 рублей)</w:t>
            </w:r>
          </w:p>
        </w:tc>
      </w:tr>
    </w:tbl>
    <w:p w:rsidR="00B37710" w:rsidRDefault="00B37710">
      <w:pPr>
        <w:jc w:val="both"/>
        <w:rPr>
          <w:color w:val="000000"/>
          <w:sz w:val="28"/>
          <w:szCs w:val="28"/>
        </w:rPr>
      </w:pPr>
    </w:p>
    <w:p w:rsidR="00B37710" w:rsidRDefault="003873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в новой редакции:  </w:t>
      </w:r>
    </w:p>
    <w:p w:rsidR="00B37710" w:rsidRDefault="00B37710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9"/>
        <w:tblW w:w="9634" w:type="dxa"/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5244"/>
      </w:tblGrid>
      <w:tr w:rsidR="00B37710">
        <w:trPr>
          <w:cantSplit/>
          <w:trHeight w:val="20"/>
          <w:tblHeader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710" w:rsidRDefault="00387320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Наименование главного администратора доходов бюджета муниципального образования / наименование </w:t>
            </w:r>
            <w:r>
              <w:rPr>
                <w:sz w:val="24"/>
                <w:szCs w:val="28"/>
              </w:rPr>
              <w:t>кода вида (подвида) доходов бюджета муниципального образования</w:t>
            </w:r>
          </w:p>
        </w:tc>
      </w:tr>
      <w:tr w:rsidR="00B37710">
        <w:trPr>
          <w:cantSplit/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главного администратора дохода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B37710">
            <w:pPr>
              <w:widowControl w:val="0"/>
              <w:jc w:val="center"/>
              <w:rPr>
                <w:sz w:val="32"/>
                <w:szCs w:val="28"/>
              </w:rPr>
            </w:pPr>
          </w:p>
        </w:tc>
      </w:tr>
      <w:tr w:rsidR="00B37710">
        <w:trPr>
          <w:cantSplit/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ind w:left="-108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37710">
        <w:trPr>
          <w:cantSplit/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ind w:left="-108"/>
              <w:jc w:val="center"/>
              <w:rPr>
                <w:b/>
                <w:caps/>
                <w:sz w:val="28"/>
                <w:szCs w:val="24"/>
              </w:rPr>
            </w:pPr>
            <w:r>
              <w:rPr>
                <w:b/>
                <w:caps/>
                <w:sz w:val="28"/>
                <w:szCs w:val="24"/>
              </w:rPr>
              <w:t>182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tabs>
                <w:tab w:val="left" w:pos="34"/>
              </w:tabs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Управление Федеральной налоговой службы по Оренбургской области</w:t>
            </w:r>
          </w:p>
        </w:tc>
      </w:tr>
      <w:tr w:rsidR="00B37710">
        <w:trPr>
          <w:cantSplit/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1 01 02010 01 0000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>
              <w:r>
                <w:rPr>
                  <w:color w:val="0000FF"/>
                  <w:sz w:val="28"/>
                  <w:szCs w:val="28"/>
                </w:rPr>
                <w:t>статьями 227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2">
              <w:r>
                <w:rPr>
                  <w:color w:val="0000FF"/>
                  <w:sz w:val="28"/>
                  <w:szCs w:val="28"/>
                </w:rPr>
                <w:t>227.1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13">
              <w:r>
                <w:rPr>
                  <w:color w:val="0000FF"/>
                  <w:sz w:val="28"/>
                  <w:szCs w:val="28"/>
                </w:rPr>
                <w:t>228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</w:t>
            </w:r>
            <w:r>
              <w:rPr>
                <w:sz w:val="28"/>
                <w:szCs w:val="28"/>
              </w:rPr>
              <w:t>в виде дивидендов</w:t>
            </w:r>
          </w:p>
        </w:tc>
      </w:tr>
      <w:tr w:rsidR="00B37710">
        <w:trPr>
          <w:cantSplit/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>
              <w:r>
                <w:rPr>
                  <w:color w:val="0000FF"/>
                  <w:sz w:val="28"/>
                  <w:szCs w:val="28"/>
                </w:rPr>
                <w:t>статьей 228</w:t>
              </w:r>
            </w:hyperlink>
            <w:r>
              <w:rPr>
                <w:sz w:val="28"/>
                <w:szCs w:val="28"/>
              </w:rPr>
              <w:t xml:space="preserve"> Налогового кодекса</w:t>
            </w:r>
            <w:r>
              <w:rPr>
                <w:sz w:val="28"/>
                <w:szCs w:val="28"/>
              </w:rPr>
              <w:t xml:space="preserve">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B37710">
        <w:trPr>
          <w:cantSplit/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1 01 02080 01 0000 110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части суммы налога, пре</w:t>
            </w:r>
            <w:r>
              <w:rPr>
                <w:sz w:val="28"/>
                <w:szCs w:val="28"/>
              </w:rPr>
              <w:t xml:space="preserve">вышающей 650 000 </w:t>
            </w:r>
            <w:r>
              <w:rPr>
                <w:sz w:val="28"/>
                <w:szCs w:val="28"/>
              </w:rPr>
              <w:lastRenderedPageBreak/>
              <w:t>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</w:t>
            </w:r>
            <w:r>
              <w:rPr>
                <w:sz w:val="28"/>
                <w:szCs w:val="28"/>
              </w:rPr>
              <w:t>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B37710">
        <w:trPr>
          <w:cantSplit/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1 01 02130 01 0000 110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отно</w:t>
            </w:r>
            <w:r>
              <w:rPr>
                <w:sz w:val="28"/>
                <w:szCs w:val="28"/>
              </w:rPr>
              <w:t>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</w:tr>
      <w:tr w:rsidR="00B37710">
        <w:trPr>
          <w:cantSplit/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1 01 02140 01 0000 110</w:t>
            </w:r>
          </w:p>
          <w:p w:rsidR="00B37710" w:rsidRDefault="00B377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10" w:rsidRDefault="003873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о</w:t>
            </w:r>
            <w:r>
              <w:rPr>
                <w:sz w:val="28"/>
                <w:szCs w:val="28"/>
              </w:rPr>
              <w:t>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</w:tr>
    </w:tbl>
    <w:p w:rsidR="00B37710" w:rsidRDefault="00B37710">
      <w:pPr>
        <w:ind w:firstLine="708"/>
        <w:jc w:val="both"/>
        <w:rPr>
          <w:color w:val="000000"/>
          <w:sz w:val="28"/>
          <w:szCs w:val="28"/>
        </w:rPr>
      </w:pPr>
    </w:p>
    <w:p w:rsidR="00B37710" w:rsidRDefault="00387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подписания, подлежит размещению на официальном сайте муниципального образования Бузулукский район и распространяется на правоотношения, возникшие с 01.01.2024 года.</w:t>
      </w:r>
    </w:p>
    <w:p w:rsidR="00B37710" w:rsidRDefault="0038732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69"/>
        <w:gridCol w:w="170"/>
      </w:tblGrid>
      <w:tr w:rsidR="00B37710">
        <w:tc>
          <w:tcPr>
            <w:tcW w:w="9484" w:type="dxa"/>
          </w:tcPr>
          <w:p w:rsidR="00B37710" w:rsidRDefault="00B37710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B37710" w:rsidRDefault="00B37710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B37710" w:rsidRDefault="0038732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сельсовета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В.В. Чернов</w:t>
            </w:r>
          </w:p>
        </w:tc>
        <w:tc>
          <w:tcPr>
            <w:tcW w:w="154" w:type="dxa"/>
          </w:tcPr>
          <w:p w:rsidR="00B37710" w:rsidRDefault="00B3771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37710" w:rsidRPr="00DF6E1A" w:rsidRDefault="00387320">
      <w:pPr>
        <w:pStyle w:val="af9"/>
        <w:widowControl w:val="0"/>
        <w:ind w:right="-143"/>
        <w:contextualSpacing/>
        <w:jc w:val="center"/>
        <w:rPr>
          <w:sz w:val="28"/>
          <w:szCs w:val="28"/>
        </w:rPr>
      </w:pPr>
      <w:r w:rsidRPr="00DF6E1A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0" distR="0" simplePos="0" relativeHeight="7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877185" cy="108013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E1A">
        <w:rPr>
          <w:sz w:val="28"/>
          <w:szCs w:val="28"/>
        </w:rPr>
        <w:t xml:space="preserve"> </w:t>
      </w:r>
    </w:p>
    <w:p w:rsidR="00B37710" w:rsidRDefault="00B37710">
      <w:pPr>
        <w:rPr>
          <w:sz w:val="28"/>
          <w:szCs w:val="28"/>
        </w:rPr>
      </w:pPr>
    </w:p>
    <w:p w:rsidR="00B37710" w:rsidRDefault="0038732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финансовому управлению администрации Бузулукского,</w:t>
      </w:r>
    </w:p>
    <w:p w:rsidR="00B37710" w:rsidRDefault="00387320">
      <w:pPr>
        <w:ind w:firstLine="1418"/>
        <w:jc w:val="both"/>
        <w:rPr>
          <w:sz w:val="28"/>
          <w:szCs w:val="28"/>
        </w:rPr>
      </w:pPr>
      <w:r>
        <w:rPr>
          <w:sz w:val="28"/>
        </w:rPr>
        <w:t>администрации муниципального образования Верхневязовский сельсовет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      </w:t>
      </w:r>
    </w:p>
    <w:p w:rsidR="00B37710" w:rsidRDefault="00B37710">
      <w:pPr>
        <w:rPr>
          <w:sz w:val="4"/>
          <w:szCs w:val="2"/>
        </w:rPr>
      </w:pPr>
    </w:p>
    <w:p w:rsidR="00B37710" w:rsidRDefault="00B37710">
      <w:pPr>
        <w:jc w:val="both"/>
        <w:rPr>
          <w:color w:val="000000"/>
          <w:sz w:val="28"/>
          <w:szCs w:val="28"/>
        </w:rPr>
      </w:pPr>
    </w:p>
    <w:sectPr w:rsidR="00B37710">
      <w:headerReference w:type="even" r:id="rId16"/>
      <w:headerReference w:type="default" r:id="rId17"/>
      <w:pgSz w:w="11906" w:h="16838"/>
      <w:pgMar w:top="851" w:right="566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20" w:rsidRDefault="00387320">
      <w:r>
        <w:separator/>
      </w:r>
    </w:p>
  </w:endnote>
  <w:endnote w:type="continuationSeparator" w:id="0">
    <w:p w:rsidR="00387320" w:rsidRDefault="0038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20" w:rsidRDefault="00387320">
      <w:r>
        <w:separator/>
      </w:r>
    </w:p>
  </w:footnote>
  <w:footnote w:type="continuationSeparator" w:id="0">
    <w:p w:rsidR="00387320" w:rsidRDefault="0038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10" w:rsidRDefault="00387320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37710" w:rsidRDefault="00387320">
                          <w:pPr>
                            <w:pStyle w:val="a6"/>
                            <w:rPr>
                              <w:rStyle w:val="af1"/>
                            </w:rPr>
                          </w:pPr>
                          <w:r>
                            <w:rPr>
                              <w:rStyle w:val="af1"/>
                            </w:rPr>
                            <w:fldChar w:fldCharType="begin"/>
                          </w:r>
                          <w:r>
                            <w:rPr>
                              <w:rStyle w:val="af1"/>
                            </w:rPr>
                            <w:instrText xml:space="preserve"> PAGE </w:instrText>
                          </w:r>
                          <w:r>
                            <w:rPr>
                              <w:rStyle w:val="af1"/>
                            </w:rPr>
                            <w:fldChar w:fldCharType="separate"/>
                          </w:r>
                          <w:r>
                            <w:rPr>
                              <w:rStyle w:val="af1"/>
                            </w:rPr>
                            <w:t>0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10" w:rsidRDefault="00387320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37710" w:rsidRDefault="00387320">
                          <w:pPr>
                            <w:pStyle w:val="a6"/>
                            <w:rPr>
                              <w:rStyle w:val="af1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f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f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f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F6E1A">
                            <w:rPr>
                              <w:rStyle w:val="af1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f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0;margin-top:.05pt;width:6.05pt;height:13.8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" o:allowincell="f" stroked="f">
              <v:fill opacity="0"/>
              <v:textbox style="mso-fit-shape-to-text:t" inset="0,0,0,0">
                <w:txbxContent>
                  <w:p w:rsidR="00B37710" w:rsidRDefault="00387320">
                    <w:pPr>
                      <w:pStyle w:val="a6"/>
                      <w:rPr>
                        <w:rStyle w:val="af1"/>
                        <w:sz w:val="24"/>
                        <w:szCs w:val="24"/>
                      </w:rPr>
                    </w:pPr>
                    <w:r>
                      <w:rPr>
                        <w:rStyle w:val="af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f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f1"/>
                        <w:sz w:val="24"/>
                        <w:szCs w:val="24"/>
                      </w:rPr>
                      <w:fldChar w:fldCharType="separate"/>
                    </w:r>
                    <w:r w:rsidR="00DF6E1A">
                      <w:rPr>
                        <w:rStyle w:val="af1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f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10"/>
    <w:rsid w:val="00387320"/>
    <w:rsid w:val="00B37710"/>
    <w:rsid w:val="00D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B2A4-4BF3-4AA5-BD49-777AA2E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qFormat/>
    <w:locked/>
    <w:rsid w:val="00F90E98"/>
    <w:rPr>
      <w:rFonts w:ascii="Tahoma" w:hAnsi="Tahoma"/>
      <w:sz w:val="1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qFormat/>
    <w:locked/>
    <w:rsid w:val="00F90E98"/>
    <w:rPr>
      <w:rFonts w:ascii="Times New Roman" w:hAnsi="Times New Roman"/>
      <w:sz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qFormat/>
    <w:locked/>
    <w:rsid w:val="00F90E98"/>
    <w:rPr>
      <w:rFonts w:ascii="Times New Roman" w:hAnsi="Times New Roman"/>
      <w:sz w:val="28"/>
      <w:lang w:eastAsia="ru-RU"/>
    </w:rPr>
  </w:style>
  <w:style w:type="character" w:customStyle="1" w:styleId="a7">
    <w:name w:val="Основной текст Знак"/>
    <w:basedOn w:val="a0"/>
    <w:link w:val="a8"/>
    <w:uiPriority w:val="99"/>
    <w:qFormat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qFormat/>
    <w:locked/>
    <w:rsid w:val="00F90E98"/>
    <w:rPr>
      <w:rFonts w:ascii="Times New Roman" w:hAnsi="Times New Roman"/>
      <w:sz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qFormat/>
    <w:locked/>
    <w:rsid w:val="00F90E98"/>
    <w:rPr>
      <w:rFonts w:ascii="Times New Roman" w:hAnsi="Times New Roman"/>
      <w:sz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qFormat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qFormat/>
    <w:locked/>
    <w:rsid w:val="00F90E98"/>
    <w:rPr>
      <w:rFonts w:ascii="Times New Roman" w:hAnsi="Times New Roman"/>
      <w:b/>
      <w:sz w:val="20"/>
      <w:lang w:eastAsia="ru-RU"/>
    </w:rPr>
  </w:style>
  <w:style w:type="character" w:customStyle="1" w:styleId="ad">
    <w:name w:val="Тема примечания Знак"/>
    <w:basedOn w:val="CommentTextChar"/>
    <w:link w:val="ae"/>
    <w:uiPriority w:val="99"/>
    <w:qFormat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qFormat/>
    <w:locked/>
    <w:rsid w:val="00F90E98"/>
    <w:rPr>
      <w:rFonts w:ascii="Tahoma" w:hAnsi="Tahoma"/>
      <w:sz w:val="16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qFormat/>
    <w:locked/>
    <w:rsid w:val="00DE680A"/>
    <w:rPr>
      <w:rFonts w:ascii="Times New Roman" w:hAnsi="Times New Roman" w:cs="Times New Roman"/>
      <w:sz w:val="2"/>
    </w:rPr>
  </w:style>
  <w:style w:type="character" w:styleId="af1">
    <w:name w:val="page number"/>
    <w:basedOn w:val="a0"/>
    <w:uiPriority w:val="99"/>
    <w:qFormat/>
    <w:rsid w:val="00F90E98"/>
    <w:rPr>
      <w:rFonts w:cs="Times New Roman"/>
    </w:rPr>
  </w:style>
  <w:style w:type="character" w:customStyle="1" w:styleId="af2">
    <w:name w:val="Гипертекстовая ссылка"/>
    <w:basedOn w:val="a0"/>
    <w:uiPriority w:val="99"/>
    <w:qFormat/>
    <w:rsid w:val="00C949A3"/>
    <w:rPr>
      <w:rFonts w:cs="Times New Roman"/>
      <w:color w:val="106BBE"/>
    </w:rPr>
  </w:style>
  <w:style w:type="character" w:styleId="af3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4">
    <w:name w:val="Основной текст_"/>
    <w:basedOn w:val="a0"/>
    <w:link w:val="1"/>
    <w:qFormat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DE28FF"/>
    <w:rPr>
      <w:color w:val="0000FF"/>
      <w:u w:val="single"/>
    </w:rPr>
  </w:style>
  <w:style w:type="character" w:styleId="af6">
    <w:name w:val="Strong"/>
    <w:basedOn w:val="a0"/>
    <w:uiPriority w:val="22"/>
    <w:qFormat/>
    <w:locked/>
    <w:rsid w:val="00783537"/>
    <w:rPr>
      <w:b/>
      <w:bCs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link w:val="a7"/>
    <w:uiPriority w:val="99"/>
    <w:rsid w:val="00F90E98"/>
    <w:pPr>
      <w:jc w:val="center"/>
    </w:pPr>
    <w:rPr>
      <w:sz w:val="28"/>
      <w:szCs w:val="28"/>
    </w:rPr>
  </w:style>
  <w:style w:type="paragraph" w:styleId="af7">
    <w:name w:val="List"/>
    <w:basedOn w:val="a8"/>
  </w:style>
  <w:style w:type="paragraph" w:styleId="af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4">
    <w:name w:val="Balloon Text"/>
    <w:basedOn w:val="a"/>
    <w:link w:val="a3"/>
    <w:uiPriority w:val="99"/>
    <w:semiHidden/>
    <w:qFormat/>
    <w:rsid w:val="00F90E98"/>
    <w:rPr>
      <w:rFonts w:ascii="Tahoma" w:hAnsi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rsid w:val="00F90E9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rsid w:val="00F90E98"/>
    <w:pPr>
      <w:tabs>
        <w:tab w:val="center" w:pos="4677"/>
        <w:tab w:val="right" w:pos="9355"/>
      </w:tabs>
    </w:pPr>
  </w:style>
  <w:style w:type="paragraph" w:styleId="ac">
    <w:name w:val="annotation text"/>
    <w:basedOn w:val="a"/>
    <w:link w:val="ab"/>
    <w:uiPriority w:val="99"/>
    <w:qFormat/>
    <w:rsid w:val="00F90E98"/>
  </w:style>
  <w:style w:type="paragraph" w:styleId="ae">
    <w:name w:val="annotation subject"/>
    <w:basedOn w:val="ac"/>
    <w:next w:val="ac"/>
    <w:link w:val="ad"/>
    <w:uiPriority w:val="99"/>
    <w:qFormat/>
    <w:rsid w:val="00F90E98"/>
    <w:rPr>
      <w:b/>
      <w:bCs/>
    </w:rPr>
  </w:style>
  <w:style w:type="paragraph" w:styleId="af0">
    <w:name w:val="Document Map"/>
    <w:basedOn w:val="a"/>
    <w:link w:val="af"/>
    <w:uiPriority w:val="99"/>
    <w:qFormat/>
    <w:rsid w:val="00F90E98"/>
    <w:rPr>
      <w:rFonts w:ascii="Tahoma" w:hAnsi="Tahoma"/>
      <w:sz w:val="16"/>
      <w:szCs w:val="16"/>
    </w:rPr>
  </w:style>
  <w:style w:type="paragraph" w:styleId="af9">
    <w:name w:val="No Spacing"/>
    <w:uiPriority w:val="99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F90E98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F90E98"/>
    <w:rPr>
      <w:rFonts w:ascii="Times New Roman" w:hAnsi="Times New Roman" w:cs="Times New Roman"/>
      <w:sz w:val="28"/>
      <w:szCs w:val="28"/>
    </w:rPr>
  </w:style>
  <w:style w:type="paragraph" w:styleId="10">
    <w:name w:val="toc 1"/>
    <w:basedOn w:val="a"/>
    <w:next w:val="a"/>
    <w:autoRedefine/>
    <w:uiPriority w:val="99"/>
    <w:semiHidden/>
    <w:rsid w:val="00244D5D"/>
    <w:pPr>
      <w:widowControl w:val="0"/>
      <w:ind w:right="-108"/>
      <w:jc w:val="both"/>
    </w:pPr>
    <w:rPr>
      <w:sz w:val="28"/>
    </w:rPr>
  </w:style>
  <w:style w:type="paragraph" w:customStyle="1" w:styleId="afa">
    <w:name w:val="Нормальный (таблица)"/>
    <w:basedOn w:val="a"/>
    <w:next w:val="a"/>
    <w:uiPriority w:val="99"/>
    <w:qFormat/>
    <w:rsid w:val="00C949A3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qFormat/>
    <w:rsid w:val="00C949A3"/>
    <w:pPr>
      <w:widowControl w:val="0"/>
    </w:pPr>
    <w:rPr>
      <w:rFonts w:ascii="Arial" w:hAnsi="Arial" w:cs="Arial"/>
      <w:sz w:val="24"/>
      <w:szCs w:val="24"/>
    </w:rPr>
  </w:style>
  <w:style w:type="paragraph" w:styleId="afc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28717F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qFormat/>
    <w:rsid w:val="000A7B6E"/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qFormat/>
    <w:rsid w:val="00DE731F"/>
    <w:rPr>
      <w:rFonts w:ascii="Times New Roman" w:hAnsi="Times New Roman" w:cs="Times New Roman"/>
      <w:sz w:val="28"/>
    </w:rPr>
  </w:style>
  <w:style w:type="paragraph" w:customStyle="1" w:styleId="1">
    <w:name w:val="Основной текст1"/>
    <w:basedOn w:val="a"/>
    <w:link w:val="af4"/>
    <w:qFormat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qFormat/>
    <w:rsid w:val="00D02B5F"/>
    <w:rPr>
      <w:rFonts w:ascii="Times New Roman" w:eastAsia="Calibri" w:hAnsi="Times New Roman" w:cs="Times New Roman"/>
      <w:sz w:val="28"/>
    </w:rPr>
  </w:style>
  <w:style w:type="paragraph" w:styleId="afd">
    <w:name w:val="Normal (Web)"/>
    <w:basedOn w:val="a"/>
    <w:uiPriority w:val="99"/>
    <w:semiHidden/>
    <w:unhideWhenUsed/>
    <w:qFormat/>
    <w:rsid w:val="00783537"/>
    <w:pPr>
      <w:spacing w:beforeAutospacing="1" w:afterAutospacing="1"/>
    </w:pPr>
    <w:rPr>
      <w:sz w:val="24"/>
      <w:szCs w:val="24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EBA669590624A85C2D90B1589A46EB32B8454E54EE4BE4D661BADD5DAD09865BEAD3B2E315DEB309DE3497D2AE43315D186CEBE8DJ7R3F" TargetMode="External"/><Relationship Id="rId13" Type="http://schemas.openxmlformats.org/officeDocument/2006/relationships/hyperlink" Target="https://login.consultant.ru/link/?req=doc&amp;base=LAW&amp;n=465128&amp;dst=10149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65128&amp;dst=1087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5128&amp;dst=301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FE6EBA669590624A85C2D90B1589A46EB32B8454E54EE4BE4D661BADD5DAD09865BEAD392E3150E965C7F34D347DE92F15CE98CDA08D7019J1R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EBA669590624A85C2D90B1589A46EB32B8454E54EE4BE4D661BADD5DAD09865BEAD392E3853E76F98F6582525E62D0BD099D2BC8F72J1R8F" TargetMode="External"/><Relationship Id="rId14" Type="http://schemas.openxmlformats.org/officeDocument/2006/relationships/hyperlink" Target="https://login.consultant.ru/link/?req=doc&amp;base=LAW&amp;n=465128&amp;dst=101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B5D1-11A9-4707-A66C-45C1998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Hewlett-Packard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subject/>
  <dc:creator>User</dc:creator>
  <dc:description/>
  <cp:lastModifiedBy>МФЦ</cp:lastModifiedBy>
  <cp:revision>2</cp:revision>
  <cp:lastPrinted>2024-03-13T07:23:00Z</cp:lastPrinted>
  <dcterms:created xsi:type="dcterms:W3CDTF">2024-03-18T06:19:00Z</dcterms:created>
  <dcterms:modified xsi:type="dcterms:W3CDTF">2024-03-18T06:19:00Z</dcterms:modified>
  <dc:language>ru-RU</dc:language>
</cp:coreProperties>
</file>